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/>
      </w:pPr>
      <w:bookmarkStart w:colFirst="0" w:colLast="0" w:name="_deberwnwkfnc" w:id="0"/>
      <w:bookmarkEnd w:id="0"/>
      <w:r w:rsidDel="00000000" w:rsidR="00000000" w:rsidRPr="00000000">
        <w:rPr>
          <w:rtl w:val="0"/>
        </w:rPr>
        <w:t xml:space="preserve">Цель задания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Научиться сортировать и искать элементы в коллекциях.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ao6m8m71ada4" w:id="1"/>
      <w:bookmarkEnd w:id="1"/>
      <w:r w:rsidDel="00000000" w:rsidR="00000000" w:rsidRPr="00000000">
        <w:rPr>
          <w:rtl w:val="0"/>
        </w:rPr>
        <w:t xml:space="preserve">Что нужно сделать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Выполните задание в классе src/main/java/practice/CoolNumbers.java.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Реализуйте метод генерации «красивых» автомобильных номеров generateCoolNumbers() в классе CoolNumbers. Используйте следующие правила генерации номеров.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XYZ — различный набор из списка разрешенных букв, N — цифры, R — регион (от 01 до 199);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XNNNYZR — пример: A111BC197, У777HC66.</w:t>
        <w:br w:type="textWrapping"/>
        <w:t xml:space="preserve">В госномерах автомобилей в РФ используются следующие буквы: А, В, Е, К, М, Н, О, Р, С, Т, У, Х.</w:t>
        <w:br w:type="textWrapping"/>
        <w:t xml:space="preserve">В коллекции должно быть не менее 2 млн номеров.</w:t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Реализуйте методы поиска класса CoolNumbers по поиску номеров в каждой коллекции: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прямым перебором по ArrayList,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бинарным поиском по сортированному ArrayList,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поиском в HashSet,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поиском в TreeSet.</w:t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Измерьте и выведите длительность каждого метода поиска. Формат вывода результатов поиска: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Поиск перебором: номер найден/не найден, поиск занял 34нс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Бинарный поиск: номер найден/не найден, поиск занял 34нс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Поиск в HashSet: номер найден/не найден, поиск занял 34нс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Поиск в TreeSet: номер найден/не найден, поиск занял 34нс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