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Responsible Gaming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