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KoiFortune</w:t>
      </w:r>
      <w:r>
        <w:t xml:space="preserve"> australia review</w:t>
      </w:r>
    </w:p>
    <w:p>
      <w:r>
        <w:t>This is the intro paragraph with enough words to be valid content.</w:t>
      </w:r>
    </w:p>
    <w:p>
      <w:r/>
    </w:p>
    <w:p>
      <w:pPr>
        <w:pStyle w:val="Heading2"/>
      </w:pPr>
      <w:r>
        <w:t>Welcome Bonuses and Promotions</w:t>
      </w:r>
    </w:p>
    <w:p>
      <w:r>
        <w:t xml:space="preserve">Get amazing bonuses when you sign up with </w:t>
      </w:r>
      <w:r>
        <w:t>KoiFortune</w:t>
      </w:r>
      <w:r>
        <w:t>.</w:t>
      </w:r>
    </w:p>
    <w:p>
      <w:r/>
    </w:p>
    <w:p>
      <w:pPr>
        <w:pStyle w:val="Heading2"/>
      </w:pPr>
      <w:r>
        <w:t>How to Register</w:t>
      </w:r>
    </w:p>
    <w:p>
      <w:r>
        <w:t xml:space="preserve">Follow these steps to create your account at </w:t>
      </w:r>
      <w:r>
        <w:t>KoiFortune</w:t>
      </w:r>
      <w:r>
        <w:t>.</w:t>
      </w:r>
    </w:p>
    <w:p>
      <w:r/>
    </w:p>
    <w:p>
      <w:pPr>
        <w:pStyle w:val="Heading2"/>
      </w:pPr>
      <w:r>
        <w:t>Payment Methods Available</w:t>
      </w:r>
    </w:p>
    <w:p>
      <w:r>
        <w:t>Multiple payment options are supported including credit cards.</w:t>
      </w:r>
    </w:p>
    <w:p>
      <w:r/>
    </w:p>
    <w:p>
      <w:pPr>
        <w:pStyle w:val="Heading2"/>
      </w:pPr>
      <w:r>
        <w:t>Customer Support Options</w:t>
      </w:r>
    </w:p>
    <w:p>
      <w:r>
        <w:t>Contact customer support via email or live chat.</w:t>
      </w:r>
    </w:p>
    <w:p>
      <w:r>
        <w:t>This is the final concluding paragraph with enough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