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5C58E" w14:textId="77777777" w:rsidR="002D21C7" w:rsidRDefault="002F3856" w:rsidP="002D21C7">
      <w:pPr>
        <w:pStyle w:val="2"/>
        <w:jc w:val="center"/>
      </w:pPr>
      <w:r>
        <w:t>Особенности судебной практики</w:t>
      </w:r>
    </w:p>
    <w:p w14:paraId="6878AC21" w14:textId="77777777" w:rsidR="002F3856" w:rsidRPr="002F3856" w:rsidRDefault="002F3856" w:rsidP="002F3856">
      <w:pPr>
        <w:jc w:val="center"/>
        <w:rPr>
          <w:b/>
          <w:i/>
        </w:rPr>
      </w:pPr>
      <w:r w:rsidRPr="002F3856">
        <w:rPr>
          <w:b/>
          <w:i/>
        </w:rPr>
        <w:t>В области защиты информации</w:t>
      </w:r>
    </w:p>
    <w:p w14:paraId="78705C21" w14:textId="77777777" w:rsidR="0024138B" w:rsidRDefault="0024138B"/>
    <w:p w14:paraId="098B5EA5" w14:textId="77777777" w:rsidR="0024138B" w:rsidRDefault="0024138B">
      <w:r w:rsidRPr="0024138B">
        <w:rPr>
          <w:b/>
          <w:u w:val="single"/>
        </w:rPr>
        <w:t>Цель работы:</w:t>
      </w:r>
      <w:r>
        <w:t xml:space="preserve"> получение навыков работы </w:t>
      </w:r>
      <w:r w:rsidR="002F3856">
        <w:t>с государственными ресурсами и судебной системой в области защиты информации, получение знаний в области судебной практики</w:t>
      </w:r>
      <w:r>
        <w:t>.</w:t>
      </w:r>
    </w:p>
    <w:p w14:paraId="42BA8EC6" w14:textId="77777777" w:rsidR="0024138B" w:rsidRDefault="0024138B"/>
    <w:p w14:paraId="0A040991" w14:textId="77777777" w:rsidR="0024138B" w:rsidRPr="0024138B" w:rsidRDefault="0024138B">
      <w:pPr>
        <w:rPr>
          <w:b/>
          <w:u w:val="single"/>
        </w:rPr>
      </w:pPr>
      <w:r w:rsidRPr="0024138B">
        <w:rPr>
          <w:b/>
          <w:u w:val="single"/>
        </w:rPr>
        <w:t>Задание на работу</w:t>
      </w:r>
    </w:p>
    <w:p w14:paraId="57EFA5AA" w14:textId="77777777" w:rsidR="0024138B" w:rsidRDefault="002F3856" w:rsidP="002F3856">
      <w:pPr>
        <w:pStyle w:val="a3"/>
        <w:numPr>
          <w:ilvl w:val="0"/>
          <w:numId w:val="4"/>
        </w:numPr>
      </w:pPr>
      <w:r>
        <w:t xml:space="preserve">Определите основные источники: сайты судебных органов и другие источники открытых данных </w:t>
      </w:r>
      <w:r w:rsidRPr="002F3856">
        <w:rPr>
          <w:b/>
        </w:rPr>
        <w:t>заданных в варианте регионов</w:t>
      </w:r>
      <w:r>
        <w:t xml:space="preserve"> в отношении судебных решений по заявленной тематике судебных дел</w:t>
      </w:r>
      <w:r w:rsidR="00BA559F">
        <w:t>.</w:t>
      </w:r>
    </w:p>
    <w:p w14:paraId="1FB3481F" w14:textId="77777777" w:rsidR="002F3856" w:rsidRDefault="002F3856" w:rsidP="002F3856">
      <w:pPr>
        <w:pStyle w:val="a3"/>
        <w:numPr>
          <w:ilvl w:val="0"/>
          <w:numId w:val="4"/>
        </w:numPr>
      </w:pPr>
      <w:r>
        <w:t xml:space="preserve">Подберите не менее </w:t>
      </w:r>
      <w:r w:rsidR="0044563C">
        <w:t>двух-трех</w:t>
      </w:r>
      <w:r>
        <w:t xml:space="preserve"> судебных дел по заданной тематике, </w:t>
      </w:r>
      <w:r w:rsidR="008B7938">
        <w:t>отдавая предпочтение следующим из найденных:</w:t>
      </w:r>
    </w:p>
    <w:p w14:paraId="3BE28D2D" w14:textId="77777777" w:rsidR="008B7938" w:rsidRDefault="008B7938" w:rsidP="008B7938">
      <w:pPr>
        <w:pStyle w:val="a3"/>
        <w:numPr>
          <w:ilvl w:val="1"/>
          <w:numId w:val="4"/>
        </w:numPr>
      </w:pPr>
      <w:r>
        <w:t xml:space="preserve">Связанные с «чистой» тематикой заданной темы. </w:t>
      </w:r>
    </w:p>
    <w:p w14:paraId="7D4ECEDC" w14:textId="77777777" w:rsidR="008B7938" w:rsidRDefault="008B7938" w:rsidP="008B7938">
      <w:pPr>
        <w:pStyle w:val="a3"/>
        <w:ind w:left="1789" w:firstLine="0"/>
      </w:pPr>
      <w:r>
        <w:t xml:space="preserve">То есть, от </w:t>
      </w:r>
      <w:proofErr w:type="gramStart"/>
      <w:r>
        <w:t>прецедентов</w:t>
      </w:r>
      <w:proofErr w:type="gramEnd"/>
      <w:r>
        <w:t xml:space="preserve"> где фигурируют и персональные данные и коммерческая тайна или государственная тайна вместе с безопасность. Критической информационной инфраструктуры лучше отказаться.</w:t>
      </w:r>
    </w:p>
    <w:p w14:paraId="5362D41E" w14:textId="77777777" w:rsidR="008B7938" w:rsidRDefault="008B7938" w:rsidP="008B7938">
      <w:pPr>
        <w:pStyle w:val="a3"/>
        <w:numPr>
          <w:ilvl w:val="1"/>
          <w:numId w:val="4"/>
        </w:numPr>
      </w:pPr>
      <w:r>
        <w:t>Наиболее (на ваш взгляд) показательные, иллюстрирующие применение законодательства или спорные трактовки в нем.</w:t>
      </w:r>
    </w:p>
    <w:p w14:paraId="11706907" w14:textId="77777777" w:rsidR="00407F5F" w:rsidRDefault="00407F5F" w:rsidP="008B7938">
      <w:pPr>
        <w:pStyle w:val="a3"/>
        <w:numPr>
          <w:ilvl w:val="1"/>
          <w:numId w:val="4"/>
        </w:numPr>
      </w:pPr>
      <w:r>
        <w:t xml:space="preserve">Желательно, чтобы дело было первичным (то есть, из приведенного ниже примера стоит взять дело, об отмене </w:t>
      </w:r>
      <w:proofErr w:type="gramStart"/>
      <w:r>
        <w:t>решения</w:t>
      </w:r>
      <w:proofErr w:type="gramEnd"/>
      <w:r>
        <w:t xml:space="preserve"> по которому заявитель обратился в суд).</w:t>
      </w:r>
    </w:p>
    <w:p w14:paraId="2079FB20" w14:textId="77777777" w:rsidR="008B7938" w:rsidRDefault="008B7938" w:rsidP="002F3856">
      <w:pPr>
        <w:pStyle w:val="a3"/>
        <w:numPr>
          <w:ilvl w:val="0"/>
          <w:numId w:val="4"/>
        </w:numPr>
      </w:pPr>
      <w:r>
        <w:t>Оформите отчет по делам, как приведено в примере ниже, разделив на части и указав для каждого кратко наиболее важную информацию (полное судебное решение приводить НЕ нужно):</w:t>
      </w:r>
    </w:p>
    <w:p w14:paraId="02A3BC57" w14:textId="77777777" w:rsidR="008B7938" w:rsidRDefault="008B7938" w:rsidP="008B7938">
      <w:pPr>
        <w:pStyle w:val="a3"/>
        <w:numPr>
          <w:ilvl w:val="1"/>
          <w:numId w:val="4"/>
        </w:numPr>
      </w:pPr>
      <w:r>
        <w:t>Дата и время суда, ссылка на источник;</w:t>
      </w:r>
    </w:p>
    <w:p w14:paraId="5E7D148B" w14:textId="77777777" w:rsidR="008B7938" w:rsidRDefault="008B7938" w:rsidP="008B7938">
      <w:pPr>
        <w:pStyle w:val="a3"/>
        <w:numPr>
          <w:ilvl w:val="1"/>
          <w:numId w:val="4"/>
        </w:numPr>
      </w:pPr>
      <w:r>
        <w:t>Фабула (суть дела);</w:t>
      </w:r>
    </w:p>
    <w:p w14:paraId="7F8A0883" w14:textId="77777777" w:rsidR="008B7938" w:rsidRDefault="008B7938" w:rsidP="008B7938">
      <w:pPr>
        <w:pStyle w:val="a3"/>
        <w:numPr>
          <w:ilvl w:val="1"/>
          <w:numId w:val="4"/>
        </w:numPr>
      </w:pPr>
      <w:r>
        <w:t>Позиции сторон;</w:t>
      </w:r>
    </w:p>
    <w:p w14:paraId="6D758FA2" w14:textId="77777777" w:rsidR="008B7938" w:rsidRDefault="008B7938" w:rsidP="008B7938">
      <w:pPr>
        <w:pStyle w:val="a3"/>
        <w:numPr>
          <w:ilvl w:val="1"/>
          <w:numId w:val="4"/>
        </w:numPr>
      </w:pPr>
      <w:r>
        <w:t xml:space="preserve">Решение суда </w:t>
      </w:r>
      <w:r w:rsidRPr="008B7938">
        <w:rPr>
          <w:b/>
        </w:rPr>
        <w:t>и его обоснование</w:t>
      </w:r>
      <w:r>
        <w:t>.</w:t>
      </w:r>
    </w:p>
    <w:p w14:paraId="52143868" w14:textId="77777777" w:rsidR="008B7938" w:rsidRDefault="008B7938" w:rsidP="002F3856">
      <w:pPr>
        <w:pStyle w:val="a3"/>
        <w:numPr>
          <w:ilvl w:val="0"/>
          <w:numId w:val="4"/>
        </w:numPr>
      </w:pPr>
      <w:r>
        <w:t>Загрузите подготовленный материал на гугл – диск в соответствующую папку. Название файла должно соответствовать номеру варианта.</w:t>
      </w:r>
    </w:p>
    <w:p w14:paraId="6CC4BFAD" w14:textId="77777777" w:rsidR="008B7938" w:rsidRDefault="008B7938" w:rsidP="00C64273">
      <w:pPr>
        <w:pStyle w:val="a3"/>
        <w:numPr>
          <w:ilvl w:val="0"/>
          <w:numId w:val="4"/>
        </w:numPr>
      </w:pPr>
      <w:r>
        <w:t xml:space="preserve">Подготовьте выступление порядка </w:t>
      </w:r>
      <w:proofErr w:type="gramStart"/>
      <w:r w:rsidR="0044563C">
        <w:t>6-8</w:t>
      </w:r>
      <w:proofErr w:type="gramEnd"/>
      <w:r w:rsidR="0044563C">
        <w:t xml:space="preserve"> (в сумме)</w:t>
      </w:r>
      <w:r>
        <w:t xml:space="preserve"> минут </w:t>
      </w:r>
      <w:r w:rsidRPr="0044563C">
        <w:rPr>
          <w:b/>
          <w:u w:val="single"/>
        </w:rPr>
        <w:t>к указанной дате</w:t>
      </w:r>
      <w:r>
        <w:t xml:space="preserve">, в котором у вас будет возможность </w:t>
      </w:r>
      <w:r w:rsidRPr="0044563C">
        <w:rPr>
          <w:b/>
        </w:rPr>
        <w:t>по каждому</w:t>
      </w:r>
      <w:r>
        <w:t xml:space="preserve"> делу:</w:t>
      </w:r>
    </w:p>
    <w:p w14:paraId="52FA3E24" w14:textId="77777777" w:rsidR="008B7938" w:rsidRDefault="008B7938" w:rsidP="008B7938">
      <w:pPr>
        <w:pStyle w:val="a3"/>
        <w:numPr>
          <w:ilvl w:val="1"/>
          <w:numId w:val="4"/>
        </w:numPr>
      </w:pPr>
      <w:r>
        <w:t>Изложить которого фабулу (суть) дела и позиции сторон;</w:t>
      </w:r>
    </w:p>
    <w:p w14:paraId="652ED34D" w14:textId="77777777" w:rsidR="008B7938" w:rsidRDefault="008B7938" w:rsidP="008B7938">
      <w:pPr>
        <w:pStyle w:val="a3"/>
        <w:numPr>
          <w:ilvl w:val="1"/>
          <w:numId w:val="4"/>
        </w:numPr>
      </w:pPr>
      <w:r>
        <w:t>Услышать версии;</w:t>
      </w:r>
    </w:p>
    <w:p w14:paraId="506D2436" w14:textId="77777777" w:rsidR="008B7938" w:rsidRDefault="008B7938" w:rsidP="008B7938">
      <w:pPr>
        <w:pStyle w:val="a3"/>
        <w:numPr>
          <w:ilvl w:val="1"/>
          <w:numId w:val="4"/>
        </w:numPr>
      </w:pPr>
      <w:r>
        <w:t>Изложить итоговое решение суда.</w:t>
      </w:r>
    </w:p>
    <w:p w14:paraId="06131366" w14:textId="77777777" w:rsidR="0024138B" w:rsidRDefault="008B7938">
      <w:r>
        <w:t xml:space="preserve">Примите во внимание, что работа с каждым из дел должна будет занимать не более </w:t>
      </w:r>
      <w:proofErr w:type="gramStart"/>
      <w:r w:rsidR="0044563C">
        <w:t>2-3</w:t>
      </w:r>
      <w:proofErr w:type="gramEnd"/>
      <w:r>
        <w:t xml:space="preserve"> минут, будьте кратки.</w:t>
      </w:r>
    </w:p>
    <w:p w14:paraId="24DBD320" w14:textId="77777777" w:rsidR="00BA559F" w:rsidRDefault="00BA559F"/>
    <w:p w14:paraId="203F2667" w14:textId="77777777" w:rsidR="00865FCA" w:rsidRDefault="00865FCA">
      <w:pPr>
        <w:spacing w:after="160" w:line="259" w:lineRule="auto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14:paraId="31B1049A" w14:textId="77777777" w:rsidR="00D508CB" w:rsidRPr="00D508CB" w:rsidRDefault="00D508CB" w:rsidP="00D508CB">
      <w:pPr>
        <w:rPr>
          <w:b/>
          <w:i/>
        </w:rPr>
      </w:pPr>
      <w:r w:rsidRPr="00D508CB">
        <w:rPr>
          <w:b/>
          <w:i/>
        </w:rPr>
        <w:lastRenderedPageBreak/>
        <w:t>Варианты выполнения</w:t>
      </w:r>
    </w:p>
    <w:tbl>
      <w:tblPr>
        <w:tblStyle w:val="a4"/>
        <w:tblW w:w="9640" w:type="dxa"/>
        <w:tblInd w:w="-856" w:type="dxa"/>
        <w:tblLook w:val="04A0" w:firstRow="1" w:lastRow="0" w:firstColumn="1" w:lastColumn="0" w:noHBand="0" w:noVBand="1"/>
      </w:tblPr>
      <w:tblGrid>
        <w:gridCol w:w="1130"/>
        <w:gridCol w:w="4683"/>
        <w:gridCol w:w="3827"/>
      </w:tblGrid>
      <w:tr w:rsidR="00D508CB" w:rsidRPr="002F3856" w14:paraId="39125EC7" w14:textId="77777777" w:rsidTr="00D9325E">
        <w:tc>
          <w:tcPr>
            <w:tcW w:w="1130" w:type="dxa"/>
          </w:tcPr>
          <w:p w14:paraId="6F0A50D9" w14:textId="77777777" w:rsidR="00D508CB" w:rsidRPr="002F3856" w:rsidRDefault="00D508CB" w:rsidP="00D9325E">
            <w:pPr>
              <w:ind w:firstLine="0"/>
              <w:jc w:val="center"/>
              <w:rPr>
                <w:b/>
                <w:sz w:val="22"/>
              </w:rPr>
            </w:pPr>
            <w:r w:rsidRPr="002F3856">
              <w:rPr>
                <w:b/>
                <w:sz w:val="22"/>
              </w:rPr>
              <w:t>Вариант</w:t>
            </w:r>
            <w:r>
              <w:rPr>
                <w:b/>
                <w:sz w:val="22"/>
              </w:rPr>
              <w:t>/ группа</w:t>
            </w:r>
          </w:p>
        </w:tc>
        <w:tc>
          <w:tcPr>
            <w:tcW w:w="4683" w:type="dxa"/>
          </w:tcPr>
          <w:p w14:paraId="79CC8AEA" w14:textId="77777777" w:rsidR="00D508CB" w:rsidRPr="002F3856" w:rsidRDefault="00D508CB" w:rsidP="00D9325E">
            <w:pPr>
              <w:ind w:firstLine="0"/>
              <w:jc w:val="center"/>
              <w:rPr>
                <w:b/>
                <w:sz w:val="22"/>
              </w:rPr>
            </w:pPr>
            <w:r w:rsidRPr="002F3856">
              <w:rPr>
                <w:b/>
                <w:sz w:val="22"/>
              </w:rPr>
              <w:t>Регион</w:t>
            </w:r>
          </w:p>
        </w:tc>
        <w:tc>
          <w:tcPr>
            <w:tcW w:w="3827" w:type="dxa"/>
          </w:tcPr>
          <w:p w14:paraId="36FA3D67" w14:textId="77777777" w:rsidR="00D508CB" w:rsidRPr="002F3856" w:rsidRDefault="00D508CB" w:rsidP="00D9325E">
            <w:pPr>
              <w:ind w:firstLine="0"/>
              <w:jc w:val="center"/>
              <w:rPr>
                <w:b/>
                <w:sz w:val="22"/>
              </w:rPr>
            </w:pPr>
            <w:r w:rsidRPr="002F3856">
              <w:rPr>
                <w:b/>
                <w:sz w:val="22"/>
              </w:rPr>
              <w:t>Тематика судебных дел</w:t>
            </w:r>
          </w:p>
        </w:tc>
      </w:tr>
      <w:tr w:rsidR="00D508CB" w:rsidRPr="002F3856" w14:paraId="024168A5" w14:textId="77777777" w:rsidTr="00D9325E">
        <w:tc>
          <w:tcPr>
            <w:tcW w:w="1130" w:type="dxa"/>
          </w:tcPr>
          <w:p w14:paraId="10CAC147" w14:textId="77777777" w:rsidR="00D508CB" w:rsidRPr="002F3856" w:rsidRDefault="00D508CB" w:rsidP="00D9325E">
            <w:pPr>
              <w:pStyle w:val="a3"/>
              <w:numPr>
                <w:ilvl w:val="0"/>
                <w:numId w:val="3"/>
              </w:numPr>
              <w:tabs>
                <w:tab w:val="left" w:pos="313"/>
              </w:tabs>
              <w:ind w:left="313" w:hanging="284"/>
              <w:rPr>
                <w:sz w:val="22"/>
              </w:rPr>
            </w:pPr>
          </w:p>
        </w:tc>
        <w:tc>
          <w:tcPr>
            <w:tcW w:w="4683" w:type="dxa"/>
          </w:tcPr>
          <w:p w14:paraId="4D65711F" w14:textId="77777777" w:rsidR="00D508CB" w:rsidRPr="002F3856" w:rsidRDefault="00D508CB" w:rsidP="00D9325E">
            <w:pPr>
              <w:ind w:firstLine="34"/>
              <w:jc w:val="left"/>
              <w:rPr>
                <w:sz w:val="22"/>
              </w:rPr>
            </w:pPr>
            <w:r w:rsidRPr="002F3856">
              <w:rPr>
                <w:sz w:val="22"/>
              </w:rPr>
              <w:t>Центральный федеральный округ</w:t>
            </w:r>
          </w:p>
        </w:tc>
        <w:tc>
          <w:tcPr>
            <w:tcW w:w="3827" w:type="dxa"/>
          </w:tcPr>
          <w:p w14:paraId="47B1922B" w14:textId="77777777" w:rsidR="00D508CB" w:rsidRPr="002F3856" w:rsidRDefault="00865FCA" w:rsidP="00865FCA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Безопасность критической информационной инфраструктуры</w:t>
            </w:r>
          </w:p>
        </w:tc>
      </w:tr>
      <w:tr w:rsidR="00865FCA" w:rsidRPr="002F3856" w14:paraId="5F1764CB" w14:textId="77777777" w:rsidTr="00D9325E">
        <w:tc>
          <w:tcPr>
            <w:tcW w:w="1130" w:type="dxa"/>
          </w:tcPr>
          <w:p w14:paraId="2258406F" w14:textId="77777777" w:rsidR="00865FCA" w:rsidRPr="002F3856" w:rsidRDefault="00865FCA" w:rsidP="00865FCA">
            <w:pPr>
              <w:pStyle w:val="a3"/>
              <w:numPr>
                <w:ilvl w:val="0"/>
                <w:numId w:val="3"/>
              </w:numPr>
              <w:tabs>
                <w:tab w:val="left" w:pos="313"/>
              </w:tabs>
              <w:ind w:left="313" w:hanging="284"/>
              <w:rPr>
                <w:sz w:val="22"/>
              </w:rPr>
            </w:pPr>
          </w:p>
        </w:tc>
        <w:tc>
          <w:tcPr>
            <w:tcW w:w="4683" w:type="dxa"/>
          </w:tcPr>
          <w:p w14:paraId="2EACA889" w14:textId="77777777" w:rsidR="00865FCA" w:rsidRPr="002F3856" w:rsidRDefault="00865FCA" w:rsidP="00865FCA">
            <w:pPr>
              <w:ind w:firstLine="34"/>
              <w:jc w:val="left"/>
              <w:rPr>
                <w:sz w:val="22"/>
              </w:rPr>
            </w:pPr>
            <w:r w:rsidRPr="002F3856">
              <w:rPr>
                <w:sz w:val="22"/>
              </w:rPr>
              <w:t xml:space="preserve">Северо-Западный федеральный округ </w:t>
            </w:r>
          </w:p>
        </w:tc>
        <w:tc>
          <w:tcPr>
            <w:tcW w:w="3827" w:type="dxa"/>
          </w:tcPr>
          <w:p w14:paraId="30CA61D1" w14:textId="77777777" w:rsidR="00865FCA" w:rsidRDefault="00865FCA" w:rsidP="00865FCA">
            <w:pPr>
              <w:ind w:firstLine="0"/>
              <w:jc w:val="left"/>
            </w:pPr>
            <w:r w:rsidRPr="00FF4B7D">
              <w:rPr>
                <w:sz w:val="22"/>
              </w:rPr>
              <w:t>Безопасность критической информационной инфраструктуры</w:t>
            </w:r>
          </w:p>
        </w:tc>
      </w:tr>
      <w:tr w:rsidR="00865FCA" w:rsidRPr="002F3856" w14:paraId="28CB1C3C" w14:textId="77777777" w:rsidTr="00D9325E">
        <w:tc>
          <w:tcPr>
            <w:tcW w:w="1130" w:type="dxa"/>
          </w:tcPr>
          <w:p w14:paraId="1F829FBB" w14:textId="77777777" w:rsidR="00865FCA" w:rsidRPr="002F3856" w:rsidRDefault="00865FCA" w:rsidP="00865FCA">
            <w:pPr>
              <w:pStyle w:val="a3"/>
              <w:numPr>
                <w:ilvl w:val="0"/>
                <w:numId w:val="3"/>
              </w:numPr>
              <w:tabs>
                <w:tab w:val="left" w:pos="313"/>
              </w:tabs>
              <w:ind w:left="313" w:hanging="284"/>
              <w:rPr>
                <w:sz w:val="22"/>
              </w:rPr>
            </w:pPr>
          </w:p>
        </w:tc>
        <w:tc>
          <w:tcPr>
            <w:tcW w:w="4683" w:type="dxa"/>
          </w:tcPr>
          <w:p w14:paraId="7136968E" w14:textId="77777777" w:rsidR="00865FCA" w:rsidRPr="002F3856" w:rsidRDefault="00865FCA" w:rsidP="00865FCA">
            <w:pPr>
              <w:ind w:firstLine="34"/>
              <w:jc w:val="left"/>
              <w:rPr>
                <w:sz w:val="22"/>
              </w:rPr>
            </w:pPr>
            <w:r>
              <w:rPr>
                <w:sz w:val="22"/>
              </w:rPr>
              <w:t xml:space="preserve">Южный </w:t>
            </w:r>
            <w:r w:rsidRPr="002F3856">
              <w:rPr>
                <w:sz w:val="22"/>
              </w:rPr>
              <w:t>федеральный округ</w:t>
            </w:r>
          </w:p>
        </w:tc>
        <w:tc>
          <w:tcPr>
            <w:tcW w:w="3827" w:type="dxa"/>
          </w:tcPr>
          <w:p w14:paraId="563ACCAE" w14:textId="77777777" w:rsidR="00865FCA" w:rsidRDefault="00865FCA" w:rsidP="00865FCA">
            <w:pPr>
              <w:ind w:firstLine="0"/>
              <w:jc w:val="left"/>
            </w:pPr>
            <w:r w:rsidRPr="00FF4B7D">
              <w:rPr>
                <w:sz w:val="22"/>
              </w:rPr>
              <w:t>Безопасность критической информационной инфраструктуры</w:t>
            </w:r>
          </w:p>
        </w:tc>
      </w:tr>
      <w:tr w:rsidR="00865FCA" w:rsidRPr="002F3856" w14:paraId="1FB24BC7" w14:textId="77777777" w:rsidTr="00D9325E">
        <w:tc>
          <w:tcPr>
            <w:tcW w:w="1130" w:type="dxa"/>
          </w:tcPr>
          <w:p w14:paraId="1306E84A" w14:textId="77777777" w:rsidR="00865FCA" w:rsidRPr="002F3856" w:rsidRDefault="00865FCA" w:rsidP="00865FCA">
            <w:pPr>
              <w:pStyle w:val="a3"/>
              <w:numPr>
                <w:ilvl w:val="0"/>
                <w:numId w:val="3"/>
              </w:numPr>
              <w:tabs>
                <w:tab w:val="left" w:pos="313"/>
              </w:tabs>
              <w:ind w:left="313" w:hanging="284"/>
              <w:rPr>
                <w:sz w:val="22"/>
              </w:rPr>
            </w:pPr>
          </w:p>
        </w:tc>
        <w:tc>
          <w:tcPr>
            <w:tcW w:w="4683" w:type="dxa"/>
          </w:tcPr>
          <w:p w14:paraId="0B0A2518" w14:textId="77777777" w:rsidR="00865FCA" w:rsidRPr="002F3856" w:rsidRDefault="00865FCA" w:rsidP="00865FCA">
            <w:pPr>
              <w:ind w:firstLine="34"/>
              <w:jc w:val="left"/>
              <w:rPr>
                <w:sz w:val="22"/>
              </w:rPr>
            </w:pPr>
            <w:r w:rsidRPr="002F3856">
              <w:rPr>
                <w:sz w:val="22"/>
              </w:rPr>
              <w:t>Северо-Кавказский федеральный округ</w:t>
            </w:r>
          </w:p>
        </w:tc>
        <w:tc>
          <w:tcPr>
            <w:tcW w:w="3827" w:type="dxa"/>
          </w:tcPr>
          <w:p w14:paraId="1F3DC4C4" w14:textId="77777777" w:rsidR="00865FCA" w:rsidRDefault="00865FCA" w:rsidP="00865FCA">
            <w:pPr>
              <w:ind w:firstLine="0"/>
              <w:jc w:val="left"/>
            </w:pPr>
            <w:r w:rsidRPr="00FF4B7D">
              <w:rPr>
                <w:sz w:val="22"/>
              </w:rPr>
              <w:t>Безопасность критической информационной инфраструктуры</w:t>
            </w:r>
          </w:p>
        </w:tc>
      </w:tr>
      <w:tr w:rsidR="00865FCA" w:rsidRPr="002F3856" w14:paraId="7AC939D7" w14:textId="77777777" w:rsidTr="00D9325E">
        <w:tc>
          <w:tcPr>
            <w:tcW w:w="1130" w:type="dxa"/>
          </w:tcPr>
          <w:p w14:paraId="1611CA17" w14:textId="77777777" w:rsidR="00865FCA" w:rsidRPr="002F3856" w:rsidRDefault="00865FCA" w:rsidP="00865FCA">
            <w:pPr>
              <w:pStyle w:val="a3"/>
              <w:numPr>
                <w:ilvl w:val="0"/>
                <w:numId w:val="3"/>
              </w:numPr>
              <w:tabs>
                <w:tab w:val="left" w:pos="313"/>
              </w:tabs>
              <w:ind w:left="313" w:hanging="284"/>
              <w:rPr>
                <w:sz w:val="22"/>
              </w:rPr>
            </w:pPr>
          </w:p>
        </w:tc>
        <w:tc>
          <w:tcPr>
            <w:tcW w:w="4683" w:type="dxa"/>
          </w:tcPr>
          <w:p w14:paraId="4382A20E" w14:textId="77777777" w:rsidR="00865FCA" w:rsidRPr="002F3856" w:rsidRDefault="00865FCA" w:rsidP="00865FCA">
            <w:pPr>
              <w:ind w:firstLine="34"/>
              <w:jc w:val="left"/>
              <w:rPr>
                <w:sz w:val="22"/>
              </w:rPr>
            </w:pPr>
            <w:r w:rsidRPr="002F3856">
              <w:rPr>
                <w:sz w:val="22"/>
              </w:rPr>
              <w:t>Приволжский федеральный округ</w:t>
            </w:r>
          </w:p>
        </w:tc>
        <w:tc>
          <w:tcPr>
            <w:tcW w:w="3827" w:type="dxa"/>
          </w:tcPr>
          <w:p w14:paraId="058FDACA" w14:textId="77777777" w:rsidR="00865FCA" w:rsidRDefault="00865FCA" w:rsidP="00865FCA">
            <w:pPr>
              <w:ind w:firstLine="0"/>
              <w:jc w:val="left"/>
            </w:pPr>
            <w:r w:rsidRPr="00FF4B7D">
              <w:rPr>
                <w:sz w:val="22"/>
              </w:rPr>
              <w:t>Безопасность критической информационной инфраструктуры</w:t>
            </w:r>
          </w:p>
        </w:tc>
      </w:tr>
      <w:tr w:rsidR="00865FCA" w:rsidRPr="002F3856" w14:paraId="4283E5E3" w14:textId="77777777" w:rsidTr="00D9325E">
        <w:tc>
          <w:tcPr>
            <w:tcW w:w="1130" w:type="dxa"/>
          </w:tcPr>
          <w:p w14:paraId="14BCF1BB" w14:textId="77777777" w:rsidR="00865FCA" w:rsidRPr="002F3856" w:rsidRDefault="00865FCA" w:rsidP="00865FCA">
            <w:pPr>
              <w:pStyle w:val="a3"/>
              <w:numPr>
                <w:ilvl w:val="0"/>
                <w:numId w:val="3"/>
              </w:numPr>
              <w:tabs>
                <w:tab w:val="left" w:pos="313"/>
              </w:tabs>
              <w:ind w:left="313" w:hanging="284"/>
              <w:rPr>
                <w:sz w:val="22"/>
              </w:rPr>
            </w:pPr>
          </w:p>
        </w:tc>
        <w:tc>
          <w:tcPr>
            <w:tcW w:w="4683" w:type="dxa"/>
          </w:tcPr>
          <w:p w14:paraId="2F9259E4" w14:textId="77777777" w:rsidR="00865FCA" w:rsidRPr="002F3856" w:rsidRDefault="00865FCA" w:rsidP="00865FCA">
            <w:pPr>
              <w:ind w:firstLine="34"/>
              <w:jc w:val="left"/>
              <w:rPr>
                <w:sz w:val="22"/>
              </w:rPr>
            </w:pPr>
            <w:r w:rsidRPr="002F3856">
              <w:rPr>
                <w:sz w:val="22"/>
              </w:rPr>
              <w:t>Уральский федеральный округ</w:t>
            </w:r>
          </w:p>
        </w:tc>
        <w:tc>
          <w:tcPr>
            <w:tcW w:w="3827" w:type="dxa"/>
          </w:tcPr>
          <w:p w14:paraId="1C8F5A32" w14:textId="77777777" w:rsidR="00865FCA" w:rsidRDefault="00865FCA" w:rsidP="00865FCA">
            <w:pPr>
              <w:ind w:firstLine="0"/>
              <w:jc w:val="left"/>
            </w:pPr>
            <w:r w:rsidRPr="00FF4B7D">
              <w:rPr>
                <w:sz w:val="22"/>
              </w:rPr>
              <w:t>Безопасность критической информационной инфраструктуры</w:t>
            </w:r>
          </w:p>
        </w:tc>
      </w:tr>
      <w:tr w:rsidR="00865FCA" w:rsidRPr="002F3856" w14:paraId="6BF160A8" w14:textId="77777777" w:rsidTr="00D9325E">
        <w:tc>
          <w:tcPr>
            <w:tcW w:w="1130" w:type="dxa"/>
          </w:tcPr>
          <w:p w14:paraId="5917185E" w14:textId="77777777" w:rsidR="00865FCA" w:rsidRPr="002F3856" w:rsidRDefault="00865FCA" w:rsidP="00865FCA">
            <w:pPr>
              <w:pStyle w:val="a3"/>
              <w:numPr>
                <w:ilvl w:val="0"/>
                <w:numId w:val="3"/>
              </w:numPr>
              <w:tabs>
                <w:tab w:val="left" w:pos="313"/>
              </w:tabs>
              <w:ind w:left="313" w:hanging="284"/>
              <w:rPr>
                <w:sz w:val="22"/>
              </w:rPr>
            </w:pPr>
          </w:p>
        </w:tc>
        <w:tc>
          <w:tcPr>
            <w:tcW w:w="4683" w:type="dxa"/>
          </w:tcPr>
          <w:p w14:paraId="660EC55B" w14:textId="77777777" w:rsidR="00865FCA" w:rsidRPr="002F3856" w:rsidRDefault="00865FCA" w:rsidP="00865FCA">
            <w:pPr>
              <w:ind w:firstLine="34"/>
              <w:jc w:val="left"/>
              <w:rPr>
                <w:sz w:val="22"/>
              </w:rPr>
            </w:pPr>
            <w:r w:rsidRPr="002F3856">
              <w:rPr>
                <w:sz w:val="22"/>
              </w:rPr>
              <w:t>Сибирский федеральный округ</w:t>
            </w:r>
            <w:r>
              <w:rPr>
                <w:sz w:val="22"/>
              </w:rPr>
              <w:t xml:space="preserve">, </w:t>
            </w:r>
            <w:r w:rsidRPr="002F3856">
              <w:rPr>
                <w:sz w:val="22"/>
              </w:rPr>
              <w:t>Дальневосточный федеральный округ</w:t>
            </w:r>
          </w:p>
        </w:tc>
        <w:tc>
          <w:tcPr>
            <w:tcW w:w="3827" w:type="dxa"/>
          </w:tcPr>
          <w:p w14:paraId="5FB633E2" w14:textId="77777777" w:rsidR="00865FCA" w:rsidRDefault="00865FCA" w:rsidP="00865FCA">
            <w:pPr>
              <w:ind w:firstLine="0"/>
              <w:jc w:val="left"/>
            </w:pPr>
            <w:r w:rsidRPr="00FF4B7D">
              <w:rPr>
                <w:sz w:val="22"/>
              </w:rPr>
              <w:t>Безопасность критической информационной инфраструктуры</w:t>
            </w:r>
          </w:p>
        </w:tc>
      </w:tr>
    </w:tbl>
    <w:p w14:paraId="2615FB07" w14:textId="77777777" w:rsidR="008B7938" w:rsidRDefault="008B7938">
      <w:pPr>
        <w:spacing w:after="160" w:line="259" w:lineRule="auto"/>
        <w:ind w:firstLine="0"/>
        <w:jc w:val="left"/>
      </w:pPr>
      <w:r>
        <w:br w:type="page"/>
      </w:r>
    </w:p>
    <w:p w14:paraId="344C07E5" w14:textId="77777777" w:rsidR="008B7938" w:rsidRPr="00E67102" w:rsidRDefault="008B7938">
      <w:pPr>
        <w:rPr>
          <w:b/>
        </w:rPr>
      </w:pPr>
      <w:r w:rsidRPr="00E67102">
        <w:rPr>
          <w:b/>
        </w:rPr>
        <w:lastRenderedPageBreak/>
        <w:t>Пример</w:t>
      </w:r>
      <w:r w:rsidR="00E67102" w:rsidRPr="00E67102">
        <w:rPr>
          <w:b/>
        </w:rPr>
        <w:t xml:space="preserve"> оформления.</w:t>
      </w:r>
    </w:p>
    <w:p w14:paraId="63D7B98D" w14:textId="77777777" w:rsidR="00E67102" w:rsidRPr="00E67102" w:rsidRDefault="00E67102">
      <w:pPr>
        <w:rPr>
          <w:u w:val="single"/>
        </w:rPr>
      </w:pPr>
      <w:r w:rsidRPr="00E67102">
        <w:rPr>
          <w:u w:val="single"/>
        </w:rPr>
        <w:t>Обратите внимание на разницу того, как дело изложено в источнике и как представлено в примере. Вам также нужно выбрать суть из объемных решений</w:t>
      </w:r>
    </w:p>
    <w:p w14:paraId="65F63C7F" w14:textId="77777777" w:rsidR="008B7938" w:rsidRDefault="008B7938"/>
    <w:p w14:paraId="327BD204" w14:textId="77777777" w:rsidR="00A3644E" w:rsidRDefault="00A3644E">
      <w:r>
        <w:t>Пример относится к теме «общие нарушения информационного законодательства» и не относится к темам практических работ.</w:t>
      </w:r>
    </w:p>
    <w:p w14:paraId="5334C349" w14:textId="77777777" w:rsidR="00A3644E" w:rsidRDefault="00A3644E"/>
    <w:p w14:paraId="2A34AD93" w14:textId="77777777" w:rsidR="008B7938" w:rsidRDefault="008B7938">
      <w:r>
        <w:t xml:space="preserve">Текст оформляется </w:t>
      </w:r>
      <w:proofErr w:type="gramStart"/>
      <w:r>
        <w:t>в виде документа</w:t>
      </w:r>
      <w:proofErr w:type="gramEnd"/>
      <w:r>
        <w:t xml:space="preserve"> содержащего таблицу: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2835"/>
        <w:gridCol w:w="2835"/>
        <w:gridCol w:w="2687"/>
      </w:tblGrid>
      <w:tr w:rsidR="008B7938" w:rsidRPr="00804233" w14:paraId="383980ED" w14:textId="77777777" w:rsidTr="009C1100">
        <w:tc>
          <w:tcPr>
            <w:tcW w:w="1844" w:type="dxa"/>
          </w:tcPr>
          <w:p w14:paraId="41F3A304" w14:textId="77777777" w:rsidR="008B7938" w:rsidRPr="00804233" w:rsidRDefault="008B7938" w:rsidP="0007151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04233">
              <w:rPr>
                <w:b/>
                <w:sz w:val="20"/>
                <w:szCs w:val="20"/>
              </w:rPr>
              <w:t xml:space="preserve">Дата, </w:t>
            </w:r>
            <w:r w:rsidR="0007151E">
              <w:rPr>
                <w:b/>
                <w:sz w:val="20"/>
                <w:szCs w:val="20"/>
              </w:rPr>
              <w:t>суд</w:t>
            </w:r>
            <w:r w:rsidRPr="00804233">
              <w:rPr>
                <w:b/>
                <w:sz w:val="20"/>
                <w:szCs w:val="20"/>
              </w:rPr>
              <w:t>, ссылка</w:t>
            </w:r>
          </w:p>
        </w:tc>
        <w:tc>
          <w:tcPr>
            <w:tcW w:w="2835" w:type="dxa"/>
          </w:tcPr>
          <w:p w14:paraId="3AC19649" w14:textId="77777777" w:rsidR="008B7938" w:rsidRPr="00804233" w:rsidRDefault="008B7938" w:rsidP="008B793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04233">
              <w:rPr>
                <w:b/>
                <w:sz w:val="20"/>
                <w:szCs w:val="20"/>
              </w:rPr>
              <w:t>Суть дела</w:t>
            </w:r>
          </w:p>
        </w:tc>
        <w:tc>
          <w:tcPr>
            <w:tcW w:w="2835" w:type="dxa"/>
          </w:tcPr>
          <w:p w14:paraId="2FAF5373" w14:textId="77777777" w:rsidR="008B7938" w:rsidRPr="00804233" w:rsidRDefault="008B7938" w:rsidP="008B793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04233">
              <w:rPr>
                <w:b/>
                <w:sz w:val="20"/>
                <w:szCs w:val="20"/>
              </w:rPr>
              <w:t>Позиции сторон</w:t>
            </w:r>
          </w:p>
        </w:tc>
        <w:tc>
          <w:tcPr>
            <w:tcW w:w="2687" w:type="dxa"/>
          </w:tcPr>
          <w:p w14:paraId="74212FF3" w14:textId="77777777" w:rsidR="008B7938" w:rsidRPr="00804233" w:rsidRDefault="008B7938" w:rsidP="008B793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04233">
              <w:rPr>
                <w:b/>
                <w:sz w:val="20"/>
                <w:szCs w:val="20"/>
              </w:rPr>
              <w:t>Решение суда</w:t>
            </w:r>
          </w:p>
        </w:tc>
      </w:tr>
      <w:tr w:rsidR="008B7938" w:rsidRPr="00407F5F" w14:paraId="2FB3E46E" w14:textId="77777777" w:rsidTr="009C1100">
        <w:tc>
          <w:tcPr>
            <w:tcW w:w="1844" w:type="dxa"/>
          </w:tcPr>
          <w:p w14:paraId="430AC84A" w14:textId="66689D57" w:rsidR="0007151E" w:rsidRDefault="009C1100" w:rsidP="00407F5F">
            <w:pPr>
              <w:ind w:firstLine="0"/>
              <w:rPr>
                <w:sz w:val="20"/>
                <w:szCs w:val="20"/>
              </w:rPr>
            </w:pPr>
            <w:r w:rsidRPr="009C1100">
              <w:rPr>
                <w:sz w:val="20"/>
                <w:szCs w:val="20"/>
              </w:rPr>
              <w:t>Автозаводский районный суд города Нижнего Новгорода</w:t>
            </w:r>
            <w:r>
              <w:rPr>
                <w:sz w:val="20"/>
                <w:szCs w:val="20"/>
              </w:rPr>
              <w:t xml:space="preserve"> </w:t>
            </w:r>
            <w:r w:rsidR="00407F5F" w:rsidRPr="00407F5F">
              <w:rPr>
                <w:sz w:val="20"/>
                <w:szCs w:val="20"/>
              </w:rPr>
              <w:t xml:space="preserve">от </w:t>
            </w:r>
            <w:r w:rsidRPr="009C1100">
              <w:rPr>
                <w:sz w:val="20"/>
                <w:szCs w:val="20"/>
              </w:rPr>
              <w:t>24 июля 2023 г.</w:t>
            </w:r>
            <w:r w:rsidR="00407F5F" w:rsidRPr="00407F5F">
              <w:rPr>
                <w:sz w:val="20"/>
                <w:szCs w:val="20"/>
              </w:rPr>
              <w:t xml:space="preserve"> Дело N </w:t>
            </w:r>
            <w:proofErr w:type="gramStart"/>
            <w:r w:rsidRPr="009C1100">
              <w:rPr>
                <w:sz w:val="20"/>
                <w:szCs w:val="20"/>
              </w:rPr>
              <w:t>2-5478</w:t>
            </w:r>
            <w:proofErr w:type="gramEnd"/>
            <w:r w:rsidRPr="009C1100">
              <w:rPr>
                <w:sz w:val="20"/>
                <w:szCs w:val="20"/>
              </w:rPr>
              <w:t>/2023</w:t>
            </w:r>
          </w:p>
          <w:p w14:paraId="51D3404B" w14:textId="7CAC3F3F" w:rsidR="00407F5F" w:rsidRPr="009C1100" w:rsidRDefault="009C1100" w:rsidP="00407F5F">
            <w:pPr>
              <w:ind w:firstLine="0"/>
              <w:rPr>
                <w:sz w:val="20"/>
                <w:szCs w:val="20"/>
              </w:rPr>
            </w:pPr>
            <w:r w:rsidRPr="009C1100">
              <w:rPr>
                <w:sz w:val="20"/>
                <w:szCs w:val="20"/>
                <w:lang w:val="en-US"/>
              </w:rPr>
              <w:t>https</w:t>
            </w:r>
            <w:r w:rsidRPr="009C1100">
              <w:rPr>
                <w:sz w:val="20"/>
                <w:szCs w:val="20"/>
              </w:rPr>
              <w:t>://</w:t>
            </w:r>
            <w:proofErr w:type="spellStart"/>
            <w:r w:rsidRPr="009C1100">
              <w:rPr>
                <w:sz w:val="20"/>
                <w:szCs w:val="20"/>
                <w:lang w:val="en-US"/>
              </w:rPr>
              <w:t>sudact</w:t>
            </w:r>
            <w:proofErr w:type="spellEnd"/>
            <w:r w:rsidRPr="009C1100">
              <w:rPr>
                <w:sz w:val="20"/>
                <w:szCs w:val="20"/>
              </w:rPr>
              <w:t>.</w:t>
            </w:r>
            <w:proofErr w:type="spellStart"/>
            <w:r w:rsidRPr="009C1100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9C1100">
              <w:rPr>
                <w:sz w:val="20"/>
                <w:szCs w:val="20"/>
              </w:rPr>
              <w:t>/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/</w:t>
            </w:r>
            <w:r w:rsidRPr="009C1100">
              <w:rPr>
                <w:sz w:val="20"/>
                <w:szCs w:val="20"/>
                <w:lang w:val="en-US"/>
              </w:rPr>
              <w:t>doc</w:t>
            </w:r>
            <w:r w:rsidRPr="009C1100">
              <w:rPr>
                <w:sz w:val="20"/>
                <w:szCs w:val="20"/>
              </w:rPr>
              <w:t>/</w:t>
            </w:r>
            <w:proofErr w:type="spellStart"/>
            <w:r w:rsidRPr="009C1100">
              <w:rPr>
                <w:sz w:val="20"/>
                <w:szCs w:val="20"/>
                <w:lang w:val="en-US"/>
              </w:rPr>
              <w:t>qDYu</w:t>
            </w:r>
            <w:proofErr w:type="spellEnd"/>
            <w:r w:rsidRPr="009C1100">
              <w:rPr>
                <w:sz w:val="20"/>
                <w:szCs w:val="20"/>
              </w:rPr>
              <w:t>69</w:t>
            </w:r>
            <w:proofErr w:type="spellStart"/>
            <w:r w:rsidRPr="009C1100">
              <w:rPr>
                <w:sz w:val="20"/>
                <w:szCs w:val="20"/>
                <w:lang w:val="en-US"/>
              </w:rPr>
              <w:t>bPE</w:t>
            </w:r>
            <w:proofErr w:type="spellEnd"/>
            <w:r w:rsidRPr="009C1100">
              <w:rPr>
                <w:sz w:val="20"/>
                <w:szCs w:val="20"/>
              </w:rPr>
              <w:t>0</w:t>
            </w:r>
            <w:r w:rsidRPr="009C1100">
              <w:rPr>
                <w:sz w:val="20"/>
                <w:szCs w:val="20"/>
                <w:lang w:val="en-US"/>
              </w:rPr>
              <w:t>HK</w:t>
            </w:r>
            <w:r w:rsidRPr="009C1100">
              <w:rPr>
                <w:sz w:val="20"/>
                <w:szCs w:val="20"/>
              </w:rPr>
              <w:t>/?</w:t>
            </w:r>
            <w:r w:rsidRPr="009C1100">
              <w:rPr>
                <w:sz w:val="20"/>
                <w:szCs w:val="20"/>
                <w:lang w:val="en-US"/>
              </w:rPr>
              <w:t>page</w:t>
            </w:r>
            <w:r w:rsidRPr="009C1100">
              <w:rPr>
                <w:sz w:val="20"/>
                <w:szCs w:val="20"/>
              </w:rPr>
              <w:t>=4&amp;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txt</w:t>
            </w:r>
            <w:r w:rsidRPr="009C1100">
              <w:rPr>
                <w:sz w:val="20"/>
                <w:szCs w:val="20"/>
              </w:rPr>
              <w:t>=&amp;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case</w:t>
            </w:r>
            <w:r w:rsidRPr="009C1100">
              <w:rPr>
                <w:sz w:val="20"/>
                <w:szCs w:val="20"/>
              </w:rPr>
              <w:t>_</w:t>
            </w:r>
            <w:r w:rsidRPr="009C1100">
              <w:rPr>
                <w:sz w:val="20"/>
                <w:szCs w:val="20"/>
                <w:lang w:val="en-US"/>
              </w:rPr>
              <w:t>doc</w:t>
            </w:r>
            <w:r w:rsidRPr="009C1100">
              <w:rPr>
                <w:sz w:val="20"/>
                <w:szCs w:val="20"/>
              </w:rPr>
              <w:t>=&amp;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proofErr w:type="spellStart"/>
            <w:r w:rsidRPr="009C1100">
              <w:rPr>
                <w:sz w:val="20"/>
                <w:szCs w:val="20"/>
                <w:lang w:val="en-US"/>
              </w:rPr>
              <w:t>lawchunkinfo</w:t>
            </w:r>
            <w:proofErr w:type="spellEnd"/>
            <w:r w:rsidRPr="009C1100">
              <w:rPr>
                <w:sz w:val="20"/>
                <w:szCs w:val="20"/>
              </w:rPr>
              <w:t>=%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A</w:t>
            </w:r>
            <w:r w:rsidRPr="009C1100">
              <w:rPr>
                <w:sz w:val="20"/>
                <w:szCs w:val="20"/>
              </w:rPr>
              <w:t>1%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</w:t>
            </w:r>
            <w:r w:rsidRPr="009C1100">
              <w:rPr>
                <w:sz w:val="20"/>
                <w:szCs w:val="20"/>
                <w:lang w:val="en-US"/>
              </w:rPr>
              <w:t>C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</w:t>
            </w:r>
            <w:r w:rsidRPr="009C1100">
              <w:rPr>
                <w:sz w:val="20"/>
                <w:szCs w:val="20"/>
                <w:lang w:val="en-US"/>
              </w:rPr>
              <w:t>F</w:t>
            </w:r>
            <w:r w:rsidRPr="009C1100">
              <w:rPr>
                <w:sz w:val="20"/>
                <w:szCs w:val="20"/>
              </w:rPr>
              <w:t>+274.1.+%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0%9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BF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BE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BC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BD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BE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BE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7%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4%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9%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1%81%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BD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0+%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BA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1%87%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1%81%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BA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1%83%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</w:t>
            </w:r>
            <w:r w:rsidRPr="009C1100">
              <w:rPr>
                <w:sz w:val="20"/>
                <w:szCs w:val="20"/>
                <w:lang w:val="en-US"/>
              </w:rPr>
              <w:t>E</w:t>
            </w:r>
            <w:r w:rsidRPr="009C1100">
              <w:rPr>
                <w:sz w:val="20"/>
                <w:szCs w:val="20"/>
              </w:rPr>
              <w:t>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BD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1%84%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BE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BC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1%86%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BE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BD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BD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1%83%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</w:t>
            </w:r>
            <w:r w:rsidRPr="009C1100">
              <w:rPr>
                <w:sz w:val="20"/>
                <w:szCs w:val="20"/>
                <w:lang w:val="en-US"/>
              </w:rPr>
              <w:t>E</w:t>
            </w:r>
            <w:r w:rsidRPr="009C1100">
              <w:rPr>
                <w:sz w:val="20"/>
                <w:szCs w:val="20"/>
              </w:rPr>
              <w:t>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BD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1%84%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1%81%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1%83%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BA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1%82%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1%83%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1%83+%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A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BE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1%81%</w:t>
            </w:r>
            <w:r w:rsidRPr="009C1100">
              <w:rPr>
                <w:sz w:val="20"/>
                <w:szCs w:val="20"/>
                <w:lang w:val="en-US"/>
              </w:rPr>
              <w:lastRenderedPageBreak/>
              <w:t>D</w:t>
            </w:r>
            <w:r w:rsidRPr="009C1100">
              <w:rPr>
                <w:sz w:val="20"/>
                <w:szCs w:val="20"/>
              </w:rPr>
              <w:t>1%81%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9%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1%81%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BA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BE</w:t>
            </w:r>
            <w:r w:rsidRPr="009C1100">
              <w:rPr>
                <w:sz w:val="20"/>
                <w:szCs w:val="20"/>
              </w:rPr>
              <w:t>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9+%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A</w:t>
            </w:r>
            <w:r w:rsidRPr="009C1100">
              <w:rPr>
                <w:sz w:val="20"/>
                <w:szCs w:val="20"/>
              </w:rPr>
              <w:t>4%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4%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5%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1%86%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B</w:t>
            </w:r>
            <w:r w:rsidRPr="009C1100">
              <w:rPr>
                <w:sz w:val="20"/>
                <w:szCs w:val="20"/>
              </w:rPr>
              <w:t>8%28%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A</w:t>
            </w:r>
            <w:r w:rsidRPr="009C1100">
              <w:rPr>
                <w:sz w:val="20"/>
                <w:szCs w:val="20"/>
              </w:rPr>
              <w:t>3%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0%9</w:t>
            </w:r>
            <w:r w:rsidRPr="009C1100">
              <w:rPr>
                <w:sz w:val="20"/>
                <w:szCs w:val="20"/>
                <w:lang w:val="en-US"/>
              </w:rPr>
              <w:t>A</w:t>
            </w:r>
            <w:r w:rsidRPr="009C1100">
              <w:rPr>
                <w:sz w:val="20"/>
                <w:szCs w:val="20"/>
              </w:rPr>
              <w:t>+%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A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D</w:t>
            </w:r>
            <w:r w:rsidRPr="009C1100">
              <w:rPr>
                <w:sz w:val="20"/>
                <w:szCs w:val="20"/>
              </w:rPr>
              <w:t>0%</w:t>
            </w:r>
            <w:r w:rsidRPr="009C1100">
              <w:rPr>
                <w:sz w:val="20"/>
                <w:szCs w:val="20"/>
                <w:lang w:val="en-US"/>
              </w:rPr>
              <w:t>A</w:t>
            </w:r>
            <w:r w:rsidRPr="009C1100">
              <w:rPr>
                <w:sz w:val="20"/>
                <w:szCs w:val="20"/>
              </w:rPr>
              <w:t>4%29&amp;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date</w:t>
            </w:r>
            <w:r w:rsidRPr="009C1100">
              <w:rPr>
                <w:sz w:val="20"/>
                <w:szCs w:val="20"/>
              </w:rPr>
              <w:t>_</w:t>
            </w:r>
            <w:r w:rsidRPr="009C1100">
              <w:rPr>
                <w:sz w:val="20"/>
                <w:szCs w:val="20"/>
                <w:lang w:val="en-US"/>
              </w:rPr>
              <w:t>from</w:t>
            </w:r>
            <w:r w:rsidRPr="009C1100">
              <w:rPr>
                <w:sz w:val="20"/>
                <w:szCs w:val="20"/>
              </w:rPr>
              <w:t>=&amp;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date</w:t>
            </w:r>
            <w:r w:rsidRPr="009C1100">
              <w:rPr>
                <w:sz w:val="20"/>
                <w:szCs w:val="20"/>
              </w:rPr>
              <w:t>_</w:t>
            </w:r>
            <w:r w:rsidRPr="009C1100">
              <w:rPr>
                <w:sz w:val="20"/>
                <w:szCs w:val="20"/>
                <w:lang w:val="en-US"/>
              </w:rPr>
              <w:t>to</w:t>
            </w:r>
            <w:r w:rsidRPr="009C1100">
              <w:rPr>
                <w:sz w:val="20"/>
                <w:szCs w:val="20"/>
              </w:rPr>
              <w:t>=&amp;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workflow</w:t>
            </w:r>
            <w:r w:rsidRPr="009C1100">
              <w:rPr>
                <w:sz w:val="20"/>
                <w:szCs w:val="20"/>
              </w:rPr>
              <w:t>_</w:t>
            </w:r>
            <w:r w:rsidRPr="009C1100">
              <w:rPr>
                <w:sz w:val="20"/>
                <w:szCs w:val="20"/>
                <w:lang w:val="en-US"/>
              </w:rPr>
              <w:t>stage</w:t>
            </w:r>
            <w:r w:rsidRPr="009C1100">
              <w:rPr>
                <w:sz w:val="20"/>
                <w:szCs w:val="20"/>
              </w:rPr>
              <w:t>=&amp;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area</w:t>
            </w:r>
            <w:r w:rsidRPr="009C1100">
              <w:rPr>
                <w:sz w:val="20"/>
                <w:szCs w:val="20"/>
              </w:rPr>
              <w:t>=&amp;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court</w:t>
            </w:r>
            <w:r w:rsidRPr="009C1100">
              <w:rPr>
                <w:sz w:val="20"/>
                <w:szCs w:val="20"/>
              </w:rPr>
              <w:t>=&amp;</w:t>
            </w:r>
            <w:r w:rsidRPr="009C1100">
              <w:rPr>
                <w:sz w:val="20"/>
                <w:szCs w:val="20"/>
                <w:lang w:val="en-US"/>
              </w:rPr>
              <w:t>regular</w:t>
            </w:r>
            <w:r w:rsidRPr="009C1100">
              <w:rPr>
                <w:sz w:val="20"/>
                <w:szCs w:val="20"/>
              </w:rPr>
              <w:t>-</w:t>
            </w:r>
            <w:r w:rsidRPr="009C1100">
              <w:rPr>
                <w:sz w:val="20"/>
                <w:szCs w:val="20"/>
                <w:lang w:val="en-US"/>
              </w:rPr>
              <w:t>judge</w:t>
            </w:r>
            <w:r w:rsidRPr="009C1100">
              <w:rPr>
                <w:sz w:val="20"/>
                <w:szCs w:val="20"/>
              </w:rPr>
              <w:t>=</w:t>
            </w:r>
          </w:p>
        </w:tc>
        <w:tc>
          <w:tcPr>
            <w:tcW w:w="2835" w:type="dxa"/>
          </w:tcPr>
          <w:p w14:paraId="5F0D63AA" w14:textId="0E96AFD1" w:rsidR="00E67102" w:rsidRPr="009C1100" w:rsidRDefault="009C1100" w:rsidP="00E6710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ФИО2 обвиняется в </w:t>
            </w:r>
            <w:r w:rsidRPr="009C1100">
              <w:rPr>
                <w:sz w:val="20"/>
                <w:szCs w:val="20"/>
              </w:rPr>
              <w:t>Неправомерное воздействие на критическую информационную инфраструктуру Российской Федерации.</w:t>
            </w:r>
            <w:r>
              <w:rPr>
                <w:sz w:val="20"/>
                <w:szCs w:val="20"/>
              </w:rPr>
              <w:t xml:space="preserve"> Так как ФИО2 содействовал внесению недостоверных сведений в Единую государственную информационную систему в сфере </w:t>
            </w:r>
            <w:r w:rsidRPr="009C1100">
              <w:rPr>
                <w:sz w:val="20"/>
                <w:szCs w:val="20"/>
              </w:rPr>
              <w:t>здравоохранения о вакцинированных против коронавирусной инфекции COVID-19 лицах</w:t>
            </w:r>
            <w:r>
              <w:rPr>
                <w:sz w:val="20"/>
                <w:szCs w:val="20"/>
              </w:rPr>
              <w:t xml:space="preserve">. ФИО1 передал свои персональные данные ФИО2 и 500 рублей для </w:t>
            </w:r>
            <w:r w:rsidRPr="009C1100">
              <w:rPr>
                <w:sz w:val="20"/>
                <w:szCs w:val="20"/>
              </w:rPr>
              <w:t>дальнейшего внесения недостоверных сведений в Единую государственную информационную систему в сфере здравоохранения о вакцинированных против коронавирусной инфекции COVID-19 лицах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14:paraId="1FB56127" w14:textId="1ABA885B" w:rsidR="008B7938" w:rsidRDefault="009C110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Прокуратура</w:t>
            </w:r>
            <w:r w:rsidR="00E67102">
              <w:rPr>
                <w:sz w:val="20"/>
                <w:szCs w:val="20"/>
              </w:rPr>
              <w:t>:</w:t>
            </w:r>
          </w:p>
          <w:p w14:paraId="61309517" w14:textId="0FC8BEF2" w:rsidR="00E67102" w:rsidRDefault="009C1100">
            <w:pPr>
              <w:ind w:firstLine="0"/>
              <w:rPr>
                <w:sz w:val="20"/>
                <w:szCs w:val="20"/>
              </w:rPr>
            </w:pPr>
            <w:r w:rsidRPr="009C1100">
              <w:rPr>
                <w:sz w:val="20"/>
                <w:szCs w:val="20"/>
              </w:rPr>
              <w:t>Просит суд применить последствия недействительности ничтожной сделки по факту совершения умышленных действий получения должностным лицом- ФИО2 денежных средств в качестве взятки</w:t>
            </w:r>
            <w:proofErr w:type="gramStart"/>
            <w:r w:rsidRPr="009C1100">
              <w:rPr>
                <w:sz w:val="20"/>
                <w:szCs w:val="20"/>
              </w:rPr>
              <w:t>; Взыскать</w:t>
            </w:r>
            <w:proofErr w:type="gramEnd"/>
            <w:r w:rsidRPr="009C1100">
              <w:rPr>
                <w:sz w:val="20"/>
                <w:szCs w:val="20"/>
              </w:rPr>
              <w:t xml:space="preserve"> с ФИО2 в доход государства незаконно полученные денежные средства в сумме 500 рублей.</w:t>
            </w:r>
          </w:p>
          <w:p w14:paraId="1FD485A0" w14:textId="4853C3D3" w:rsidR="00E67102" w:rsidRDefault="009C110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ФИО2</w:t>
            </w:r>
            <w:r w:rsidR="00E67102">
              <w:rPr>
                <w:sz w:val="20"/>
                <w:szCs w:val="20"/>
              </w:rPr>
              <w:t>:</w:t>
            </w:r>
          </w:p>
          <w:p w14:paraId="3716FEAD" w14:textId="78145079" w:rsidR="00E67102" w:rsidRPr="00E67102" w:rsidRDefault="009C1100" w:rsidP="00E6710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судебное заседание не явился </w:t>
            </w:r>
          </w:p>
        </w:tc>
        <w:tc>
          <w:tcPr>
            <w:tcW w:w="2687" w:type="dxa"/>
          </w:tcPr>
          <w:p w14:paraId="082801DD" w14:textId="77777777" w:rsidR="00E67102" w:rsidRDefault="00E72ABE" w:rsidP="00E72ABE">
            <w:pPr>
              <w:ind w:firstLine="0"/>
              <w:rPr>
                <w:sz w:val="20"/>
                <w:szCs w:val="20"/>
              </w:rPr>
            </w:pPr>
            <w:r w:rsidRPr="00E72ABE">
              <w:rPr>
                <w:sz w:val="20"/>
                <w:szCs w:val="20"/>
              </w:rPr>
              <w:t>На основании этого, действия ответчика по получению денежных средств за счет внесения недостоверных сведений в Единую государственную информационную систему в сфере здравоохранения о вакцинированных против коронавирусной инфекции COVID-19 лицах без фактического ее проведения, могут быть квалифицированы в качестве сделки, совершенной с целью, заведомо противной основам правопорядка и нравственности, поскольку они посягают на значимые охраняемые законом объекты, нарушают основополагающие начала российского правопорядка, принципы общественной, политической и экономической организации общества, его нравственные устои.</w:t>
            </w:r>
            <w:r>
              <w:rPr>
                <w:sz w:val="20"/>
                <w:szCs w:val="20"/>
              </w:rPr>
              <w:t xml:space="preserve"> </w:t>
            </w:r>
          </w:p>
          <w:p w14:paraId="716AF7DE" w14:textId="4B38C2F1" w:rsidR="00E72ABE" w:rsidRPr="00E72ABE" w:rsidRDefault="00E72ABE" w:rsidP="00E72ABE">
            <w:pPr>
              <w:ind w:firstLine="0"/>
              <w:rPr>
                <w:sz w:val="20"/>
                <w:szCs w:val="20"/>
              </w:rPr>
            </w:pPr>
            <w:r w:rsidRPr="00E72ABE">
              <w:rPr>
                <w:sz w:val="20"/>
                <w:szCs w:val="20"/>
              </w:rPr>
              <w:t>Все стороны сделок действовали умышленно, с целью, обозначенной в ст. 169 ГК РФ. Сделки были исполнены, полученные денежные средства ответчик израсходовал в своих интересах.</w:t>
            </w:r>
            <w:r w:rsidRPr="00E72ABE">
              <w:rPr>
                <w:sz w:val="20"/>
                <w:szCs w:val="20"/>
              </w:rPr>
              <w:br/>
            </w:r>
            <w:r w:rsidRPr="00E72ABE">
              <w:rPr>
                <w:sz w:val="20"/>
                <w:szCs w:val="20"/>
              </w:rPr>
              <w:br/>
              <w:t>Таким образом, суд приходит к выводу об удовлетворении исковых требований Прокурора [Адрес] о применении последствий ничтожной сделки, взыскании полученной по сделке денежной суммы в размере 500 рублей в бюджет Российской Федерации.</w:t>
            </w:r>
          </w:p>
        </w:tc>
      </w:tr>
      <w:tr w:rsidR="008B7938" w:rsidRPr="00804233" w14:paraId="7B7D196F" w14:textId="77777777" w:rsidTr="009C1100">
        <w:tc>
          <w:tcPr>
            <w:tcW w:w="1844" w:type="dxa"/>
          </w:tcPr>
          <w:p w14:paraId="66A1864B" w14:textId="77777777" w:rsidR="008B7938" w:rsidRDefault="00E72ABE">
            <w:pPr>
              <w:ind w:firstLine="0"/>
              <w:rPr>
                <w:sz w:val="20"/>
                <w:szCs w:val="20"/>
              </w:rPr>
            </w:pPr>
            <w:r w:rsidRPr="00E72ABE">
              <w:rPr>
                <w:sz w:val="20"/>
                <w:szCs w:val="20"/>
              </w:rPr>
              <w:t>Псковский городской суд Псковской области</w:t>
            </w:r>
            <w:r>
              <w:rPr>
                <w:sz w:val="20"/>
                <w:szCs w:val="20"/>
              </w:rPr>
              <w:t xml:space="preserve"> </w:t>
            </w:r>
            <w:r w:rsidRPr="00E72ABE">
              <w:rPr>
                <w:sz w:val="20"/>
                <w:szCs w:val="20"/>
              </w:rPr>
              <w:t xml:space="preserve">от 18 июля 2023 г. по делу </w:t>
            </w:r>
            <w:proofErr w:type="gramStart"/>
            <w:r w:rsidRPr="00E72ABE">
              <w:rPr>
                <w:sz w:val="20"/>
                <w:szCs w:val="20"/>
              </w:rPr>
              <w:t>№ 1-370/2023</w:t>
            </w:r>
            <w:proofErr w:type="gramEnd"/>
          </w:p>
          <w:p w14:paraId="234F0F47" w14:textId="6AF741BF" w:rsidR="00E72ABE" w:rsidRPr="00804233" w:rsidRDefault="00E72ABE">
            <w:pPr>
              <w:ind w:firstLine="0"/>
              <w:rPr>
                <w:sz w:val="20"/>
                <w:szCs w:val="20"/>
              </w:rPr>
            </w:pPr>
            <w:r w:rsidRPr="00E72ABE">
              <w:rPr>
                <w:sz w:val="20"/>
                <w:szCs w:val="20"/>
              </w:rPr>
              <w:t>https://sudact.ru/regular/doc/T6Ax2dXWhnxv/?page=4&amp;regular-txt=&amp;regular-case_doc=&amp;regular-lawchunkinfo=%D0%A1%D1%82%D0%B0%D1%82%D1%8C%D1%8F+274.1.+%D0%9D%D0%B5%D0%BF%D1%80%D0%B0%D0%B2%D0%BE%D0%BC%D0%B5%D1%80%D0%BD%D0%BE%D0%B5+%D0%B2%D0%BE%D0%B7%D0%B4%D0%B5%D0%B9%D1%81%D1%82%D0%B2%D0%B8%D0%B5+%D0%BD%D0%B0+%D0%BA%D1%80%D0%B8%D1%82%D0%B8%D1%87%D0%B5%D1%81%D0%BA%D1%83%D1%8E+%D0%B8%D0%BD%D1%84%D0%BE%D1%80%D0%BC%D0%B0%D1%86%D0%B8%D0%BE%D0%BD%D0%BD%D1%83%D1%8E</w:t>
            </w:r>
            <w:r w:rsidRPr="00E72ABE">
              <w:rPr>
                <w:sz w:val="20"/>
                <w:szCs w:val="20"/>
              </w:rPr>
              <w:lastRenderedPageBreak/>
              <w:t>+%D0%B8%D0%BD%D1%84%D1%80%D0%B0%D1%81%D1%82%D1%80%D1%83%D0%BA%D1%82%D1%83%D1%80%D1%83+%D0%A0%D0%BE%D1%81%D1%81%D0%B8%D0%B9%D1%81%D0%BA%D0%BE%D0%B9+%D0%A4%D0%B5%D0%B4%D0%B5%D1%80%D0%B0%D1%86%D0%B8%D0%B8%28%D0%A3%D0%9A+%D0%A0%D0%A4%29&amp;regular-date_from=&amp;regular-date_to=&amp;regular-workflow_stage=&amp;regular-area=&amp;regular-court=&amp;regular-judge=</w:t>
            </w:r>
          </w:p>
        </w:tc>
        <w:tc>
          <w:tcPr>
            <w:tcW w:w="2835" w:type="dxa"/>
          </w:tcPr>
          <w:p w14:paraId="46CE8CDD" w14:textId="77777777" w:rsidR="008B7938" w:rsidRDefault="00E72ABE">
            <w:pPr>
              <w:ind w:firstLine="0"/>
              <w:rPr>
                <w:sz w:val="20"/>
                <w:szCs w:val="20"/>
              </w:rPr>
            </w:pPr>
            <w:r w:rsidRPr="00E72ABE">
              <w:rPr>
                <w:sz w:val="20"/>
                <w:szCs w:val="20"/>
              </w:rPr>
              <w:lastRenderedPageBreak/>
              <w:t>ФИО1 совершила нарушение правил эксплуатации средств хранения и обработки охраняемой компьютерной информации, содержащейся в критической информационной инфраструктуре РФ, информационных систем, относящихся к критической информационной инфраструктуре РФ, правил доступа к указанным информации и информационным системам, что повлекло причинение вреда критической информационной инфраструктуре РФ, с использованием своего служебного положения, при следующих обстоятельствах:</w:t>
            </w:r>
          </w:p>
          <w:p w14:paraId="4D670BEB" w14:textId="77777777" w:rsidR="00E72ABE" w:rsidRDefault="00E72AB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ФИО1 имеет должность продавец-консультант </w:t>
            </w:r>
            <w:r w:rsidRPr="00E72ABE">
              <w:rPr>
                <w:sz w:val="20"/>
                <w:szCs w:val="20"/>
              </w:rPr>
              <w:t>Центр продаж и обслуживания абонентов «Tele2» </w:t>
            </w:r>
          </w:p>
          <w:p w14:paraId="2B09DCED" w14:textId="40BCEC45" w:rsidR="00E72ABE" w:rsidRPr="00804233" w:rsidRDefault="00E72ABE">
            <w:pPr>
              <w:ind w:firstLine="0"/>
              <w:rPr>
                <w:sz w:val="20"/>
                <w:szCs w:val="20"/>
              </w:rPr>
            </w:pPr>
            <w:r w:rsidRPr="00E72ABE">
              <w:rPr>
                <w:sz w:val="20"/>
                <w:szCs w:val="20"/>
              </w:rPr>
              <w:t>умышленно, из корыстных побуждений, используя своё служебное положение</w:t>
            </w:r>
            <w:r>
              <w:rPr>
                <w:sz w:val="20"/>
                <w:szCs w:val="20"/>
              </w:rPr>
              <w:t xml:space="preserve"> </w:t>
            </w:r>
            <w:r w:rsidRPr="00E72ABE">
              <w:rPr>
                <w:sz w:val="20"/>
                <w:szCs w:val="20"/>
              </w:rPr>
              <w:t>нарушила правила эксплуатации средств хранения, обработки охраняемой компьютерной информации, содержащейся в КИИ</w:t>
            </w:r>
            <w:r>
              <w:rPr>
                <w:sz w:val="20"/>
                <w:szCs w:val="20"/>
              </w:rPr>
              <w:t xml:space="preserve"> </w:t>
            </w:r>
            <w:r w:rsidRPr="00E72ABE">
              <w:rPr>
                <w:sz w:val="20"/>
                <w:szCs w:val="20"/>
              </w:rPr>
              <w:t>путем внесения в АИС «Автоматизированная система расчетов «</w:t>
            </w:r>
            <w:proofErr w:type="spellStart"/>
            <w:r w:rsidRPr="00E72ABE">
              <w:rPr>
                <w:sz w:val="20"/>
                <w:szCs w:val="20"/>
              </w:rPr>
              <w:t>Billing</w:t>
            </w:r>
            <w:proofErr w:type="spellEnd"/>
            <w:r w:rsidRPr="00E72ABE">
              <w:rPr>
                <w:sz w:val="20"/>
                <w:szCs w:val="20"/>
              </w:rPr>
              <w:t xml:space="preserve"> Plus»</w:t>
            </w:r>
            <w:r>
              <w:rPr>
                <w:sz w:val="20"/>
                <w:szCs w:val="20"/>
              </w:rPr>
              <w:t xml:space="preserve"> </w:t>
            </w:r>
            <w:r w:rsidRPr="00E72ABE">
              <w:rPr>
                <w:sz w:val="20"/>
                <w:szCs w:val="20"/>
              </w:rPr>
              <w:t>сведений о регистрации SIM карт</w:t>
            </w:r>
            <w:r>
              <w:rPr>
                <w:sz w:val="20"/>
                <w:szCs w:val="20"/>
              </w:rPr>
              <w:t xml:space="preserve"> </w:t>
            </w:r>
            <w:r w:rsidRPr="00E72ABE">
              <w:rPr>
                <w:sz w:val="20"/>
                <w:szCs w:val="20"/>
              </w:rPr>
              <w:t xml:space="preserve">на паспортные данные гражданки РФ П.Ю., которая не была осведомлена о действиях ФИО1, не присутствовала при регистрации последней указанного абонентского </w:t>
            </w:r>
            <w:r w:rsidRPr="00E72ABE">
              <w:rPr>
                <w:sz w:val="20"/>
                <w:szCs w:val="20"/>
              </w:rPr>
              <w:lastRenderedPageBreak/>
              <w:t>номера в центре продаж и обслуживания абонентов «Tele2» и не давала в любой форме согласия на данные действия.</w:t>
            </w:r>
          </w:p>
        </w:tc>
        <w:tc>
          <w:tcPr>
            <w:tcW w:w="2835" w:type="dxa"/>
          </w:tcPr>
          <w:p w14:paraId="32114873" w14:textId="77777777" w:rsidR="008B7938" w:rsidRDefault="00E72AB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Обвинители: </w:t>
            </w:r>
          </w:p>
          <w:p w14:paraId="08E979B0" w14:textId="085341D1" w:rsidR="00A96E1C" w:rsidRDefault="00A96E1C">
            <w:pPr>
              <w:ind w:firstLine="0"/>
              <w:rPr>
                <w:sz w:val="20"/>
                <w:szCs w:val="20"/>
              </w:rPr>
            </w:pPr>
            <w:r w:rsidRPr="00A96E1C">
              <w:rPr>
                <w:sz w:val="20"/>
                <w:szCs w:val="20"/>
              </w:rPr>
              <w:t>Показаниями свидетеля А.В., которая в судебном заседании показала суду, что работала продавцом-консультантом вместе с ФИО1 у ИП П.Ю., им запрещено подключение абонентов к операторам сотовой связи без предоставления паспорта, при поступлении на работу, им, как продавцам, разъяснялась ответственность за такие действия, учётной записью ФИО1, через которую возможно внести сведения в программу, никто, кроме неё (подсудимой) не пользовался и не мог воспользоваться.</w:t>
            </w:r>
          </w:p>
          <w:p w14:paraId="32DBCB3F" w14:textId="77777777" w:rsidR="00E72ABE" w:rsidRDefault="00E72ABE">
            <w:pPr>
              <w:ind w:firstLine="0"/>
              <w:rPr>
                <w:sz w:val="20"/>
                <w:szCs w:val="20"/>
              </w:rPr>
            </w:pPr>
          </w:p>
          <w:p w14:paraId="346D4A8A" w14:textId="0FC89386" w:rsidR="00E72ABE" w:rsidRPr="00804233" w:rsidRDefault="00E72AB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ФИО1:</w:t>
            </w:r>
            <w:r w:rsidRPr="00E72ABE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E72ABE">
              <w:rPr>
                <w:sz w:val="20"/>
                <w:szCs w:val="20"/>
              </w:rPr>
              <w:t xml:space="preserve">В судебном заседании подсудимая ФИО1 свою вину в совершении преступления признала полностью, в содеянном раскаялась, с обстоятельствами, изложенными в обвинении, согласилась в полном объёме. При этом пояснила, что ввиду необходимости выполнения планов по подключению новых абонентов, переходу клиентов из других сотовых компаний, **.**.2021 через специальную программу она оформила 2 сим-карты, то есть произвела подключение к оператору сотовой связи «Теле 2» незнакомой ей ФИО2, без её личного присутствия и предоставления документов. Сразу после оформления сим-карт она их выбросила и никому не </w:t>
            </w:r>
            <w:r w:rsidRPr="00E72ABE">
              <w:rPr>
                <w:sz w:val="20"/>
                <w:szCs w:val="20"/>
              </w:rPr>
              <w:lastRenderedPageBreak/>
              <w:t xml:space="preserve">передавала. О совершенном преступлении ФИО1 указала в явке с повинной (т. 1 </w:t>
            </w:r>
            <w:proofErr w:type="spellStart"/>
            <w:r w:rsidRPr="00E72ABE">
              <w:rPr>
                <w:sz w:val="20"/>
                <w:szCs w:val="20"/>
              </w:rPr>
              <w:t>л.д</w:t>
            </w:r>
            <w:proofErr w:type="spellEnd"/>
            <w:r w:rsidRPr="00E72ABE">
              <w:rPr>
                <w:sz w:val="20"/>
                <w:szCs w:val="20"/>
              </w:rPr>
              <w:t>. 134).</w:t>
            </w:r>
          </w:p>
        </w:tc>
        <w:tc>
          <w:tcPr>
            <w:tcW w:w="2687" w:type="dxa"/>
          </w:tcPr>
          <w:p w14:paraId="0E922103" w14:textId="3ABEF6ED" w:rsidR="00A96E1C" w:rsidRDefault="00A96E1C">
            <w:pPr>
              <w:ind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Объяснение:</w:t>
            </w:r>
            <w:r w:rsidRPr="00A96E1C">
              <w:rPr>
                <w:sz w:val="20"/>
                <w:szCs w:val="20"/>
              </w:rPr>
              <w:t>Квалифицирующий</w:t>
            </w:r>
            <w:proofErr w:type="spellEnd"/>
            <w:proofErr w:type="gramEnd"/>
            <w:r w:rsidRPr="00A96E1C">
              <w:rPr>
                <w:sz w:val="20"/>
                <w:szCs w:val="20"/>
              </w:rPr>
              <w:t xml:space="preserve"> признак совершенного ФИО1 преступления - с использованием своего служебного положения, нашел свое подтверждение в исследованных судом доказательствах, свидетельствующих о занимаемой ею должности. Материалами дела установлено, что подсудимая работала в качестве продавца-консультанта у ИП П.Ю., в соответствии с должностной инструкцией, с которой она была ознакомлена, ей были предоставлены полномочия, в том числе, на подключение к оператору сотовой связи новых абонентов, путём внесения в информационную систему с использованием её персональной учётной записи сведений об абоненте.</w:t>
            </w:r>
          </w:p>
          <w:p w14:paraId="082D6BA7" w14:textId="77777777" w:rsidR="00A96E1C" w:rsidRDefault="00A96E1C">
            <w:pPr>
              <w:ind w:firstLine="0"/>
              <w:rPr>
                <w:sz w:val="20"/>
                <w:szCs w:val="20"/>
              </w:rPr>
            </w:pPr>
          </w:p>
          <w:p w14:paraId="5FD14CD3" w14:textId="74A239D9" w:rsidR="008B7938" w:rsidRPr="00804233" w:rsidRDefault="00A96E1C">
            <w:pPr>
              <w:ind w:firstLine="0"/>
              <w:rPr>
                <w:sz w:val="20"/>
                <w:szCs w:val="20"/>
              </w:rPr>
            </w:pPr>
            <w:r w:rsidRPr="00A96E1C">
              <w:rPr>
                <w:sz w:val="20"/>
                <w:szCs w:val="20"/>
              </w:rPr>
              <w:t>ФИО1 признать виновной в совершении преступления, предусмотренного ч. 4 ст. 274.1 УК РФ, и назначить ей наказание с применением ст. 64 УК РФ в виде 01 года лишения свободы.</w:t>
            </w:r>
            <w:r w:rsidRPr="00A96E1C">
              <w:rPr>
                <w:sz w:val="20"/>
                <w:szCs w:val="20"/>
              </w:rPr>
              <w:br/>
            </w:r>
            <w:r w:rsidRPr="00A96E1C">
              <w:rPr>
                <w:sz w:val="20"/>
                <w:szCs w:val="20"/>
              </w:rPr>
              <w:br/>
              <w:t>На основании ст. 73 УК РФ назначенное наказание считать условным с испытательным сроком на 01 год.</w:t>
            </w:r>
            <w:r w:rsidRPr="00A96E1C">
              <w:rPr>
                <w:sz w:val="20"/>
                <w:szCs w:val="20"/>
              </w:rPr>
              <w:br/>
            </w:r>
            <w:r w:rsidRPr="00A96E1C">
              <w:rPr>
                <w:sz w:val="20"/>
                <w:szCs w:val="20"/>
              </w:rPr>
              <w:br/>
              <w:t xml:space="preserve">Обязать ФИО1 в период </w:t>
            </w:r>
            <w:r w:rsidRPr="00A96E1C">
              <w:rPr>
                <w:sz w:val="20"/>
                <w:szCs w:val="20"/>
              </w:rPr>
              <w:lastRenderedPageBreak/>
              <w:t>испытательного срока не менять постоянного места жительства без уведомления специализированного государственного органа, осуществляющего контроль за поведением условно осужденной, где проходить регистрацию 01 раз в месяц согласно графику и времени, установленным уполномоченным специализированным государственным органом.</w:t>
            </w:r>
          </w:p>
        </w:tc>
      </w:tr>
      <w:tr w:rsidR="00C90E8D" w:rsidRPr="00804233" w14:paraId="2135B57B" w14:textId="77777777" w:rsidTr="009C1100">
        <w:tc>
          <w:tcPr>
            <w:tcW w:w="1844" w:type="dxa"/>
          </w:tcPr>
          <w:p w14:paraId="5067FF70" w14:textId="77777777" w:rsidR="00C90E8D" w:rsidRPr="0006618D" w:rsidRDefault="00C90E8D" w:rsidP="00C90E8D">
            <w:pPr>
              <w:ind w:firstLine="0"/>
              <w:rPr>
                <w:rFonts w:cs="Times New Roman"/>
                <w:b/>
                <w:bCs/>
                <w:color w:val="333333"/>
                <w:szCs w:val="24"/>
                <w:shd w:val="clear" w:color="auto" w:fill="FFFFFF"/>
              </w:rPr>
            </w:pPr>
            <w:r w:rsidRPr="0006618D">
              <w:rPr>
                <w:rFonts w:cs="Times New Roman"/>
                <w:b/>
                <w:bCs/>
                <w:color w:val="333333"/>
                <w:szCs w:val="24"/>
                <w:shd w:val="clear" w:color="auto" w:fill="FFFFFF"/>
              </w:rPr>
              <w:lastRenderedPageBreak/>
              <w:t>Череповецкий городской суд Вологодской области</w:t>
            </w:r>
          </w:p>
          <w:p w14:paraId="40BF3977" w14:textId="77777777" w:rsidR="00C90E8D" w:rsidRPr="0006618D" w:rsidRDefault="00C90E8D" w:rsidP="00C90E8D">
            <w:pPr>
              <w:ind w:firstLine="0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от 3 мая 2024 года</w:t>
            </w:r>
          </w:p>
          <w:p w14:paraId="030C528A" w14:textId="77777777" w:rsidR="00C90E8D" w:rsidRPr="0006618D" w:rsidRDefault="00C90E8D" w:rsidP="00C90E8D">
            <w:pPr>
              <w:ind w:firstLine="0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 xml:space="preserve">дело </w:t>
            </w:r>
            <w:proofErr w:type="gramStart"/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№ 1-725/2024</w:t>
            </w:r>
            <w:proofErr w:type="gramEnd"/>
          </w:p>
          <w:p w14:paraId="0945AEEA" w14:textId="0AC7367A" w:rsidR="00C90E8D" w:rsidRPr="00804233" w:rsidRDefault="00C90E8D">
            <w:pPr>
              <w:ind w:firstLine="0"/>
              <w:rPr>
                <w:sz w:val="20"/>
                <w:szCs w:val="20"/>
              </w:rPr>
            </w:pPr>
            <w:r w:rsidRPr="0006618D">
              <w:rPr>
                <w:rFonts w:cs="Times New Roman"/>
                <w:szCs w:val="24"/>
                <w:lang w:val="en-US"/>
              </w:rPr>
              <w:t>https://судебныерешения.рф/84299059</w:t>
            </w:r>
          </w:p>
        </w:tc>
        <w:tc>
          <w:tcPr>
            <w:tcW w:w="2835" w:type="dxa"/>
          </w:tcPr>
          <w:p w14:paraId="17819E99" w14:textId="77777777" w:rsidR="00C90E8D" w:rsidRPr="0006618D" w:rsidRDefault="00C90E8D" w:rsidP="00C90E8D">
            <w:pPr>
              <w:ind w:firstLine="0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В период с 11 августа 2021 года по 29 октября 2023 года </w:t>
            </w:r>
            <w:r w:rsidRPr="0006618D">
              <w:rPr>
                <w:rStyle w:val="fio1"/>
                <w:rFonts w:cs="Times New Roman"/>
                <w:color w:val="333333"/>
                <w:szCs w:val="24"/>
                <w:shd w:val="clear" w:color="auto" w:fill="FFFFFF"/>
              </w:rPr>
              <w:t>Орлова Т.В.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, находясь на рабочем месте в 11 - ом отделении почтовой связи Череповец, расположенном по адресу: </w:t>
            </w:r>
            <w:r w:rsidRPr="0006618D">
              <w:rPr>
                <w:rStyle w:val="address2"/>
                <w:rFonts w:cs="Times New Roman"/>
                <w:color w:val="333333"/>
                <w:szCs w:val="24"/>
                <w:shd w:val="clear" w:color="auto" w:fill="FFFFFF"/>
              </w:rPr>
              <w:t>&lt;адрес&gt;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 xml:space="preserve">, умышленно, из корыстных побуждений, используя свое служебное положение в силу занимаемой должности заместителя начальника, а в последующем и начальника 11-ого ОПС Череповец, действуя от имени операторов сотовой связи ПАО «МТС», ООО «Т2 Мобайл», ПАО «Мегафон» нарушила правила эксплуатации средств хранения, обработки и передачи охраняемой 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lastRenderedPageBreak/>
              <w:t>компьютерной информации, а именно</w:t>
            </w:r>
          </w:p>
          <w:p w14:paraId="62AE077F" w14:textId="77777777" w:rsidR="00C90E8D" w:rsidRPr="0006618D" w:rsidRDefault="00C90E8D" w:rsidP="00C90E8D">
            <w:pPr>
              <w:ind w:firstLine="0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оформила 10 договоров на оказание услуг связи без присутствия граждан по имеющимся у нее копиям их паспортов.</w:t>
            </w:r>
          </w:p>
          <w:p w14:paraId="49627F5F" w14:textId="77777777" w:rsidR="00C90E8D" w:rsidRPr="0006618D" w:rsidRDefault="00C90E8D" w:rsidP="00C90E8D">
            <w:pPr>
              <w:ind w:firstLine="0"/>
              <w:rPr>
                <w:rFonts w:cs="Times New Roman"/>
                <w:szCs w:val="24"/>
              </w:rPr>
            </w:pPr>
          </w:p>
          <w:p w14:paraId="62BD34C7" w14:textId="77777777" w:rsidR="00C90E8D" w:rsidRPr="0006618D" w:rsidRDefault="00C90E8D" w:rsidP="00C90E8D">
            <w:pPr>
              <w:ind w:firstLine="0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Подсудимая </w:t>
            </w:r>
            <w:r w:rsidRPr="0006618D">
              <w:rPr>
                <w:rStyle w:val="fio1"/>
                <w:rFonts w:cs="Times New Roman"/>
                <w:color w:val="333333"/>
                <w:szCs w:val="24"/>
                <w:shd w:val="clear" w:color="auto" w:fill="FFFFFF"/>
              </w:rPr>
              <w:t xml:space="preserve">Орлова </w:t>
            </w:r>
            <w:proofErr w:type="gramStart"/>
            <w:r w:rsidRPr="0006618D">
              <w:rPr>
                <w:rStyle w:val="fio1"/>
                <w:rFonts w:cs="Times New Roman"/>
                <w:color w:val="333333"/>
                <w:szCs w:val="24"/>
                <w:shd w:val="clear" w:color="auto" w:fill="FFFFFF"/>
              </w:rPr>
              <w:t>Т.В.</w:t>
            </w:r>
            <w:proofErr w:type="gramEnd"/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 вину признала полностью, пояснила что в обвинении все указано верно, она ничего не оспаривает, за каждую оформленную сим- карту она получала премию в размере 50 рублей.</w:t>
            </w:r>
          </w:p>
          <w:p w14:paraId="0F9EAB42" w14:textId="77777777" w:rsidR="00C90E8D" w:rsidRPr="0006618D" w:rsidRDefault="00C90E8D" w:rsidP="00C90E8D">
            <w:pPr>
              <w:ind w:firstLine="0"/>
              <w:rPr>
                <w:rFonts w:cs="Times New Roman"/>
                <w:szCs w:val="24"/>
              </w:rPr>
            </w:pPr>
          </w:p>
          <w:p w14:paraId="551CCB35" w14:textId="77777777" w:rsidR="00C90E8D" w:rsidRPr="0006618D" w:rsidRDefault="00C90E8D" w:rsidP="00C90E8D">
            <w:pPr>
              <w:ind w:firstLine="0"/>
              <w:rPr>
                <w:rFonts w:cs="Times New Roman"/>
                <w:szCs w:val="24"/>
              </w:rPr>
            </w:pPr>
          </w:p>
          <w:p w14:paraId="5153F696" w14:textId="4CAC8DFD" w:rsidR="00C90E8D" w:rsidRPr="00804233" w:rsidRDefault="00C90E8D">
            <w:pPr>
              <w:ind w:firstLine="0"/>
              <w:rPr>
                <w:sz w:val="20"/>
                <w:szCs w:val="20"/>
              </w:rPr>
            </w:pP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В виду необходимости выполнения планов по подключению новых абонентов, а также тяжелого материального положения она в период с 2021 года по 2023 год, находясь на рабочем месте по адресу </w:t>
            </w:r>
            <w:r w:rsidRPr="0006618D">
              <w:rPr>
                <w:rStyle w:val="address2"/>
                <w:rFonts w:cs="Times New Roman"/>
                <w:color w:val="333333"/>
                <w:szCs w:val="24"/>
                <w:shd w:val="clear" w:color="auto" w:fill="FFFFFF"/>
              </w:rPr>
              <w:t>&lt;адрес&gt;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, получала от </w:t>
            </w:r>
            <w:r w:rsidRPr="0006618D">
              <w:rPr>
                <w:rStyle w:val="fio28"/>
                <w:rFonts w:cs="Times New Roman"/>
                <w:color w:val="333333"/>
                <w:szCs w:val="24"/>
                <w:shd w:val="clear" w:color="auto" w:fill="FFFFFF"/>
              </w:rPr>
              <w:t>П.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 и </w:t>
            </w:r>
            <w:r w:rsidRPr="0006618D">
              <w:rPr>
                <w:rStyle w:val="fio2"/>
                <w:rFonts w:cs="Times New Roman"/>
                <w:color w:val="333333"/>
                <w:szCs w:val="24"/>
                <w:shd w:val="clear" w:color="auto" w:fill="FFFFFF"/>
              </w:rPr>
              <w:t>Р.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 копии паспортов граждан РФ и без присутствия граждан и их согласия, оформляла договоры об оказании услуг связи. Сведения о регистрации сим-карт она вносила в ЕАС ОПС, которые автоматически были переданы в информационные системы компаний сотовых операторов ООО «Т2 Мобайл», ПАО «МТС», ПАО «Мегафон». Оформленные сим-карт она отдавала </w:t>
            </w:r>
            <w:r w:rsidRPr="0006618D">
              <w:rPr>
                <w:rStyle w:val="fio28"/>
                <w:rFonts w:cs="Times New Roman"/>
                <w:color w:val="333333"/>
                <w:szCs w:val="24"/>
                <w:shd w:val="clear" w:color="auto" w:fill="FFFFFF"/>
              </w:rPr>
              <w:t>П.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 и </w:t>
            </w:r>
            <w:r w:rsidRPr="0006618D">
              <w:rPr>
                <w:rStyle w:val="fio2"/>
                <w:rFonts w:cs="Times New Roman"/>
                <w:color w:val="333333"/>
                <w:szCs w:val="24"/>
                <w:shd w:val="clear" w:color="auto" w:fill="FFFFFF"/>
              </w:rPr>
              <w:t>Р.</w:t>
            </w:r>
            <w:r w:rsidRPr="0006618D">
              <w:rPr>
                <w:rFonts w:cs="Times New Roman"/>
                <w:color w:val="333333"/>
                <w:szCs w:val="24"/>
                <w:shd w:val="clear" w:color="auto" w:fill="FFFFFF"/>
              </w:rPr>
              <w:t>, от которых получала деньги.</w:t>
            </w:r>
          </w:p>
        </w:tc>
        <w:tc>
          <w:tcPr>
            <w:tcW w:w="2835" w:type="dxa"/>
          </w:tcPr>
          <w:p w14:paraId="12D005AB" w14:textId="77777777" w:rsidR="00C90E8D" w:rsidRPr="0006618D" w:rsidRDefault="00C90E8D" w:rsidP="00C90E8D">
            <w:pPr>
              <w:ind w:firstLine="0"/>
              <w:rPr>
                <w:rFonts w:cs="Times New Roman"/>
                <w:szCs w:val="24"/>
              </w:rPr>
            </w:pPr>
            <w:r w:rsidRPr="0006618D">
              <w:rPr>
                <w:rStyle w:val="fio1"/>
                <w:rFonts w:cs="Times New Roman"/>
                <w:color w:val="333333"/>
                <w:szCs w:val="24"/>
                <w:shd w:val="clear" w:color="auto" w:fill="FFFFFF"/>
              </w:rPr>
              <w:lastRenderedPageBreak/>
              <w:t xml:space="preserve">Орлова </w:t>
            </w:r>
            <w:proofErr w:type="gramStart"/>
            <w:r w:rsidRPr="0006618D">
              <w:rPr>
                <w:rStyle w:val="fio1"/>
                <w:rFonts w:cs="Times New Roman"/>
                <w:color w:val="333333"/>
                <w:szCs w:val="24"/>
                <w:shd w:val="clear" w:color="auto" w:fill="FFFFFF"/>
              </w:rPr>
              <w:t>Т.В.</w:t>
            </w:r>
            <w:proofErr w:type="gramEnd"/>
            <w:r w:rsidRPr="0006618D">
              <w:rPr>
                <w:rFonts w:cs="Times New Roman"/>
                <w:szCs w:val="24"/>
              </w:rPr>
              <w:t>:</w:t>
            </w:r>
          </w:p>
          <w:p w14:paraId="51763408" w14:textId="77777777" w:rsidR="00C90E8D" w:rsidRPr="0006618D" w:rsidRDefault="00C90E8D" w:rsidP="00C90E8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Вину признает полностью</w:t>
            </w:r>
          </w:p>
          <w:p w14:paraId="3EB6F89D" w14:textId="77777777" w:rsidR="00C90E8D" w:rsidRPr="0006618D" w:rsidRDefault="00C90E8D" w:rsidP="00C90E8D">
            <w:pPr>
              <w:ind w:firstLine="0"/>
              <w:rPr>
                <w:rFonts w:cs="Times New Roman"/>
                <w:szCs w:val="24"/>
              </w:rPr>
            </w:pPr>
          </w:p>
          <w:p w14:paraId="1D27BF72" w14:textId="0C6C737C" w:rsidR="00C90E8D" w:rsidRPr="00804233" w:rsidRDefault="00C90E8D">
            <w:pPr>
              <w:ind w:firstLine="0"/>
              <w:rPr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Помощник прокурора</w:t>
            </w:r>
            <w:r w:rsidRPr="0006618D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06618D">
              <w:t>выступает в суде как представитель обвинения и обязан защищать интересы государства и общества.</w:t>
            </w:r>
          </w:p>
        </w:tc>
        <w:tc>
          <w:tcPr>
            <w:tcW w:w="2687" w:type="dxa"/>
          </w:tcPr>
          <w:p w14:paraId="3797045C" w14:textId="77777777" w:rsidR="00C90E8D" w:rsidRPr="0006618D" w:rsidRDefault="00C90E8D" w:rsidP="00C90E8D">
            <w:pPr>
              <w:pStyle w:val="aa"/>
              <w:shd w:val="clear" w:color="auto" w:fill="FFFFFF"/>
              <w:spacing w:before="0" w:beforeAutospacing="0" w:after="150" w:afterAutospacing="0"/>
              <w:ind w:firstLine="720"/>
              <w:jc w:val="both"/>
              <w:rPr>
                <w:color w:val="333333"/>
                <w:szCs w:val="26"/>
                <w:lang w:val="ru-RU"/>
              </w:rPr>
            </w:pPr>
            <w:r w:rsidRPr="0006618D">
              <w:rPr>
                <w:color w:val="333333"/>
                <w:szCs w:val="26"/>
                <w:lang w:val="ru-RU"/>
              </w:rPr>
              <w:t>Признать</w:t>
            </w:r>
            <w:r w:rsidRPr="0006618D">
              <w:rPr>
                <w:color w:val="333333"/>
                <w:szCs w:val="26"/>
              </w:rPr>
              <w:t> </w:t>
            </w:r>
            <w:r w:rsidRPr="0006618D">
              <w:rPr>
                <w:rStyle w:val="fio1"/>
                <w:rFonts w:eastAsiaTheme="majorEastAsia"/>
                <w:color w:val="333333"/>
                <w:szCs w:val="26"/>
                <w:lang w:val="ru-RU"/>
              </w:rPr>
              <w:t>Орлову Т. В.</w:t>
            </w:r>
            <w:r w:rsidRPr="0006618D">
              <w:rPr>
                <w:color w:val="333333"/>
                <w:szCs w:val="26"/>
              </w:rPr>
              <w:t> </w:t>
            </w:r>
            <w:r w:rsidRPr="0006618D">
              <w:rPr>
                <w:color w:val="333333"/>
                <w:szCs w:val="26"/>
                <w:lang w:val="ru-RU"/>
              </w:rPr>
              <w:t>виновной в совершении преступления, предусмотренного ч. 4 ст. 274.1 УК РФ, и назначить ей по данной статье наказание в виде лишения свободы сроком 3 года.</w:t>
            </w:r>
          </w:p>
          <w:p w14:paraId="378F0C9F" w14:textId="77777777" w:rsidR="00C90E8D" w:rsidRPr="0006618D" w:rsidRDefault="00C90E8D" w:rsidP="00C90E8D">
            <w:pPr>
              <w:pStyle w:val="aa"/>
              <w:shd w:val="clear" w:color="auto" w:fill="FFFFFF"/>
              <w:spacing w:before="0" w:beforeAutospacing="0" w:after="150" w:afterAutospacing="0"/>
              <w:ind w:firstLine="720"/>
              <w:jc w:val="both"/>
              <w:rPr>
                <w:color w:val="333333"/>
                <w:szCs w:val="26"/>
                <w:lang w:val="ru-RU"/>
              </w:rPr>
            </w:pPr>
            <w:r w:rsidRPr="0006618D">
              <w:rPr>
                <w:color w:val="333333"/>
                <w:szCs w:val="26"/>
                <w:lang w:val="ru-RU"/>
              </w:rPr>
              <w:t>На основании ст. 73 УК РФ назначенное наказание в виде лишения свободы считать условным, установить</w:t>
            </w:r>
            <w:r w:rsidRPr="0006618D">
              <w:rPr>
                <w:color w:val="333333"/>
                <w:szCs w:val="26"/>
              </w:rPr>
              <w:t> </w:t>
            </w:r>
            <w:r w:rsidRPr="0006618D">
              <w:rPr>
                <w:rStyle w:val="fio1"/>
                <w:rFonts w:eastAsiaTheme="majorEastAsia"/>
                <w:color w:val="333333"/>
                <w:szCs w:val="26"/>
                <w:lang w:val="ru-RU"/>
              </w:rPr>
              <w:t xml:space="preserve">Орловой </w:t>
            </w:r>
            <w:proofErr w:type="gramStart"/>
            <w:r w:rsidRPr="0006618D">
              <w:rPr>
                <w:rStyle w:val="fio1"/>
                <w:rFonts w:eastAsiaTheme="majorEastAsia"/>
                <w:color w:val="333333"/>
                <w:szCs w:val="26"/>
                <w:lang w:val="ru-RU"/>
              </w:rPr>
              <w:t>Т.В</w:t>
            </w:r>
            <w:proofErr w:type="gramEnd"/>
            <w:r w:rsidRPr="0006618D">
              <w:rPr>
                <w:color w:val="333333"/>
                <w:szCs w:val="26"/>
                <w:lang w:val="ru-RU"/>
              </w:rPr>
              <w:t>, испытательный срок 1 года 6 месяцев.</w:t>
            </w:r>
          </w:p>
          <w:p w14:paraId="05E40961" w14:textId="77777777" w:rsidR="00C90E8D" w:rsidRPr="0006618D" w:rsidRDefault="00C90E8D" w:rsidP="00C90E8D">
            <w:pPr>
              <w:pStyle w:val="aa"/>
              <w:shd w:val="clear" w:color="auto" w:fill="FFFFFF"/>
              <w:spacing w:before="0" w:beforeAutospacing="0" w:after="150" w:afterAutospacing="0"/>
              <w:ind w:firstLine="720"/>
              <w:jc w:val="both"/>
              <w:rPr>
                <w:color w:val="333333"/>
                <w:szCs w:val="26"/>
                <w:lang w:val="ru-RU"/>
              </w:rPr>
            </w:pPr>
            <w:r w:rsidRPr="0006618D">
              <w:rPr>
                <w:color w:val="333333"/>
                <w:szCs w:val="26"/>
                <w:lang w:val="ru-RU"/>
              </w:rPr>
              <w:t>Возложить на</w:t>
            </w:r>
            <w:r w:rsidRPr="0006618D">
              <w:rPr>
                <w:color w:val="333333"/>
                <w:szCs w:val="26"/>
              </w:rPr>
              <w:t> </w:t>
            </w:r>
            <w:r w:rsidRPr="0006618D">
              <w:rPr>
                <w:rStyle w:val="fio1"/>
                <w:rFonts w:eastAsiaTheme="majorEastAsia"/>
                <w:color w:val="333333"/>
                <w:szCs w:val="26"/>
                <w:lang w:val="ru-RU"/>
              </w:rPr>
              <w:t xml:space="preserve">Орлову </w:t>
            </w:r>
            <w:proofErr w:type="gramStart"/>
            <w:r w:rsidRPr="0006618D">
              <w:rPr>
                <w:rStyle w:val="fio1"/>
                <w:rFonts w:eastAsiaTheme="majorEastAsia"/>
                <w:color w:val="333333"/>
                <w:szCs w:val="26"/>
                <w:lang w:val="ru-RU"/>
              </w:rPr>
              <w:t>Т.В.</w:t>
            </w:r>
            <w:proofErr w:type="gramEnd"/>
            <w:r w:rsidRPr="0006618D">
              <w:rPr>
                <w:color w:val="333333"/>
                <w:szCs w:val="26"/>
              </w:rPr>
              <w:t> </w:t>
            </w:r>
            <w:r w:rsidRPr="0006618D">
              <w:rPr>
                <w:color w:val="333333"/>
                <w:szCs w:val="26"/>
                <w:lang w:val="ru-RU"/>
              </w:rPr>
              <w:t xml:space="preserve">обязанности: в течение испытательного срока являться на регистрацию в уголовно-исполнительную инспекцию по месту </w:t>
            </w:r>
            <w:r w:rsidRPr="0006618D">
              <w:rPr>
                <w:color w:val="333333"/>
                <w:szCs w:val="26"/>
                <w:lang w:val="ru-RU"/>
              </w:rPr>
              <w:lastRenderedPageBreak/>
              <w:t>жительства в дни, установленные инспекцией, не менять место жительства без уведомления уголовно-исполнительной инспекции.</w:t>
            </w:r>
          </w:p>
          <w:p w14:paraId="18E841EC" w14:textId="18488B02" w:rsidR="00C90E8D" w:rsidRPr="00804233" w:rsidRDefault="00C90E8D">
            <w:pPr>
              <w:ind w:firstLine="0"/>
              <w:rPr>
                <w:sz w:val="20"/>
                <w:szCs w:val="20"/>
              </w:rPr>
            </w:pPr>
            <w:r w:rsidRPr="0006618D">
              <w:rPr>
                <w:color w:val="333333"/>
                <w:szCs w:val="26"/>
              </w:rPr>
              <w:t>Меру пресечения </w:t>
            </w:r>
            <w:r w:rsidRPr="0006618D">
              <w:rPr>
                <w:rStyle w:val="fio1"/>
                <w:rFonts w:eastAsiaTheme="majorEastAsia"/>
                <w:color w:val="333333"/>
                <w:szCs w:val="26"/>
              </w:rPr>
              <w:t xml:space="preserve">Орловой </w:t>
            </w:r>
            <w:proofErr w:type="gramStart"/>
            <w:r w:rsidRPr="0006618D">
              <w:rPr>
                <w:rStyle w:val="fio1"/>
                <w:rFonts w:eastAsiaTheme="majorEastAsia"/>
                <w:color w:val="333333"/>
                <w:szCs w:val="26"/>
              </w:rPr>
              <w:t>Т.В.</w:t>
            </w:r>
            <w:proofErr w:type="gramEnd"/>
            <w:r w:rsidRPr="0006618D">
              <w:rPr>
                <w:color w:val="333333"/>
                <w:szCs w:val="26"/>
              </w:rPr>
              <w:t> на апелляционный срок избрать подписку о невыезде и надлежащем поведении.</w:t>
            </w:r>
          </w:p>
        </w:tc>
      </w:tr>
      <w:tr w:rsidR="00C90E8D" w:rsidRPr="00804233" w14:paraId="5D84E91D" w14:textId="77777777" w:rsidTr="009C1100">
        <w:tc>
          <w:tcPr>
            <w:tcW w:w="1844" w:type="dxa"/>
          </w:tcPr>
          <w:p w14:paraId="4BDB95C3" w14:textId="3CD3D0C1" w:rsidR="00C90E8D" w:rsidRPr="00804233" w:rsidRDefault="00C90E8D" w:rsidP="00C90E8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20D2BF6" w14:textId="142A7B95" w:rsidR="00C90E8D" w:rsidRPr="00804233" w:rsidRDefault="00C90E8D" w:rsidP="00C90E8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E5C5935" w14:textId="5521FE6D" w:rsidR="00C90E8D" w:rsidRPr="00804233" w:rsidRDefault="00C90E8D" w:rsidP="00C90E8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87" w:type="dxa"/>
          </w:tcPr>
          <w:p w14:paraId="07D6FBC2" w14:textId="5CF243DB" w:rsidR="00C90E8D" w:rsidRPr="00804233" w:rsidRDefault="00C90E8D" w:rsidP="00C90E8D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247FF2BF" w14:textId="77777777" w:rsidR="008B7938" w:rsidRDefault="008B7938"/>
    <w:sectPr w:rsidR="008B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B7FAF" w14:textId="77777777" w:rsidR="00706679" w:rsidRDefault="00706679" w:rsidP="00C13BA4">
      <w:r>
        <w:separator/>
      </w:r>
    </w:p>
  </w:endnote>
  <w:endnote w:type="continuationSeparator" w:id="0">
    <w:p w14:paraId="04F275B7" w14:textId="77777777" w:rsidR="00706679" w:rsidRDefault="00706679" w:rsidP="00C1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3F3DA" w14:textId="77777777" w:rsidR="00706679" w:rsidRDefault="00706679" w:rsidP="00C13BA4">
      <w:r>
        <w:separator/>
      </w:r>
    </w:p>
  </w:footnote>
  <w:footnote w:type="continuationSeparator" w:id="0">
    <w:p w14:paraId="3C722C40" w14:textId="77777777" w:rsidR="00706679" w:rsidRDefault="00706679" w:rsidP="00C13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CB1"/>
    <w:multiLevelType w:val="hybridMultilevel"/>
    <w:tmpl w:val="6A6E8456"/>
    <w:lvl w:ilvl="0" w:tplc="33603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11D02"/>
    <w:multiLevelType w:val="hybridMultilevel"/>
    <w:tmpl w:val="29586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1611D"/>
    <w:multiLevelType w:val="hybridMultilevel"/>
    <w:tmpl w:val="E4E23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A269F"/>
    <w:multiLevelType w:val="hybridMultilevel"/>
    <w:tmpl w:val="4C524CD2"/>
    <w:lvl w:ilvl="0" w:tplc="EA147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1099542">
    <w:abstractNumId w:val="0"/>
  </w:num>
  <w:num w:numId="2" w16cid:durableId="806749167">
    <w:abstractNumId w:val="2"/>
  </w:num>
  <w:num w:numId="3" w16cid:durableId="775715026">
    <w:abstractNumId w:val="3"/>
  </w:num>
  <w:num w:numId="4" w16cid:durableId="1896156571">
    <w:abstractNumId w:val="4"/>
  </w:num>
  <w:num w:numId="5" w16cid:durableId="98593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8B"/>
    <w:rsid w:val="0007151E"/>
    <w:rsid w:val="000A52DA"/>
    <w:rsid w:val="000C297A"/>
    <w:rsid w:val="001260E8"/>
    <w:rsid w:val="00177E9C"/>
    <w:rsid w:val="001C67D2"/>
    <w:rsid w:val="0024138B"/>
    <w:rsid w:val="002D21C7"/>
    <w:rsid w:val="002F3856"/>
    <w:rsid w:val="00407F5F"/>
    <w:rsid w:val="0044563C"/>
    <w:rsid w:val="004E3BA4"/>
    <w:rsid w:val="004E6210"/>
    <w:rsid w:val="00585E9C"/>
    <w:rsid w:val="005B6C40"/>
    <w:rsid w:val="005D59CB"/>
    <w:rsid w:val="005F7260"/>
    <w:rsid w:val="006333B0"/>
    <w:rsid w:val="00706679"/>
    <w:rsid w:val="00804233"/>
    <w:rsid w:val="008454BB"/>
    <w:rsid w:val="008529A3"/>
    <w:rsid w:val="00865FCA"/>
    <w:rsid w:val="008B7938"/>
    <w:rsid w:val="00933D57"/>
    <w:rsid w:val="009C1100"/>
    <w:rsid w:val="00A3644E"/>
    <w:rsid w:val="00A96E1C"/>
    <w:rsid w:val="00BA559F"/>
    <w:rsid w:val="00C13BA4"/>
    <w:rsid w:val="00C57ABD"/>
    <w:rsid w:val="00C90E8D"/>
    <w:rsid w:val="00D508CB"/>
    <w:rsid w:val="00DA664D"/>
    <w:rsid w:val="00E67102"/>
    <w:rsid w:val="00E72ABE"/>
    <w:rsid w:val="00E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B5D2"/>
  <w15:chartTrackingRefBased/>
  <w15:docId w15:val="{631EF280-40A8-421A-8B3E-C85255E5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26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7260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726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8454BB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 w:val="2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260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7260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8454BB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  <w:u w:val="single"/>
    </w:rPr>
  </w:style>
  <w:style w:type="paragraph" w:styleId="a3">
    <w:name w:val="List Paragraph"/>
    <w:basedOn w:val="a"/>
    <w:uiPriority w:val="34"/>
    <w:qFormat/>
    <w:rsid w:val="0024138B"/>
    <w:pPr>
      <w:ind w:left="720"/>
      <w:contextualSpacing/>
    </w:pPr>
  </w:style>
  <w:style w:type="table" w:styleId="a4">
    <w:name w:val="Table Grid"/>
    <w:basedOn w:val="a1"/>
    <w:uiPriority w:val="39"/>
    <w:rsid w:val="0024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C13BA4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13BA4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13BA4"/>
    <w:rPr>
      <w:vertAlign w:val="superscript"/>
    </w:rPr>
  </w:style>
  <w:style w:type="character" w:styleId="a8">
    <w:name w:val="Hyperlink"/>
    <w:basedOn w:val="a0"/>
    <w:uiPriority w:val="99"/>
    <w:unhideWhenUsed/>
    <w:rsid w:val="002F3856"/>
    <w:rPr>
      <w:color w:val="0000FF"/>
      <w:u w:val="single"/>
    </w:rPr>
  </w:style>
  <w:style w:type="character" w:customStyle="1" w:styleId="badge">
    <w:name w:val="badge"/>
    <w:basedOn w:val="a0"/>
    <w:rsid w:val="002F3856"/>
  </w:style>
  <w:style w:type="character" w:styleId="a9">
    <w:name w:val="Unresolved Mention"/>
    <w:basedOn w:val="a0"/>
    <w:uiPriority w:val="99"/>
    <w:semiHidden/>
    <w:unhideWhenUsed/>
    <w:rsid w:val="009C1100"/>
    <w:rPr>
      <w:color w:val="605E5C"/>
      <w:shd w:val="clear" w:color="auto" w:fill="E1DFDD"/>
    </w:rPr>
  </w:style>
  <w:style w:type="character" w:customStyle="1" w:styleId="fio1">
    <w:name w:val="fio1"/>
    <w:basedOn w:val="a0"/>
    <w:rsid w:val="00C90E8D"/>
  </w:style>
  <w:style w:type="character" w:customStyle="1" w:styleId="address2">
    <w:name w:val="address2"/>
    <w:basedOn w:val="a0"/>
    <w:rsid w:val="00C90E8D"/>
  </w:style>
  <w:style w:type="character" w:customStyle="1" w:styleId="fio28">
    <w:name w:val="fio28"/>
    <w:basedOn w:val="a0"/>
    <w:rsid w:val="00C90E8D"/>
  </w:style>
  <w:style w:type="character" w:customStyle="1" w:styleId="fio2">
    <w:name w:val="fio2"/>
    <w:basedOn w:val="a0"/>
    <w:rsid w:val="00C90E8D"/>
  </w:style>
  <w:style w:type="paragraph" w:styleId="aa">
    <w:name w:val="Normal (Web)"/>
    <w:basedOn w:val="a"/>
    <w:uiPriority w:val="99"/>
    <w:unhideWhenUsed/>
    <w:rsid w:val="00C90E8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74F6-1C41-4E36-BE2C-F4CC5819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Кузьмина Ксения Владиславовна</cp:lastModifiedBy>
  <cp:revision>7</cp:revision>
  <cp:lastPrinted>2020-09-18T13:52:00Z</cp:lastPrinted>
  <dcterms:created xsi:type="dcterms:W3CDTF">2024-11-15T10:14:00Z</dcterms:created>
  <dcterms:modified xsi:type="dcterms:W3CDTF">2024-11-15T10:19:00Z</dcterms:modified>
</cp:coreProperties>
</file>