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3179"/>
        <w:gridCol w:w="2336"/>
        <w:gridCol w:w="2336"/>
        <w:gridCol w:w="2337"/>
      </w:tblGrid>
      <w:tr w:rsidR="002D374F" w:rsidRPr="002D374F" w14:paraId="194B954E" w14:textId="77777777" w:rsidTr="002D374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0E75" w14:textId="77777777" w:rsidR="002D374F" w:rsidRPr="002D374F" w:rsidRDefault="002D374F" w:rsidP="002D374F">
            <w:pPr>
              <w:spacing w:after="160" w:line="259" w:lineRule="auto"/>
              <w:rPr>
                <w:b/>
              </w:rPr>
            </w:pPr>
            <w:r w:rsidRPr="002D374F">
              <w:rPr>
                <w:b/>
              </w:rPr>
              <w:t>Дата, суд, ссылка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726D" w14:textId="77777777" w:rsidR="002D374F" w:rsidRPr="002D374F" w:rsidRDefault="002D374F" w:rsidP="002D374F">
            <w:pPr>
              <w:spacing w:after="160" w:line="259" w:lineRule="auto"/>
              <w:rPr>
                <w:b/>
              </w:rPr>
            </w:pPr>
            <w:r w:rsidRPr="002D374F">
              <w:rPr>
                <w:b/>
              </w:rPr>
              <w:t>Суть дела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83DB" w14:textId="77777777" w:rsidR="002D374F" w:rsidRPr="002D374F" w:rsidRDefault="002D374F" w:rsidP="002D374F">
            <w:pPr>
              <w:spacing w:after="160" w:line="259" w:lineRule="auto"/>
              <w:rPr>
                <w:b/>
              </w:rPr>
            </w:pPr>
            <w:r w:rsidRPr="002D374F">
              <w:rPr>
                <w:b/>
              </w:rPr>
              <w:t>Позиции сторон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549B" w14:textId="77777777" w:rsidR="002D374F" w:rsidRPr="002D374F" w:rsidRDefault="002D374F" w:rsidP="002D374F">
            <w:pPr>
              <w:spacing w:after="160" w:line="259" w:lineRule="auto"/>
              <w:rPr>
                <w:b/>
              </w:rPr>
            </w:pPr>
            <w:r w:rsidRPr="002D374F">
              <w:rPr>
                <w:b/>
              </w:rPr>
              <w:t>Решение суда</w:t>
            </w:r>
          </w:p>
        </w:tc>
      </w:tr>
      <w:tr w:rsidR="002D374F" w:rsidRPr="002D374F" w14:paraId="39C17534" w14:textId="77777777" w:rsidTr="002D374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FD43" w14:textId="72EA4DD6" w:rsidR="00982274" w:rsidRDefault="00F84EA4" w:rsidP="002D374F">
            <w:pPr>
              <w:spacing w:after="160" w:line="259" w:lineRule="auto"/>
            </w:pPr>
            <w:r w:rsidRPr="00F84EA4">
              <w:t>АРБИТРАЖНЫЙ</w:t>
            </w:r>
            <w:r w:rsidRPr="00F84EA4">
              <w:rPr>
                <w:lang w:val="en-US"/>
              </w:rPr>
              <w:t xml:space="preserve"> </w:t>
            </w:r>
            <w:r w:rsidRPr="00F84EA4">
              <w:t>СУД</w:t>
            </w:r>
            <w:r w:rsidRPr="00F84EA4">
              <w:rPr>
                <w:lang w:val="en-US"/>
              </w:rPr>
              <w:t xml:space="preserve"> </w:t>
            </w:r>
            <w:r w:rsidRPr="00F84EA4">
              <w:t>СЕВЕРО</w:t>
            </w:r>
            <w:r w:rsidRPr="00F84EA4">
              <w:rPr>
                <w:lang w:val="en-US"/>
              </w:rPr>
              <w:t>-</w:t>
            </w:r>
            <w:r w:rsidRPr="00F84EA4">
              <w:t>ЗАПАДНОГО</w:t>
            </w:r>
            <w:r w:rsidRPr="00F84EA4">
              <w:rPr>
                <w:lang w:val="en-US"/>
              </w:rPr>
              <w:t xml:space="preserve"> </w:t>
            </w:r>
            <w:r w:rsidRPr="00F84EA4">
              <w:t>ОКРУГА</w:t>
            </w:r>
          </w:p>
          <w:p w14:paraId="3721DFB0" w14:textId="07C47371" w:rsidR="00982274" w:rsidRDefault="00982274" w:rsidP="002D374F">
            <w:pPr>
              <w:spacing w:after="160" w:line="259" w:lineRule="auto"/>
            </w:pPr>
            <w:r w:rsidRPr="00982274">
              <w:t>24 марта 2021 года</w:t>
            </w:r>
            <w:r w:rsidRPr="00982274">
              <w:br/>
            </w:r>
            <w:r w:rsidRPr="00982274">
              <w:br/>
              <w:t>Дело №</w:t>
            </w:r>
            <w:r w:rsidRPr="00982274">
              <w:br/>
            </w:r>
            <w:r w:rsidRPr="00982274">
              <w:br/>
              <w:t>А56-130184/2019</w:t>
            </w:r>
          </w:p>
          <w:p w14:paraId="71694EB9" w14:textId="19A6B4CC" w:rsidR="00F568E0" w:rsidRDefault="00F568E0" w:rsidP="002D374F">
            <w:pPr>
              <w:spacing w:after="160" w:line="259" w:lineRule="auto"/>
            </w:pPr>
            <w:r w:rsidRPr="005A0D8D">
              <w:rPr>
                <w:lang w:val="en-US"/>
              </w:rPr>
              <w:t>https</w:t>
            </w:r>
            <w:r w:rsidRPr="005A0D8D">
              <w:t>://</w:t>
            </w:r>
            <w:proofErr w:type="spellStart"/>
            <w:r w:rsidRPr="005A0D8D">
              <w:rPr>
                <w:lang w:val="en-US"/>
              </w:rPr>
              <w:t>sudact</w:t>
            </w:r>
            <w:proofErr w:type="spellEnd"/>
            <w:r w:rsidRPr="005A0D8D">
              <w:t>.</w:t>
            </w:r>
            <w:proofErr w:type="spellStart"/>
            <w:r w:rsidRPr="005A0D8D">
              <w:rPr>
                <w:lang w:val="en-US"/>
              </w:rPr>
              <w:t>ru</w:t>
            </w:r>
            <w:proofErr w:type="spellEnd"/>
            <w:r w:rsidRPr="005A0D8D">
              <w:t>/</w:t>
            </w:r>
            <w:r w:rsidRPr="005A0D8D">
              <w:rPr>
                <w:lang w:val="en-US"/>
              </w:rPr>
              <w:t>arbitral</w:t>
            </w:r>
            <w:r w:rsidRPr="005A0D8D">
              <w:t>/</w:t>
            </w:r>
          </w:p>
          <w:p w14:paraId="2AA8D593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doc</w:t>
            </w:r>
            <w:r w:rsidRPr="00F568E0">
              <w:t>/</w:t>
            </w:r>
            <w:proofErr w:type="spellStart"/>
            <w:r w:rsidRPr="00F568E0">
              <w:rPr>
                <w:lang w:val="en-US"/>
              </w:rPr>
              <w:t>JakCcgbo</w:t>
            </w:r>
            <w:proofErr w:type="spellEnd"/>
            <w:r w:rsidRPr="00F568E0">
              <w:t>9</w:t>
            </w:r>
            <w:proofErr w:type="spellStart"/>
            <w:r w:rsidRPr="00F568E0">
              <w:rPr>
                <w:lang w:val="en-US"/>
              </w:rPr>
              <w:t>HNq</w:t>
            </w:r>
            <w:proofErr w:type="spellEnd"/>
            <w:proofErr w:type="gramStart"/>
            <w:r w:rsidRPr="00F568E0">
              <w:t>/?</w:t>
            </w:r>
            <w:r w:rsidRPr="00F568E0">
              <w:rPr>
                <w:lang w:val="en-US"/>
              </w:rPr>
              <w:t>page</w:t>
            </w:r>
            <w:proofErr w:type="gramEnd"/>
          </w:p>
          <w:p w14:paraId="692C9F0D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=6&amp;</w:t>
            </w:r>
            <w:proofErr w:type="gramStart"/>
            <w:r w:rsidRPr="00F568E0">
              <w:rPr>
                <w:lang w:val="en-US"/>
              </w:rPr>
              <w:t>arbitral-txt</w:t>
            </w:r>
            <w:proofErr w:type="gramEnd"/>
            <w:r w:rsidRPr="00F568E0">
              <w:rPr>
                <w:lang w:val="en-US"/>
              </w:rPr>
              <w:t>=%D0%</w:t>
            </w:r>
          </w:p>
          <w:p w14:paraId="3287FB3D" w14:textId="256685ED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B3%D0%BE%D1</w:t>
            </w:r>
          </w:p>
          <w:p w14:paraId="0CD6BEE8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%81%D1%83%D0%B4%D0</w:t>
            </w:r>
          </w:p>
          <w:p w14:paraId="49D1667E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%B0%D1%80%D1%81%D1%</w:t>
            </w:r>
          </w:p>
          <w:p w14:paraId="51023647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82%D0%B2%D0%B5%D0%BD</w:t>
            </w:r>
          </w:p>
          <w:p w14:paraId="7820589A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%D0%BD%D0%B0%D1%8F+%</w:t>
            </w:r>
          </w:p>
          <w:p w14:paraId="2BBC888D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D1%82%D0%B0%D0%B9%</w:t>
            </w:r>
          </w:p>
          <w:p w14:paraId="7FBC5E21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D0%BD%D0%B0&amp;arbitral-</w:t>
            </w:r>
          </w:p>
          <w:p w14:paraId="7A3A6519" w14:textId="77777777" w:rsidR="00F568E0" w:rsidRDefault="00F568E0" w:rsidP="002D374F">
            <w:pPr>
              <w:spacing w:after="160" w:line="259" w:lineRule="auto"/>
            </w:pPr>
            <w:proofErr w:type="spellStart"/>
            <w:r w:rsidRPr="00F568E0">
              <w:rPr>
                <w:lang w:val="en-US"/>
              </w:rPr>
              <w:t>case_doc</w:t>
            </w:r>
            <w:proofErr w:type="spellEnd"/>
            <w:r w:rsidRPr="00F568E0">
              <w:rPr>
                <w:lang w:val="en-US"/>
              </w:rPr>
              <w:t>=&amp;arbitral-</w:t>
            </w:r>
          </w:p>
          <w:p w14:paraId="32C3ADBC" w14:textId="77777777" w:rsidR="00F568E0" w:rsidRPr="00F568E0" w:rsidRDefault="00F568E0" w:rsidP="002D374F">
            <w:pPr>
              <w:spacing w:after="160" w:line="259" w:lineRule="auto"/>
              <w:rPr>
                <w:lang w:val="en-US"/>
              </w:rPr>
            </w:pPr>
            <w:proofErr w:type="spellStart"/>
            <w:r w:rsidRPr="00F568E0">
              <w:rPr>
                <w:lang w:val="en-US"/>
              </w:rPr>
              <w:t>lawchunkinfo</w:t>
            </w:r>
            <w:proofErr w:type="spellEnd"/>
            <w:r w:rsidRPr="00F568E0">
              <w:rPr>
                <w:lang w:val="en-US"/>
              </w:rPr>
              <w:t>=&amp;arbitral-</w:t>
            </w:r>
          </w:p>
          <w:p w14:paraId="74BA9913" w14:textId="77777777" w:rsidR="00F568E0" w:rsidRDefault="00F568E0" w:rsidP="002D374F">
            <w:pPr>
              <w:spacing w:after="160" w:line="259" w:lineRule="auto"/>
            </w:pPr>
            <w:proofErr w:type="spellStart"/>
            <w:r w:rsidRPr="00F568E0">
              <w:rPr>
                <w:lang w:val="en-US"/>
              </w:rPr>
              <w:t>date_from</w:t>
            </w:r>
            <w:proofErr w:type="spellEnd"/>
            <w:r w:rsidRPr="00F568E0">
              <w:rPr>
                <w:lang w:val="en-US"/>
              </w:rPr>
              <w:t>=&amp;arbitral-</w:t>
            </w:r>
          </w:p>
          <w:p w14:paraId="58DC2670" w14:textId="77777777" w:rsidR="00F568E0" w:rsidRDefault="00F568E0" w:rsidP="002D374F">
            <w:pPr>
              <w:spacing w:after="160" w:line="259" w:lineRule="auto"/>
            </w:pPr>
            <w:proofErr w:type="spellStart"/>
            <w:r w:rsidRPr="00F568E0">
              <w:rPr>
                <w:lang w:val="en-US"/>
              </w:rPr>
              <w:t>date_to</w:t>
            </w:r>
            <w:proofErr w:type="spellEnd"/>
            <w:r w:rsidRPr="00F568E0">
              <w:rPr>
                <w:lang w:val="en-US"/>
              </w:rPr>
              <w:t>=&amp;</w:t>
            </w:r>
            <w:proofErr w:type="gramStart"/>
            <w:r w:rsidRPr="00F568E0">
              <w:rPr>
                <w:lang w:val="en-US"/>
              </w:rPr>
              <w:t>arbitral-region</w:t>
            </w:r>
            <w:proofErr w:type="gramEnd"/>
            <w:r w:rsidRPr="00F568E0">
              <w:rPr>
                <w:lang w:val="en-US"/>
              </w:rPr>
              <w:t>=</w:t>
            </w:r>
          </w:p>
          <w:p w14:paraId="242B8C12" w14:textId="77777777" w:rsidR="00F568E0" w:rsidRPr="00F568E0" w:rsidRDefault="00F568E0" w:rsidP="002D374F">
            <w:pPr>
              <w:spacing w:after="160" w:line="259" w:lineRule="auto"/>
              <w:rPr>
                <w:lang w:val="en-US"/>
              </w:rPr>
            </w:pPr>
            <w:r w:rsidRPr="00F568E0">
              <w:rPr>
                <w:lang w:val="en-US"/>
              </w:rPr>
              <w:t>&amp;</w:t>
            </w:r>
            <w:proofErr w:type="spellStart"/>
            <w:proofErr w:type="gramStart"/>
            <w:r w:rsidRPr="00F568E0">
              <w:rPr>
                <w:lang w:val="en-US"/>
              </w:rPr>
              <w:t>arbitralcourt</w:t>
            </w:r>
            <w:proofErr w:type="spellEnd"/>
            <w:proofErr w:type="gramEnd"/>
            <w:r w:rsidRPr="00F568E0">
              <w:rPr>
                <w:lang w:val="en-US"/>
              </w:rPr>
              <w:t>=%D0%A4%</w:t>
            </w:r>
          </w:p>
          <w:p w14:paraId="3EE270BD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D0%90%D0%A1+%D0%A1</w:t>
            </w:r>
          </w:p>
          <w:p w14:paraId="33D47821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%D0%97%D0%9E+%28%</w:t>
            </w:r>
          </w:p>
          <w:p w14:paraId="27611988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D0%A4%D0%90%D0%A1</w:t>
            </w:r>
          </w:p>
          <w:p w14:paraId="233279E0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+%D0%A1%D0%B5%D0%</w:t>
            </w:r>
          </w:p>
          <w:p w14:paraId="09BEC731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B2%D0%B5%D1%80%D0</w:t>
            </w:r>
          </w:p>
          <w:p w14:paraId="4B039AB1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%BE-%D0%97%D0%B0%</w:t>
            </w:r>
          </w:p>
          <w:p w14:paraId="73792FBC" w14:textId="77777777" w:rsidR="00F568E0" w:rsidRPr="00F568E0" w:rsidRDefault="00F568E0" w:rsidP="002D374F">
            <w:pPr>
              <w:spacing w:after="160" w:line="259" w:lineRule="auto"/>
              <w:rPr>
                <w:lang w:val="en-US"/>
              </w:rPr>
            </w:pPr>
            <w:r w:rsidRPr="00F568E0">
              <w:rPr>
                <w:lang w:val="en-US"/>
              </w:rPr>
              <w:t>D0%BF%D0%B0%D0%</w:t>
            </w:r>
          </w:p>
          <w:p w14:paraId="4542A82E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B4%D0%BD%D0%BE</w:t>
            </w:r>
          </w:p>
          <w:p w14:paraId="4EAF0318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%D0%B3%D0%BE+%</w:t>
            </w:r>
          </w:p>
          <w:p w14:paraId="1996F0E9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D0%BE%D0%BA%</w:t>
            </w:r>
          </w:p>
          <w:p w14:paraId="24A0E022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D1%80%D1%83%D0</w:t>
            </w:r>
          </w:p>
          <w:p w14:paraId="3E7D7E48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lastRenderedPageBreak/>
              <w:t>%B3%D0%B0%</w:t>
            </w:r>
          </w:p>
          <w:p w14:paraId="2AEB6B71" w14:textId="77777777" w:rsidR="00F568E0" w:rsidRDefault="00F568E0" w:rsidP="002D374F">
            <w:pPr>
              <w:spacing w:after="160" w:line="259" w:lineRule="auto"/>
            </w:pPr>
            <w:r w:rsidRPr="00F568E0">
              <w:rPr>
                <w:lang w:val="en-US"/>
              </w:rPr>
              <w:t>29&amp;</w:t>
            </w:r>
            <w:proofErr w:type="gramStart"/>
            <w:r w:rsidRPr="00F568E0">
              <w:rPr>
                <w:lang w:val="en-US"/>
              </w:rPr>
              <w:t>arbitral-judge</w:t>
            </w:r>
            <w:proofErr w:type="gramEnd"/>
            <w:r w:rsidRPr="00F568E0">
              <w:rPr>
                <w:lang w:val="en-US"/>
              </w:rPr>
              <w:t>=&amp;</w:t>
            </w:r>
            <w:proofErr w:type="spellStart"/>
            <w:r w:rsidRPr="00F568E0">
              <w:rPr>
                <w:lang w:val="en-US"/>
              </w:rPr>
              <w:t>snippet_pos</w:t>
            </w:r>
            <w:proofErr w:type="spellEnd"/>
          </w:p>
          <w:p w14:paraId="5D22D7B3" w14:textId="6F625889" w:rsidR="002D374F" w:rsidRPr="00F568E0" w:rsidRDefault="00F568E0" w:rsidP="002D374F">
            <w:pPr>
              <w:spacing w:after="160" w:line="259" w:lineRule="auto"/>
              <w:rPr>
                <w:lang w:val="en-US"/>
              </w:rPr>
            </w:pPr>
            <w:r w:rsidRPr="00F568E0">
              <w:rPr>
                <w:lang w:val="en-US"/>
              </w:rPr>
              <w:t>=2542#snippet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772" w14:textId="1B5412A6" w:rsidR="00F0358E" w:rsidRDefault="0009141C" w:rsidP="00F0358E">
            <w:r>
              <w:lastRenderedPageBreak/>
              <w:t>З</w:t>
            </w:r>
            <w:r w:rsidRPr="0009141C">
              <w:t>аказчиком (Университетом) размещено извещение о проведении открытого конкурса в электронной форме на определение поставщика (подрядчика, исполнителя) на оказание услуг по проведению аудита ИТ-инфраструктуры</w:t>
            </w:r>
          </w:p>
          <w:p w14:paraId="4491FB93" w14:textId="77777777" w:rsidR="00457243" w:rsidRDefault="00457243" w:rsidP="00F0358E"/>
          <w:p w14:paraId="06E6C2C2" w14:textId="5B2443EA" w:rsidR="00457243" w:rsidRPr="002D374F" w:rsidRDefault="00457243" w:rsidP="00F0358E">
            <w:r>
              <w:t>На</w:t>
            </w:r>
            <w:r w:rsidR="00DB7B3D">
              <w:t xml:space="preserve"> проведение конкурса была написана жалоба</w:t>
            </w:r>
            <w:r w:rsidR="00F863BA">
              <w:t xml:space="preserve">, что </w:t>
            </w:r>
            <w:r w:rsidR="00223FD6">
              <w:t xml:space="preserve">заказ необоснованно </w:t>
            </w:r>
            <w:r w:rsidR="007D7001">
              <w:t>укрупнился</w:t>
            </w:r>
            <w:r w:rsidR="00FD7672">
              <w:t xml:space="preserve">, и для него требуются </w:t>
            </w:r>
            <w:r w:rsidR="00F11AF3" w:rsidRPr="00F11AF3">
              <w:t>лицензии ФСТЭК России на деятельность по технической защите конфиденциальной информации</w:t>
            </w:r>
            <w:r w:rsidR="00D24984">
              <w:t xml:space="preserve"> </w:t>
            </w:r>
            <w:r w:rsidR="00D24984" w:rsidRPr="00D24984">
              <w:t>лицензии Федеральной службы безопасности Российской Федерации</w:t>
            </w:r>
            <w:r w:rsidR="007D7001">
              <w:t xml:space="preserve">, </w:t>
            </w:r>
            <w:r w:rsidR="00D3767D">
              <w:t>для ограничения конкуренции лиц,</w:t>
            </w:r>
            <w:r w:rsidR="006A774B">
              <w:t xml:space="preserve"> которые могли принять участие в закупке. П</w:t>
            </w:r>
            <w:r w:rsidR="00DB7B3D">
              <w:t xml:space="preserve">о </w:t>
            </w:r>
            <w:r w:rsidR="006A774B">
              <w:t>жалобе</w:t>
            </w:r>
            <w:r w:rsidR="00DB7B3D">
              <w:t xml:space="preserve"> Университет обязан был </w:t>
            </w:r>
            <w:r w:rsidR="00094B32">
              <w:t xml:space="preserve">изменить </w:t>
            </w:r>
            <w:r w:rsidR="009B72A4">
              <w:t xml:space="preserve">заказ </w:t>
            </w:r>
            <w:r w:rsidR="009B72A4" w:rsidRPr="00292C94">
              <w:t>в</w:t>
            </w:r>
            <w:r w:rsidR="00292C94" w:rsidRPr="00292C94">
              <w:t xml:space="preserve"> соответствии с законодательством о контрактной системе</w:t>
            </w:r>
            <w:r w:rsidR="006A774B">
              <w:t>.</w:t>
            </w:r>
          </w:p>
          <w:p w14:paraId="5D8ADEDD" w14:textId="0ADBEB46" w:rsidR="002D374F" w:rsidRPr="002D374F" w:rsidRDefault="002D374F" w:rsidP="002D374F">
            <w:pPr>
              <w:spacing w:after="160" w:line="259" w:lineRule="auto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A2FF" w14:textId="610143A2" w:rsidR="002D374F" w:rsidRDefault="009B72A4" w:rsidP="002D374F">
            <w:pPr>
              <w:spacing w:after="160" w:line="259" w:lineRule="auto"/>
            </w:pPr>
            <w:r>
              <w:t>Университет</w:t>
            </w:r>
            <w:r w:rsidR="002D374F" w:rsidRPr="002D374F">
              <w:t>:</w:t>
            </w:r>
          </w:p>
          <w:p w14:paraId="2ABDD96B" w14:textId="48C33C68" w:rsidR="007A7265" w:rsidRPr="002D374F" w:rsidRDefault="007A7265" w:rsidP="002D374F">
            <w:pPr>
              <w:spacing w:after="160" w:line="259" w:lineRule="auto"/>
            </w:pPr>
            <w:r w:rsidRPr="007A7265">
              <w:t>В кассационной жалобе Университет просит отменить состоявшиеся судебные акты, удовлетворить заявленные требования, ссылаясь на то, что Управлением не проводились исследования, сколько организаций, зарегистрированных в Санкт-Петербурге, имеет в наличии все из затребованных лицензий; Университет изначально размещался в зданиях, не приспособленных для целей образовательной деятельности, а целью настоящей закупки является аудит ИТ-инфраструктуры заказчика в целом; поскольку часть объектов подпадает под действие Закона Российской Федерации от 21.07.1993 № 5485-1 «О государственной тайне» (далее - Закон № 5485-1), требования заказчика правомерны.</w:t>
            </w:r>
          </w:p>
          <w:p w14:paraId="280336E5" w14:textId="7B1E85CA" w:rsidR="002D374F" w:rsidRPr="002D374F" w:rsidRDefault="000512FD" w:rsidP="002D374F">
            <w:pPr>
              <w:spacing w:after="160" w:line="259" w:lineRule="auto"/>
            </w:pPr>
            <w:r w:rsidRPr="000512FD">
              <w:t xml:space="preserve">Университет ссылается на то, что </w:t>
            </w:r>
            <w:r w:rsidRPr="000512FD">
              <w:lastRenderedPageBreak/>
              <w:t>отдаленность объектов друг от друга исторически обусловлена, Университет изначально размещался в зданиях, не приспособленных для целей образовательной деятельности, а целью закупки является аудит ИТ-инфраструктуры заказчика в целом.</w:t>
            </w:r>
          </w:p>
          <w:p w14:paraId="1E5DAF68" w14:textId="7AF346CA" w:rsidR="002D374F" w:rsidRPr="002D374F" w:rsidRDefault="000512FD" w:rsidP="002D374F">
            <w:pPr>
              <w:spacing w:after="160" w:line="259" w:lineRule="auto"/>
            </w:pPr>
            <w:r>
              <w:t>Жалоба</w:t>
            </w:r>
            <w:r w:rsidR="002D374F" w:rsidRPr="002D374F">
              <w:t>:</w:t>
            </w:r>
          </w:p>
          <w:p w14:paraId="0B1EF5D0" w14:textId="1DFDCA55" w:rsidR="002D374F" w:rsidRPr="002D374F" w:rsidRDefault="0086066D" w:rsidP="002D374F">
            <w:pPr>
              <w:spacing w:after="160" w:line="259" w:lineRule="auto"/>
            </w:pPr>
            <w:r>
              <w:t>Укрупнение заказа, для уменьшения конкуренции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D58C" w14:textId="132D07F2" w:rsidR="00D04F31" w:rsidRPr="002D374F" w:rsidRDefault="00D04F31" w:rsidP="00D04F31">
            <w:r w:rsidRPr="00D04F31">
              <w:lastRenderedPageBreak/>
              <w:t>Суды критически оценили указанный довод Университета, поскольку убедительно не обоснована потребность заказчика именно в таком способе размещения закупки, с технологическим описанием необходимости проведения аудита всех объектов (по 86 адресам) одним исполнителем, при том, что среди обслуживаемых объектов находятся не только учебные корпуса, но и здания поликлиники, общежитий, студенческого кафе, распределительных щитов.</w:t>
            </w:r>
          </w:p>
          <w:p w14:paraId="0769872F" w14:textId="77777777" w:rsidR="002D374F" w:rsidRDefault="002D374F" w:rsidP="00D04F31">
            <w:pPr>
              <w:spacing w:after="160" w:line="259" w:lineRule="auto"/>
            </w:pPr>
            <w:r w:rsidRPr="002D374F">
              <w:t>информации, информационных технологиях и о защите информации»)</w:t>
            </w:r>
            <w:r w:rsidR="00CA23CB">
              <w:t>.</w:t>
            </w:r>
          </w:p>
          <w:p w14:paraId="4CA38F68" w14:textId="2ED84A8D" w:rsidR="00CA23CB" w:rsidRPr="002D374F" w:rsidRDefault="00CA23CB" w:rsidP="00D04F31">
            <w:pPr>
              <w:spacing w:after="160" w:line="259" w:lineRule="auto"/>
            </w:pPr>
            <w:r w:rsidRPr="00CA23CB">
              <w:t>Таким образом, суды правомерно отказали в удовлетворении заявленных требований.</w:t>
            </w:r>
          </w:p>
        </w:tc>
      </w:tr>
      <w:tr w:rsidR="002D374F" w:rsidRPr="002D374F" w14:paraId="63F3D713" w14:textId="77777777" w:rsidTr="002D374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1F5C" w14:textId="77777777" w:rsidR="002D374F" w:rsidRPr="002D374F" w:rsidRDefault="002D374F" w:rsidP="002D374F">
            <w:pPr>
              <w:spacing w:after="160" w:line="259" w:lineRule="auto"/>
            </w:pPr>
            <w:r w:rsidRPr="002D374F">
              <w:t>***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F398" w14:textId="77777777" w:rsidR="002D374F" w:rsidRPr="002D374F" w:rsidRDefault="002D374F" w:rsidP="002D374F">
            <w:pPr>
              <w:spacing w:after="160" w:line="259" w:lineRule="auto"/>
            </w:pPr>
            <w:r w:rsidRPr="002D374F">
              <w:t>***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12FD" w14:textId="77777777" w:rsidR="002D374F" w:rsidRPr="002D374F" w:rsidRDefault="002D374F" w:rsidP="002D374F">
            <w:pPr>
              <w:spacing w:after="160" w:line="259" w:lineRule="auto"/>
            </w:pPr>
            <w:r w:rsidRPr="002D374F">
              <w:t>***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F05" w14:textId="77777777" w:rsidR="002D374F" w:rsidRPr="002D374F" w:rsidRDefault="002D374F" w:rsidP="002D374F">
            <w:pPr>
              <w:spacing w:after="160" w:line="259" w:lineRule="auto"/>
            </w:pPr>
            <w:r w:rsidRPr="002D374F">
              <w:t>***</w:t>
            </w:r>
          </w:p>
        </w:tc>
      </w:tr>
    </w:tbl>
    <w:p w14:paraId="61F11F1A" w14:textId="77777777" w:rsidR="00CD0307" w:rsidRPr="002D374F" w:rsidRDefault="00CD0307">
      <w:pPr>
        <w:rPr>
          <w:lang w:val="en-US"/>
        </w:rPr>
      </w:pPr>
    </w:p>
    <w:sectPr w:rsidR="00CD0307" w:rsidRPr="002D3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9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0512FD"/>
    <w:rsid w:val="0009141C"/>
    <w:rsid w:val="00094B32"/>
    <w:rsid w:val="00223FD6"/>
    <w:rsid w:val="00292C94"/>
    <w:rsid w:val="002D374F"/>
    <w:rsid w:val="003B4ABF"/>
    <w:rsid w:val="00457243"/>
    <w:rsid w:val="005A0D8D"/>
    <w:rsid w:val="006A774B"/>
    <w:rsid w:val="007A7265"/>
    <w:rsid w:val="007D6228"/>
    <w:rsid w:val="007D7001"/>
    <w:rsid w:val="0086066D"/>
    <w:rsid w:val="00982274"/>
    <w:rsid w:val="009B72A4"/>
    <w:rsid w:val="00CA23CB"/>
    <w:rsid w:val="00CC62B4"/>
    <w:rsid w:val="00CD0307"/>
    <w:rsid w:val="00D04F31"/>
    <w:rsid w:val="00D13A27"/>
    <w:rsid w:val="00D24984"/>
    <w:rsid w:val="00D3767D"/>
    <w:rsid w:val="00DB7B3D"/>
    <w:rsid w:val="00E171C1"/>
    <w:rsid w:val="00F0358E"/>
    <w:rsid w:val="00F11AF3"/>
    <w:rsid w:val="00F568E0"/>
    <w:rsid w:val="00F84EA4"/>
    <w:rsid w:val="00F863BA"/>
    <w:rsid w:val="00F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8319"/>
  <w15:chartTrackingRefBased/>
  <w15:docId w15:val="{DD06C83C-F4D7-4DC2-81EC-4358450D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A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A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4A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4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4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4A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4A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4A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4A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4AB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D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568E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56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Сажин Антон Эдуардович</dc:creator>
  <cp:keywords/>
  <dc:description/>
  <cp:lastModifiedBy>Сажин Антон Эдуардович</cp:lastModifiedBy>
  <cp:revision>26</cp:revision>
  <dcterms:created xsi:type="dcterms:W3CDTF">2024-10-17T14:35:00Z</dcterms:created>
  <dcterms:modified xsi:type="dcterms:W3CDTF">2024-10-18T10:20:00Z</dcterms:modified>
</cp:coreProperties>
</file>