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25006" w14:textId="77777777" w:rsidR="00E11F2D" w:rsidRPr="00EC5EF8" w:rsidRDefault="00554597" w:rsidP="00E11F2D">
      <w:pPr>
        <w:jc w:val="right"/>
        <w:rPr>
          <w:sz w:val="16"/>
          <w:szCs w:val="16"/>
        </w:rPr>
      </w:pPr>
      <w:r w:rsidRPr="00EC5EF8">
        <w:rPr>
          <w:sz w:val="16"/>
          <w:szCs w:val="16"/>
        </w:rPr>
        <w:t>Утв. приказом ФСТЭК России</w:t>
      </w:r>
    </w:p>
    <w:p w14:paraId="6C84DFD4" w14:textId="77777777" w:rsidR="00554597" w:rsidRPr="00EC5EF8" w:rsidRDefault="00554597" w:rsidP="00E11F2D">
      <w:pPr>
        <w:jc w:val="right"/>
        <w:rPr>
          <w:sz w:val="16"/>
          <w:szCs w:val="16"/>
        </w:rPr>
      </w:pPr>
      <w:r w:rsidRPr="00EC5EF8">
        <w:rPr>
          <w:sz w:val="16"/>
          <w:szCs w:val="16"/>
        </w:rPr>
        <w:t>от 22 декабря 2017 г. № 236</w:t>
      </w:r>
    </w:p>
    <w:p w14:paraId="408BA633" w14:textId="77777777" w:rsidR="000E0466" w:rsidRPr="00EC5EF8" w:rsidRDefault="000E0466" w:rsidP="00E11F2D">
      <w:pPr>
        <w:jc w:val="right"/>
        <w:rPr>
          <w:i/>
          <w:sz w:val="16"/>
          <w:szCs w:val="16"/>
        </w:rPr>
      </w:pPr>
      <w:r w:rsidRPr="00EC5EF8">
        <w:rPr>
          <w:i/>
          <w:sz w:val="16"/>
          <w:szCs w:val="16"/>
        </w:rPr>
        <w:t>(в ред. от 21 марта 2019 г.)</w:t>
      </w:r>
    </w:p>
    <w:p w14:paraId="4873D8CE" w14:textId="77777777" w:rsidR="006B420C" w:rsidRPr="00EC5EF8" w:rsidRDefault="006B420C" w:rsidP="00E34DD7"/>
    <w:p w14:paraId="1F512E5B" w14:textId="77777777" w:rsidR="00AD31D0" w:rsidRPr="00EC5EF8" w:rsidRDefault="00AD31D0" w:rsidP="00E34DD7"/>
    <w:p w14:paraId="086C1288" w14:textId="77777777" w:rsidR="002D6509" w:rsidRPr="00EC5EF8" w:rsidRDefault="002D6509" w:rsidP="00E34DD7"/>
    <w:p w14:paraId="350FAB19" w14:textId="77777777" w:rsidR="00554597" w:rsidRPr="00EC5EF8" w:rsidRDefault="00554597" w:rsidP="00554597">
      <w:pPr>
        <w:jc w:val="center"/>
        <w:rPr>
          <w:b/>
          <w:sz w:val="28"/>
          <w:szCs w:val="28"/>
        </w:rPr>
      </w:pPr>
      <w:r w:rsidRPr="00EC5EF8">
        <w:rPr>
          <w:b/>
          <w:sz w:val="28"/>
          <w:szCs w:val="28"/>
        </w:rPr>
        <w:t>Сведения о результатах присвоения объекту критической</w:t>
      </w:r>
    </w:p>
    <w:p w14:paraId="3523A0B2" w14:textId="77777777" w:rsidR="00554597" w:rsidRPr="00EC5EF8" w:rsidRDefault="00554597" w:rsidP="00554597">
      <w:pPr>
        <w:jc w:val="center"/>
        <w:rPr>
          <w:b/>
          <w:sz w:val="28"/>
          <w:szCs w:val="28"/>
        </w:rPr>
      </w:pPr>
      <w:r w:rsidRPr="00EC5EF8">
        <w:rPr>
          <w:b/>
          <w:sz w:val="28"/>
          <w:szCs w:val="28"/>
        </w:rPr>
        <w:t>информационной инфраструктуры одной из категорий значимости</w:t>
      </w:r>
    </w:p>
    <w:p w14:paraId="32D89280" w14:textId="77777777" w:rsidR="00554597" w:rsidRPr="00EC5EF8" w:rsidRDefault="00554597" w:rsidP="00554597">
      <w:pPr>
        <w:jc w:val="center"/>
        <w:rPr>
          <w:b/>
          <w:sz w:val="28"/>
          <w:szCs w:val="28"/>
        </w:rPr>
      </w:pPr>
      <w:r w:rsidRPr="00EC5EF8">
        <w:rPr>
          <w:b/>
          <w:sz w:val="28"/>
          <w:szCs w:val="28"/>
        </w:rPr>
        <w:t>либо об отсутствии необходимости присвоения ему</w:t>
      </w:r>
    </w:p>
    <w:p w14:paraId="3978F711" w14:textId="77777777" w:rsidR="00182990" w:rsidRPr="00EC5EF8" w:rsidRDefault="00554597" w:rsidP="00554597">
      <w:pPr>
        <w:jc w:val="center"/>
        <w:rPr>
          <w:b/>
          <w:sz w:val="28"/>
          <w:szCs w:val="28"/>
        </w:rPr>
      </w:pPr>
      <w:r w:rsidRPr="00EC5EF8">
        <w:rPr>
          <w:b/>
          <w:sz w:val="28"/>
          <w:szCs w:val="28"/>
        </w:rPr>
        <w:t>одной из таких категорий</w:t>
      </w:r>
    </w:p>
    <w:p w14:paraId="70AB1459" w14:textId="77777777" w:rsidR="00EE5420" w:rsidRPr="00EC5EF8" w:rsidRDefault="00EE5420" w:rsidP="00E34DD7"/>
    <w:p w14:paraId="6E389DFB" w14:textId="77777777" w:rsidR="00554597" w:rsidRPr="00EC5EF8" w:rsidRDefault="00554597" w:rsidP="00E34DD7"/>
    <w:p w14:paraId="0D118592" w14:textId="77777777" w:rsidR="00554597" w:rsidRPr="00EC5EF8" w:rsidRDefault="00554597" w:rsidP="00E34DD7"/>
    <w:p w14:paraId="743DEE5A" w14:textId="77777777" w:rsidR="00554597" w:rsidRPr="00EC5EF8" w:rsidRDefault="00554597" w:rsidP="00554597">
      <w:pPr>
        <w:ind w:left="7371"/>
        <w:jc w:val="center"/>
      </w:pPr>
      <w:r w:rsidRPr="00EC5EF8">
        <w:t>Ограничительная пометка</w:t>
      </w:r>
      <w:r w:rsidR="00B636D5" w:rsidRPr="00EC5EF8">
        <w:br/>
      </w:r>
      <w:r w:rsidRPr="00EC5EF8">
        <w:t>или гриф секретности</w:t>
      </w:r>
      <w:r w:rsidRPr="00EC5EF8">
        <w:br/>
        <w:t>(при необходимости)</w:t>
      </w:r>
    </w:p>
    <w:p w14:paraId="06EDFB5E" w14:textId="77777777" w:rsidR="00554597" w:rsidRPr="00EC5EF8" w:rsidRDefault="00554597" w:rsidP="00E34DD7"/>
    <w:p w14:paraId="72D1049C" w14:textId="77777777" w:rsidR="008E5A5F" w:rsidRPr="00EC5EF8" w:rsidRDefault="008E5A5F" w:rsidP="00E34DD7"/>
    <w:p w14:paraId="57AACF1B" w14:textId="77777777" w:rsidR="00554597" w:rsidRPr="00EC5EF8" w:rsidRDefault="00554597" w:rsidP="00E34DD7"/>
    <w:p w14:paraId="4ED81101" w14:textId="77777777" w:rsidR="00B636D5" w:rsidRPr="00EC5EF8" w:rsidRDefault="00B636D5" w:rsidP="00B636D5">
      <w:pPr>
        <w:ind w:firstLine="340"/>
      </w:pPr>
      <w:r w:rsidRPr="00EC5EF8">
        <w:t>В Федеральную службу по техническому и экспортному контролю</w:t>
      </w:r>
    </w:p>
    <w:p w14:paraId="5211372B" w14:textId="77777777" w:rsidR="00B636D5" w:rsidRPr="00EC5EF8" w:rsidRDefault="00B636D5" w:rsidP="00B636D5"/>
    <w:p w14:paraId="797E445C" w14:textId="77777777" w:rsidR="00554597" w:rsidRPr="00EC5EF8" w:rsidRDefault="00B636D5" w:rsidP="00B636D5">
      <w:pPr>
        <w:ind w:firstLine="340"/>
      </w:pPr>
      <w:r w:rsidRPr="00EC5EF8">
        <w:t>1. Сведения об объекте критической информационной инфраструктуры</w:t>
      </w:r>
    </w:p>
    <w:p w14:paraId="7C117228" w14:textId="77777777" w:rsidR="00554597" w:rsidRPr="00EC5EF8" w:rsidRDefault="00554597" w:rsidP="00E34DD7"/>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B636D5" w:rsidRPr="00EC5EF8" w14:paraId="704CF0C1"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44556895" w14:textId="77777777" w:rsidR="00B636D5" w:rsidRPr="00EC5EF8" w:rsidRDefault="00B636D5" w:rsidP="00B636D5">
            <w:pPr>
              <w:ind w:left="57" w:right="57"/>
            </w:pPr>
            <w:r w:rsidRPr="00EC5EF8">
              <w:t>1.1.</w:t>
            </w:r>
          </w:p>
        </w:tc>
        <w:tc>
          <w:tcPr>
            <w:tcW w:w="4764" w:type="dxa"/>
            <w:tcBorders>
              <w:top w:val="single" w:sz="4" w:space="0" w:color="auto"/>
              <w:left w:val="single" w:sz="4" w:space="0" w:color="auto"/>
              <w:bottom w:val="single" w:sz="4" w:space="0" w:color="auto"/>
              <w:right w:val="single" w:sz="4" w:space="0" w:color="auto"/>
            </w:tcBorders>
            <w:vAlign w:val="bottom"/>
          </w:tcPr>
          <w:p w14:paraId="1B9A064E" w14:textId="77777777" w:rsidR="00B636D5" w:rsidRPr="00EC5EF8" w:rsidRDefault="000E0466" w:rsidP="00B636D5">
            <w:pPr>
              <w:ind w:left="57" w:right="57"/>
            </w:pPr>
            <w:r w:rsidRPr="00EC5EF8">
              <w:t>Наименование объекта (наименование информационной системы, автоматизированной системы управления или информационно-телекоммуникационной сети)</w:t>
            </w:r>
          </w:p>
        </w:tc>
        <w:tc>
          <w:tcPr>
            <w:tcW w:w="4764" w:type="dxa"/>
            <w:tcBorders>
              <w:top w:val="single" w:sz="4" w:space="0" w:color="auto"/>
              <w:left w:val="single" w:sz="4" w:space="0" w:color="auto"/>
              <w:bottom w:val="single" w:sz="4" w:space="0" w:color="auto"/>
              <w:right w:val="single" w:sz="4" w:space="0" w:color="auto"/>
            </w:tcBorders>
            <w:vAlign w:val="bottom"/>
          </w:tcPr>
          <w:p w14:paraId="7EF0A092" w14:textId="2FFC5F09" w:rsidR="00B636D5" w:rsidRPr="00EC5EF8" w:rsidRDefault="00DB6D1B" w:rsidP="008A7AEE">
            <w:pPr>
              <w:ind w:left="57" w:right="57"/>
            </w:pPr>
            <w:r>
              <w:t>АСУ</w:t>
            </w:r>
            <w:r w:rsidR="008A7AEE" w:rsidRPr="00EC5EF8">
              <w:t xml:space="preserve"> «</w:t>
            </w:r>
            <w:proofErr w:type="spellStart"/>
            <w:r w:rsidR="008A7AEE" w:rsidRPr="00EC5EF8">
              <w:t>МастерДрон</w:t>
            </w:r>
            <w:proofErr w:type="spellEnd"/>
            <w:r w:rsidR="008A7AEE" w:rsidRPr="00EC5EF8">
              <w:t>»</w:t>
            </w:r>
          </w:p>
        </w:tc>
      </w:tr>
      <w:tr w:rsidR="00B636D5" w:rsidRPr="00EC5EF8" w14:paraId="20CBE93B"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52BD15B9" w14:textId="77777777" w:rsidR="00B636D5" w:rsidRPr="00EC5EF8" w:rsidRDefault="00B636D5" w:rsidP="00B636D5">
            <w:pPr>
              <w:ind w:left="57" w:right="57"/>
            </w:pPr>
            <w:r w:rsidRPr="00EC5EF8">
              <w:t>1.2</w:t>
            </w:r>
          </w:p>
        </w:tc>
        <w:tc>
          <w:tcPr>
            <w:tcW w:w="4764" w:type="dxa"/>
            <w:tcBorders>
              <w:top w:val="single" w:sz="4" w:space="0" w:color="auto"/>
              <w:left w:val="single" w:sz="4" w:space="0" w:color="auto"/>
              <w:bottom w:val="single" w:sz="4" w:space="0" w:color="auto"/>
              <w:right w:val="single" w:sz="4" w:space="0" w:color="auto"/>
            </w:tcBorders>
            <w:vAlign w:val="bottom"/>
          </w:tcPr>
          <w:p w14:paraId="3AF72C8E" w14:textId="77777777" w:rsidR="00B636D5" w:rsidRPr="00EC5EF8" w:rsidRDefault="000E0466" w:rsidP="00B636D5">
            <w:pPr>
              <w:ind w:left="57" w:right="57"/>
            </w:pPr>
            <w:r w:rsidRPr="00EC5EF8">
              <w:t>Адреса размещения объекта, в том числе адреса обособленных подразделений (филиалов, представительств) субъекта критической информационной инфраструктуры, в которых размещаются сегменты распределенного объекта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37750EF7" w14:textId="77777777" w:rsidR="00B636D5" w:rsidRPr="00EC5EF8" w:rsidRDefault="00921716" w:rsidP="00921716">
            <w:pPr>
              <w:ind w:right="57"/>
            </w:pPr>
            <w:r w:rsidRPr="00EC5EF8">
              <w:t>Санкт-Петербург город, Маршала Казакова улица, дом 26, корп. 1, кв./офис 335</w:t>
            </w:r>
          </w:p>
        </w:tc>
      </w:tr>
      <w:tr w:rsidR="00B636D5" w:rsidRPr="00EC5EF8" w14:paraId="4E61CDF9"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49BF4B8F" w14:textId="77777777" w:rsidR="00B636D5" w:rsidRPr="00EC5EF8" w:rsidRDefault="00B636D5" w:rsidP="00B636D5">
            <w:pPr>
              <w:ind w:left="57" w:right="57"/>
            </w:pPr>
            <w:r w:rsidRPr="00EC5EF8">
              <w:t>1.3.</w:t>
            </w:r>
          </w:p>
        </w:tc>
        <w:tc>
          <w:tcPr>
            <w:tcW w:w="4764" w:type="dxa"/>
            <w:tcBorders>
              <w:top w:val="single" w:sz="4" w:space="0" w:color="auto"/>
              <w:left w:val="single" w:sz="4" w:space="0" w:color="auto"/>
              <w:bottom w:val="single" w:sz="4" w:space="0" w:color="auto"/>
              <w:right w:val="single" w:sz="4" w:space="0" w:color="auto"/>
            </w:tcBorders>
            <w:vAlign w:val="bottom"/>
          </w:tcPr>
          <w:p w14:paraId="4AC27F98" w14:textId="77777777" w:rsidR="00B636D5" w:rsidRPr="00EC5EF8" w:rsidRDefault="00B636D5" w:rsidP="00B636D5">
            <w:pPr>
              <w:ind w:left="57" w:right="57"/>
            </w:pPr>
            <w:r w:rsidRPr="00EC5EF8">
              <w:t>Сфера (область) деятельности, в которой функционирует объект, в соответствии с пунктом 8 статьи 2 Федерального закона от 26 июля 2017 г. № 187-ФЗ «О безопасности критической информационной инфраструктуры Российской Федерации»</w:t>
            </w:r>
          </w:p>
        </w:tc>
        <w:tc>
          <w:tcPr>
            <w:tcW w:w="4764" w:type="dxa"/>
            <w:tcBorders>
              <w:top w:val="single" w:sz="4" w:space="0" w:color="auto"/>
              <w:left w:val="single" w:sz="4" w:space="0" w:color="auto"/>
              <w:bottom w:val="single" w:sz="4" w:space="0" w:color="auto"/>
              <w:right w:val="single" w:sz="4" w:space="0" w:color="auto"/>
            </w:tcBorders>
            <w:vAlign w:val="bottom"/>
          </w:tcPr>
          <w:p w14:paraId="22A5D179" w14:textId="77777777" w:rsidR="00B636D5" w:rsidRPr="00EC5EF8" w:rsidRDefault="008A7AEE" w:rsidP="008A7AEE">
            <w:pPr>
              <w:ind w:left="57" w:right="57"/>
            </w:pPr>
            <w:r w:rsidRPr="00EC5EF8">
              <w:t>Оборонная</w:t>
            </w:r>
          </w:p>
        </w:tc>
      </w:tr>
      <w:tr w:rsidR="00B636D5" w:rsidRPr="00EC5EF8" w14:paraId="5D804325"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19279A15" w14:textId="77777777" w:rsidR="00B636D5" w:rsidRPr="00EC5EF8" w:rsidRDefault="00B636D5" w:rsidP="00B636D5">
            <w:pPr>
              <w:ind w:left="57" w:right="57"/>
            </w:pPr>
            <w:r w:rsidRPr="00EC5EF8">
              <w:t>1.4.</w:t>
            </w:r>
          </w:p>
        </w:tc>
        <w:tc>
          <w:tcPr>
            <w:tcW w:w="4764" w:type="dxa"/>
            <w:tcBorders>
              <w:top w:val="single" w:sz="4" w:space="0" w:color="auto"/>
              <w:left w:val="single" w:sz="4" w:space="0" w:color="auto"/>
              <w:bottom w:val="single" w:sz="4" w:space="0" w:color="auto"/>
              <w:right w:val="single" w:sz="4" w:space="0" w:color="auto"/>
            </w:tcBorders>
            <w:vAlign w:val="bottom"/>
          </w:tcPr>
          <w:p w14:paraId="1F4EDC31" w14:textId="77777777" w:rsidR="00B636D5" w:rsidRPr="00EC5EF8" w:rsidRDefault="00B636D5" w:rsidP="00B636D5">
            <w:pPr>
              <w:ind w:left="57" w:right="57"/>
            </w:pPr>
            <w:r w:rsidRPr="00EC5EF8">
              <w:t>Назначение объекта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2F61FEFF" w14:textId="77777777" w:rsidR="00B636D5" w:rsidRPr="00EC5EF8" w:rsidRDefault="00D36822" w:rsidP="008A7AEE">
            <w:pPr>
              <w:ind w:left="57" w:right="57"/>
            </w:pPr>
            <w:r w:rsidRPr="00EC5EF8">
              <w:t xml:space="preserve">Автоматизированное управление сборочным процессом </w:t>
            </w:r>
            <w:proofErr w:type="spellStart"/>
            <w:r w:rsidRPr="00EC5EF8">
              <w:t>дронов</w:t>
            </w:r>
            <w:proofErr w:type="spellEnd"/>
            <w:r w:rsidRPr="00EC5EF8">
              <w:t>, поддержка технического сопровождения пользователей, автоматизированное взаимодействие с налоговой службой и государственным оборонным заказчиком через ГИС</w:t>
            </w:r>
          </w:p>
        </w:tc>
      </w:tr>
      <w:tr w:rsidR="00B636D5" w:rsidRPr="00EC5EF8" w14:paraId="670CF119"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1C9CB95C" w14:textId="77777777" w:rsidR="00B636D5" w:rsidRPr="00EC5EF8" w:rsidRDefault="00B636D5" w:rsidP="00B636D5">
            <w:pPr>
              <w:ind w:left="57" w:right="57"/>
            </w:pPr>
            <w:r w:rsidRPr="00EC5EF8">
              <w:t>1.5.</w:t>
            </w:r>
          </w:p>
        </w:tc>
        <w:tc>
          <w:tcPr>
            <w:tcW w:w="4764" w:type="dxa"/>
            <w:tcBorders>
              <w:top w:val="single" w:sz="4" w:space="0" w:color="auto"/>
              <w:left w:val="single" w:sz="4" w:space="0" w:color="auto"/>
              <w:bottom w:val="single" w:sz="4" w:space="0" w:color="auto"/>
              <w:right w:val="single" w:sz="4" w:space="0" w:color="auto"/>
            </w:tcBorders>
            <w:vAlign w:val="bottom"/>
          </w:tcPr>
          <w:p w14:paraId="437FCCDF" w14:textId="77777777" w:rsidR="00B636D5" w:rsidRPr="00EC5EF8" w:rsidRDefault="000E0466" w:rsidP="00B636D5">
            <w:pPr>
              <w:ind w:left="57" w:right="57"/>
            </w:pPr>
            <w:r w:rsidRPr="00EC5EF8">
              <w:t>Тип объекта (информационная система, автоматизированная система управления, информационно-телекоммуникационная сеть)</w:t>
            </w:r>
          </w:p>
        </w:tc>
        <w:tc>
          <w:tcPr>
            <w:tcW w:w="4764" w:type="dxa"/>
            <w:tcBorders>
              <w:top w:val="single" w:sz="4" w:space="0" w:color="auto"/>
              <w:left w:val="single" w:sz="4" w:space="0" w:color="auto"/>
              <w:bottom w:val="single" w:sz="4" w:space="0" w:color="auto"/>
              <w:right w:val="single" w:sz="4" w:space="0" w:color="auto"/>
            </w:tcBorders>
            <w:vAlign w:val="bottom"/>
          </w:tcPr>
          <w:p w14:paraId="18E367AC" w14:textId="77777777" w:rsidR="00B636D5" w:rsidRPr="00EC5EF8" w:rsidRDefault="00D36822" w:rsidP="008A7AEE">
            <w:pPr>
              <w:ind w:left="57" w:right="57"/>
            </w:pPr>
            <w:r w:rsidRPr="00EC5EF8">
              <w:t>Автоматизированная система управления</w:t>
            </w:r>
          </w:p>
        </w:tc>
      </w:tr>
      <w:tr w:rsidR="00B636D5" w:rsidRPr="00EC5EF8" w14:paraId="4D855F2E"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768A2E16" w14:textId="77777777" w:rsidR="00B636D5" w:rsidRPr="00EC5EF8" w:rsidRDefault="00B636D5" w:rsidP="00B636D5">
            <w:pPr>
              <w:ind w:left="57" w:right="57"/>
            </w:pPr>
            <w:r w:rsidRPr="00EC5EF8">
              <w:t>1.6.</w:t>
            </w:r>
          </w:p>
        </w:tc>
        <w:tc>
          <w:tcPr>
            <w:tcW w:w="4764" w:type="dxa"/>
            <w:tcBorders>
              <w:top w:val="single" w:sz="4" w:space="0" w:color="auto"/>
              <w:left w:val="single" w:sz="4" w:space="0" w:color="auto"/>
              <w:bottom w:val="single" w:sz="4" w:space="0" w:color="auto"/>
              <w:right w:val="single" w:sz="4" w:space="0" w:color="auto"/>
            </w:tcBorders>
            <w:vAlign w:val="bottom"/>
          </w:tcPr>
          <w:p w14:paraId="2E16F250" w14:textId="77777777" w:rsidR="00B636D5" w:rsidRPr="00EC5EF8" w:rsidRDefault="00B636D5" w:rsidP="00C66CC1">
            <w:pPr>
              <w:ind w:left="57" w:right="57"/>
            </w:pPr>
            <w:r w:rsidRPr="00EC5EF8">
              <w:t>Архитектура объекта (</w:t>
            </w:r>
            <w:proofErr w:type="spellStart"/>
            <w:r w:rsidRPr="00EC5EF8">
              <w:t>одноранговая</w:t>
            </w:r>
            <w:proofErr w:type="spellEnd"/>
            <w:r w:rsidRPr="00EC5EF8">
              <w:t xml:space="preserve"> сеть, клиент-серверная система, тех</w:t>
            </w:r>
            <w:r w:rsidR="00C66CC1" w:rsidRPr="00EC5EF8">
              <w:t>нология «</w:t>
            </w:r>
            <w:r w:rsidRPr="00EC5EF8">
              <w:t>тонкий клиент</w:t>
            </w:r>
            <w:r w:rsidR="00C66CC1" w:rsidRPr="00EC5EF8">
              <w:t>»</w:t>
            </w:r>
            <w:r w:rsidRPr="00EC5EF8">
              <w:t>, сеть передачи данных, система диспетчерского управления и контроля, распределенная система управления, иная архитектура)</w:t>
            </w:r>
          </w:p>
        </w:tc>
        <w:tc>
          <w:tcPr>
            <w:tcW w:w="4764" w:type="dxa"/>
            <w:tcBorders>
              <w:top w:val="single" w:sz="4" w:space="0" w:color="auto"/>
              <w:left w:val="single" w:sz="4" w:space="0" w:color="auto"/>
              <w:bottom w:val="single" w:sz="4" w:space="0" w:color="auto"/>
              <w:right w:val="single" w:sz="4" w:space="0" w:color="auto"/>
            </w:tcBorders>
            <w:vAlign w:val="bottom"/>
          </w:tcPr>
          <w:p w14:paraId="415AA554" w14:textId="77777777" w:rsidR="00B636D5" w:rsidRPr="00EC5EF8" w:rsidRDefault="00D36822" w:rsidP="008A7AEE">
            <w:pPr>
              <w:ind w:left="57" w:right="57"/>
            </w:pPr>
            <w:r w:rsidRPr="00EC5EF8">
              <w:t>Клиент-серверная система с распределенной системой управления</w:t>
            </w:r>
          </w:p>
        </w:tc>
      </w:tr>
    </w:tbl>
    <w:p w14:paraId="10A1557C" w14:textId="77777777" w:rsidR="00B636D5" w:rsidRPr="00EC5EF8" w:rsidRDefault="00B636D5"/>
    <w:p w14:paraId="18592D7F" w14:textId="77777777" w:rsidR="00B636D5" w:rsidRPr="00EC5EF8" w:rsidRDefault="00B636D5" w:rsidP="00B636D5">
      <w:pPr>
        <w:ind w:firstLine="340"/>
      </w:pPr>
      <w:r w:rsidRPr="00EC5EF8">
        <w:br w:type="page"/>
        <w:t>2. Сведения о субъекте критической информационной инфраструктуры</w:t>
      </w:r>
    </w:p>
    <w:p w14:paraId="30332480" w14:textId="77777777" w:rsidR="00B636D5" w:rsidRPr="00EC5EF8" w:rsidRDefault="00B636D5"/>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B636D5" w:rsidRPr="00EC5EF8" w14:paraId="1EA5A81A"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350C014A" w14:textId="77777777" w:rsidR="00B636D5" w:rsidRPr="00EC5EF8" w:rsidRDefault="00B636D5" w:rsidP="00B636D5">
            <w:pPr>
              <w:ind w:left="57" w:right="57"/>
            </w:pPr>
            <w:r w:rsidRPr="00EC5EF8">
              <w:t>2.1.</w:t>
            </w:r>
          </w:p>
        </w:tc>
        <w:tc>
          <w:tcPr>
            <w:tcW w:w="4764" w:type="dxa"/>
            <w:tcBorders>
              <w:top w:val="single" w:sz="4" w:space="0" w:color="auto"/>
              <w:left w:val="single" w:sz="4" w:space="0" w:color="auto"/>
              <w:bottom w:val="single" w:sz="4" w:space="0" w:color="auto"/>
              <w:right w:val="single" w:sz="4" w:space="0" w:color="auto"/>
            </w:tcBorders>
            <w:vAlign w:val="bottom"/>
          </w:tcPr>
          <w:p w14:paraId="289A55F7" w14:textId="77777777" w:rsidR="00B636D5" w:rsidRPr="00EC5EF8" w:rsidRDefault="00B636D5" w:rsidP="00B636D5">
            <w:pPr>
              <w:ind w:left="57" w:right="57"/>
            </w:pPr>
            <w:r w:rsidRPr="00EC5EF8">
              <w:t>Наименование субъекта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43E0B5A7" w14:textId="77777777" w:rsidR="00B636D5" w:rsidRPr="00EC5EF8" w:rsidRDefault="00C158E7" w:rsidP="00B636D5">
            <w:pPr>
              <w:ind w:left="57" w:right="57"/>
            </w:pPr>
            <w:r w:rsidRPr="00EC5EF8">
              <w:t>ООО «</w:t>
            </w:r>
            <w:proofErr w:type="spellStart"/>
            <w:r w:rsidRPr="00EC5EF8">
              <w:t>МастерДрон</w:t>
            </w:r>
            <w:proofErr w:type="spellEnd"/>
            <w:r w:rsidRPr="00EC5EF8">
              <w:t>»</w:t>
            </w:r>
          </w:p>
        </w:tc>
      </w:tr>
      <w:tr w:rsidR="00B636D5" w:rsidRPr="00EC5EF8" w14:paraId="3212804E"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542EBE84" w14:textId="77777777" w:rsidR="00B636D5" w:rsidRPr="00EC5EF8" w:rsidRDefault="00B636D5" w:rsidP="00B636D5">
            <w:pPr>
              <w:ind w:left="57" w:right="57"/>
            </w:pPr>
            <w:r w:rsidRPr="00EC5EF8">
              <w:t>2.2.</w:t>
            </w:r>
          </w:p>
        </w:tc>
        <w:tc>
          <w:tcPr>
            <w:tcW w:w="4764" w:type="dxa"/>
            <w:tcBorders>
              <w:top w:val="single" w:sz="4" w:space="0" w:color="auto"/>
              <w:left w:val="single" w:sz="4" w:space="0" w:color="auto"/>
              <w:bottom w:val="single" w:sz="4" w:space="0" w:color="auto"/>
              <w:right w:val="single" w:sz="4" w:space="0" w:color="auto"/>
            </w:tcBorders>
            <w:vAlign w:val="bottom"/>
          </w:tcPr>
          <w:p w14:paraId="204FBC53" w14:textId="77777777" w:rsidR="00B636D5" w:rsidRPr="00EC5EF8" w:rsidRDefault="00B636D5" w:rsidP="00B636D5">
            <w:pPr>
              <w:ind w:left="57" w:right="57"/>
            </w:pPr>
            <w:r w:rsidRPr="00EC5EF8">
              <w:t>Адрес местонахождения субъекта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2DF884FC" w14:textId="77777777" w:rsidR="00B636D5" w:rsidRPr="00EC5EF8" w:rsidRDefault="00921716" w:rsidP="00921716">
            <w:pPr>
              <w:ind w:right="57"/>
            </w:pPr>
            <w:r w:rsidRPr="00EC5EF8">
              <w:t xml:space="preserve"> </w:t>
            </w:r>
            <w:r w:rsidR="00C158E7" w:rsidRPr="00EC5EF8">
              <w:t>Санкт-Петербург город, Маршала Казакова улица, дом 26, корп. 1, кв./офис 335</w:t>
            </w:r>
          </w:p>
        </w:tc>
      </w:tr>
      <w:tr w:rsidR="00B636D5" w:rsidRPr="00EC5EF8" w14:paraId="389C0564"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0AD0F220" w14:textId="77777777" w:rsidR="00B636D5" w:rsidRPr="00EC5EF8" w:rsidRDefault="00B636D5" w:rsidP="00B636D5">
            <w:pPr>
              <w:ind w:left="57" w:right="57"/>
            </w:pPr>
            <w:r w:rsidRPr="00EC5EF8">
              <w:t>2.3.</w:t>
            </w:r>
          </w:p>
        </w:tc>
        <w:tc>
          <w:tcPr>
            <w:tcW w:w="4764" w:type="dxa"/>
            <w:tcBorders>
              <w:top w:val="single" w:sz="4" w:space="0" w:color="auto"/>
              <w:left w:val="single" w:sz="4" w:space="0" w:color="auto"/>
              <w:bottom w:val="single" w:sz="4" w:space="0" w:color="auto"/>
              <w:right w:val="single" w:sz="4" w:space="0" w:color="auto"/>
            </w:tcBorders>
            <w:vAlign w:val="bottom"/>
          </w:tcPr>
          <w:p w14:paraId="0CE57B89" w14:textId="77777777" w:rsidR="00B636D5" w:rsidRPr="00EC5EF8" w:rsidRDefault="00B636D5" w:rsidP="00B636D5">
            <w:pPr>
              <w:ind w:left="57" w:right="57"/>
            </w:pPr>
            <w:r w:rsidRPr="00EC5EF8">
              <w:t>Должность, фамилия, имя, отчество (при наличии) руководителя субъекта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5AC0FC4D" w14:textId="77777777" w:rsidR="00B636D5" w:rsidRPr="00EC5EF8" w:rsidRDefault="00C158E7" w:rsidP="00B636D5">
            <w:pPr>
              <w:ind w:left="57" w:right="57"/>
            </w:pPr>
            <w:r w:rsidRPr="00EC5EF8">
              <w:t>Директор ООО «</w:t>
            </w:r>
            <w:proofErr w:type="spellStart"/>
            <w:r w:rsidRPr="00EC5EF8">
              <w:t>МастерДрон</w:t>
            </w:r>
            <w:proofErr w:type="spellEnd"/>
            <w:r w:rsidRPr="00EC5EF8">
              <w:t xml:space="preserve">» Борисенко А. А. </w:t>
            </w:r>
          </w:p>
        </w:tc>
      </w:tr>
      <w:tr w:rsidR="00B636D5" w:rsidRPr="00EC5EF8" w14:paraId="6C1211C7"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5487AAFD" w14:textId="77777777" w:rsidR="00B636D5" w:rsidRPr="00EC5EF8" w:rsidRDefault="00B636D5" w:rsidP="00B636D5">
            <w:pPr>
              <w:ind w:left="57" w:right="57"/>
            </w:pPr>
            <w:r w:rsidRPr="00EC5EF8">
              <w:t>2.4.</w:t>
            </w:r>
          </w:p>
        </w:tc>
        <w:tc>
          <w:tcPr>
            <w:tcW w:w="4764" w:type="dxa"/>
            <w:tcBorders>
              <w:top w:val="single" w:sz="4" w:space="0" w:color="auto"/>
              <w:left w:val="single" w:sz="4" w:space="0" w:color="auto"/>
              <w:bottom w:val="single" w:sz="4" w:space="0" w:color="auto"/>
              <w:right w:val="single" w:sz="4" w:space="0" w:color="auto"/>
            </w:tcBorders>
            <w:vAlign w:val="bottom"/>
          </w:tcPr>
          <w:p w14:paraId="73B787B2" w14:textId="77777777" w:rsidR="00B636D5" w:rsidRPr="00EC5EF8" w:rsidRDefault="00B636D5" w:rsidP="00B636D5">
            <w:pPr>
              <w:ind w:left="57" w:right="57"/>
            </w:pPr>
            <w:r w:rsidRPr="00EC5EF8">
              <w:t>Должность, фамилия, имя, отчество (при наличии) должностного лица, на которое возложены функции обеспечения безопасности значимых объектов, или в случае отсутствия такого должностного лица, наименование должности, фамилия, имя, отчество (при на</w:t>
            </w:r>
            <w:r w:rsidR="00042850" w:rsidRPr="00EC5EF8">
              <w:t>личии) руководителя субъекта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62DDA50F" w14:textId="77777777" w:rsidR="00B636D5" w:rsidRPr="00EC5EF8" w:rsidRDefault="00C158E7" w:rsidP="00B636D5">
            <w:pPr>
              <w:ind w:left="57" w:right="57"/>
            </w:pPr>
            <w:r w:rsidRPr="00EC5EF8">
              <w:t>Главный специалист отдела по гражданской обороне и защите от чрезвычайных ситуаций Сидоров В. В.</w:t>
            </w:r>
          </w:p>
        </w:tc>
      </w:tr>
      <w:tr w:rsidR="00B636D5" w:rsidRPr="00EC5EF8" w14:paraId="12469C04"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0C40FDA0" w14:textId="77777777" w:rsidR="00B636D5" w:rsidRPr="00EC5EF8" w:rsidRDefault="00B636D5" w:rsidP="00B636D5">
            <w:pPr>
              <w:ind w:left="57" w:right="57"/>
            </w:pPr>
            <w:r w:rsidRPr="00EC5EF8">
              <w:t>2.5.</w:t>
            </w:r>
          </w:p>
        </w:tc>
        <w:tc>
          <w:tcPr>
            <w:tcW w:w="4764" w:type="dxa"/>
            <w:tcBorders>
              <w:top w:val="single" w:sz="4" w:space="0" w:color="auto"/>
              <w:left w:val="single" w:sz="4" w:space="0" w:color="auto"/>
              <w:bottom w:val="single" w:sz="4" w:space="0" w:color="auto"/>
              <w:right w:val="single" w:sz="4" w:space="0" w:color="auto"/>
            </w:tcBorders>
            <w:vAlign w:val="bottom"/>
          </w:tcPr>
          <w:p w14:paraId="344EA00B" w14:textId="77777777" w:rsidR="00B636D5" w:rsidRPr="00EC5EF8" w:rsidRDefault="000E0466" w:rsidP="00B636D5">
            <w:pPr>
              <w:ind w:left="57" w:right="57"/>
            </w:pPr>
            <w:r w:rsidRPr="00EC5EF8">
              <w:t>Структурное подразделение, ответственное за обеспечение безопасности значимых объектов, должность, фамилия, имя, отчество (при наличии) руководителя структурного подразделения, телефон, адрес электронной почты (при наличии) или должность, фамилия, имя, отчество (при наличии) специалиста, ответственного за обеспечение безопасности значимых объектов, телефон, адрес электронной почты (при наличии)</w:t>
            </w:r>
          </w:p>
        </w:tc>
        <w:tc>
          <w:tcPr>
            <w:tcW w:w="4764" w:type="dxa"/>
            <w:tcBorders>
              <w:top w:val="single" w:sz="4" w:space="0" w:color="auto"/>
              <w:left w:val="single" w:sz="4" w:space="0" w:color="auto"/>
              <w:bottom w:val="single" w:sz="4" w:space="0" w:color="auto"/>
              <w:right w:val="single" w:sz="4" w:space="0" w:color="auto"/>
            </w:tcBorders>
            <w:vAlign w:val="bottom"/>
          </w:tcPr>
          <w:p w14:paraId="475E9352" w14:textId="77777777" w:rsidR="00B636D5" w:rsidRPr="00EC5EF8" w:rsidRDefault="00EC5EF8" w:rsidP="00D36822">
            <w:pPr>
              <w:ind w:left="57" w:right="57"/>
            </w:pPr>
            <w:r w:rsidRPr="00EC5EF8">
              <w:t>Отдел по гражданской обороне и защите от чрезвычайных ситуаций, главный специалист отдела по гражданской обороне и защите от чрезвычайных ситуаций Сидоров В. В., +797856783456</w:t>
            </w:r>
          </w:p>
        </w:tc>
      </w:tr>
      <w:tr w:rsidR="000E0466" w:rsidRPr="00EC5EF8" w14:paraId="2C1570BF"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39DBF628" w14:textId="77777777" w:rsidR="000E0466" w:rsidRPr="00EC5EF8" w:rsidRDefault="000E0466" w:rsidP="00B636D5">
            <w:pPr>
              <w:ind w:left="57" w:right="57"/>
            </w:pPr>
            <w:r w:rsidRPr="00EC5EF8">
              <w:rPr>
                <w:lang w:val="en-US"/>
              </w:rPr>
              <w:t>2</w:t>
            </w:r>
            <w:r w:rsidRPr="00EC5EF8">
              <w:t>.6.</w:t>
            </w:r>
          </w:p>
        </w:tc>
        <w:tc>
          <w:tcPr>
            <w:tcW w:w="4764" w:type="dxa"/>
            <w:tcBorders>
              <w:top w:val="single" w:sz="4" w:space="0" w:color="auto"/>
              <w:left w:val="single" w:sz="4" w:space="0" w:color="auto"/>
              <w:bottom w:val="single" w:sz="4" w:space="0" w:color="auto"/>
              <w:right w:val="single" w:sz="4" w:space="0" w:color="auto"/>
            </w:tcBorders>
            <w:vAlign w:val="bottom"/>
          </w:tcPr>
          <w:p w14:paraId="467F38EB" w14:textId="77777777" w:rsidR="000E0466" w:rsidRPr="00EC5EF8" w:rsidRDefault="000E0466" w:rsidP="00B636D5">
            <w:pPr>
              <w:ind w:left="57" w:right="57"/>
            </w:pPr>
            <w:r w:rsidRPr="00EC5EF8">
              <w:t>ИНН субъекта и КПП его обособленных подразделений (филиалов, представительств), в которых размещаются сегменты распределенного объекта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19B767CA" w14:textId="77777777" w:rsidR="000E0466" w:rsidRPr="00EC5EF8" w:rsidRDefault="00EC5EF8" w:rsidP="00B636D5">
            <w:pPr>
              <w:ind w:left="57" w:right="57"/>
            </w:pPr>
            <w:r w:rsidRPr="00EC5EF8">
              <w:t>0274982542</w:t>
            </w:r>
          </w:p>
        </w:tc>
      </w:tr>
    </w:tbl>
    <w:p w14:paraId="4D932A59" w14:textId="77777777" w:rsidR="00B636D5" w:rsidRPr="00EC5EF8" w:rsidRDefault="00B636D5"/>
    <w:p w14:paraId="21CC85CE" w14:textId="77777777" w:rsidR="00B636D5" w:rsidRPr="00EC5EF8" w:rsidRDefault="00B636D5" w:rsidP="00B636D5">
      <w:pPr>
        <w:ind w:firstLine="340"/>
        <w:jc w:val="both"/>
      </w:pPr>
      <w:r w:rsidRPr="00EC5EF8">
        <w:t>3. Сведения о взаимодействии объекта критической информационной инфраструктуры и сетей электросвязи</w:t>
      </w:r>
    </w:p>
    <w:p w14:paraId="3E35F1C6" w14:textId="77777777" w:rsidR="00B636D5" w:rsidRPr="00EC5EF8" w:rsidRDefault="00B636D5"/>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B636D5" w:rsidRPr="00EC5EF8" w14:paraId="2A0A713A"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36890CC6" w14:textId="77777777" w:rsidR="00B636D5" w:rsidRPr="00EC5EF8" w:rsidRDefault="00F358C9" w:rsidP="00B636D5">
            <w:pPr>
              <w:ind w:left="57" w:right="57"/>
            </w:pPr>
            <w:r w:rsidRPr="00EC5EF8">
              <w:t>3.1.</w:t>
            </w:r>
          </w:p>
        </w:tc>
        <w:tc>
          <w:tcPr>
            <w:tcW w:w="4764" w:type="dxa"/>
            <w:tcBorders>
              <w:top w:val="single" w:sz="4" w:space="0" w:color="auto"/>
              <w:left w:val="single" w:sz="4" w:space="0" w:color="auto"/>
              <w:bottom w:val="single" w:sz="4" w:space="0" w:color="auto"/>
              <w:right w:val="single" w:sz="4" w:space="0" w:color="auto"/>
            </w:tcBorders>
            <w:vAlign w:val="bottom"/>
          </w:tcPr>
          <w:p w14:paraId="42BBEB96" w14:textId="77777777" w:rsidR="00B636D5" w:rsidRPr="00EC5EF8" w:rsidRDefault="00F358C9" w:rsidP="00B636D5">
            <w:pPr>
              <w:ind w:left="57" w:right="57"/>
            </w:pPr>
            <w:r w:rsidRPr="00EC5EF8">
              <w:t>Категория сети электросвязи (общего пользования, выделенная, технологическая, присоединенная к сети связи общего пользования, специального назначения, другая сеть связи для передачи информации при помощи электромагнитных систем) или сведения об отсутствии взаимодействия объекта критической информационной инфраструктуры с сетями электросвязи</w:t>
            </w:r>
          </w:p>
        </w:tc>
        <w:tc>
          <w:tcPr>
            <w:tcW w:w="4764" w:type="dxa"/>
            <w:tcBorders>
              <w:top w:val="single" w:sz="4" w:space="0" w:color="auto"/>
              <w:left w:val="single" w:sz="4" w:space="0" w:color="auto"/>
              <w:bottom w:val="single" w:sz="4" w:space="0" w:color="auto"/>
              <w:right w:val="single" w:sz="4" w:space="0" w:color="auto"/>
            </w:tcBorders>
            <w:vAlign w:val="bottom"/>
          </w:tcPr>
          <w:p w14:paraId="3E49A34C" w14:textId="77777777" w:rsidR="00B636D5" w:rsidRPr="00EC5EF8" w:rsidRDefault="008A7AEE" w:rsidP="008A7AEE">
            <w:pPr>
              <w:ind w:left="57" w:right="57"/>
            </w:pPr>
            <w:r w:rsidRPr="00EC5EF8">
              <w:t>Присоединенная к сети связи общего пользования</w:t>
            </w:r>
          </w:p>
        </w:tc>
      </w:tr>
      <w:tr w:rsidR="00B636D5" w:rsidRPr="00EC5EF8" w14:paraId="1A9378B8"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6DA69702" w14:textId="77777777" w:rsidR="00B636D5" w:rsidRPr="00EC5EF8" w:rsidRDefault="00F358C9" w:rsidP="00B636D5">
            <w:pPr>
              <w:ind w:left="57" w:right="57"/>
            </w:pPr>
            <w:r w:rsidRPr="00EC5EF8">
              <w:t>3.2.</w:t>
            </w:r>
          </w:p>
        </w:tc>
        <w:tc>
          <w:tcPr>
            <w:tcW w:w="4764" w:type="dxa"/>
            <w:tcBorders>
              <w:top w:val="single" w:sz="4" w:space="0" w:color="auto"/>
              <w:left w:val="single" w:sz="4" w:space="0" w:color="auto"/>
              <w:bottom w:val="single" w:sz="4" w:space="0" w:color="auto"/>
              <w:right w:val="single" w:sz="4" w:space="0" w:color="auto"/>
            </w:tcBorders>
            <w:vAlign w:val="bottom"/>
          </w:tcPr>
          <w:p w14:paraId="2AFC18DF" w14:textId="77777777" w:rsidR="00B636D5" w:rsidRPr="00EC5EF8" w:rsidRDefault="000E0466" w:rsidP="00B636D5">
            <w:pPr>
              <w:ind w:left="57" w:right="57"/>
            </w:pPr>
            <w:r w:rsidRPr="00EC5EF8">
              <w:t>Наименование оператора связи и (или) провайдера хостинга</w:t>
            </w:r>
          </w:p>
        </w:tc>
        <w:tc>
          <w:tcPr>
            <w:tcW w:w="4764" w:type="dxa"/>
            <w:tcBorders>
              <w:top w:val="single" w:sz="4" w:space="0" w:color="auto"/>
              <w:left w:val="single" w:sz="4" w:space="0" w:color="auto"/>
              <w:bottom w:val="single" w:sz="4" w:space="0" w:color="auto"/>
              <w:right w:val="single" w:sz="4" w:space="0" w:color="auto"/>
            </w:tcBorders>
            <w:vAlign w:val="bottom"/>
          </w:tcPr>
          <w:p w14:paraId="2452E121" w14:textId="77777777" w:rsidR="00B636D5" w:rsidRPr="00EC5EF8" w:rsidRDefault="008A7AEE" w:rsidP="00B636D5">
            <w:pPr>
              <w:ind w:left="57" w:right="57"/>
            </w:pPr>
            <w:r w:rsidRPr="00EC5EF8">
              <w:t>ПАО «Ростелеком»</w:t>
            </w:r>
          </w:p>
        </w:tc>
      </w:tr>
      <w:tr w:rsidR="00B636D5" w:rsidRPr="00EC5EF8" w14:paraId="023F6F72"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268AFA7F" w14:textId="77777777" w:rsidR="00B636D5" w:rsidRPr="00EC5EF8" w:rsidRDefault="00F358C9" w:rsidP="00B636D5">
            <w:pPr>
              <w:ind w:left="57" w:right="57"/>
            </w:pPr>
            <w:r w:rsidRPr="00EC5EF8">
              <w:t>3.3.</w:t>
            </w:r>
          </w:p>
        </w:tc>
        <w:tc>
          <w:tcPr>
            <w:tcW w:w="4764" w:type="dxa"/>
            <w:tcBorders>
              <w:top w:val="single" w:sz="4" w:space="0" w:color="auto"/>
              <w:left w:val="single" w:sz="4" w:space="0" w:color="auto"/>
              <w:bottom w:val="single" w:sz="4" w:space="0" w:color="auto"/>
              <w:right w:val="single" w:sz="4" w:space="0" w:color="auto"/>
            </w:tcBorders>
            <w:vAlign w:val="bottom"/>
          </w:tcPr>
          <w:p w14:paraId="3CB890D6" w14:textId="77777777" w:rsidR="00B636D5" w:rsidRPr="00EC5EF8" w:rsidRDefault="00F358C9" w:rsidP="00B636D5">
            <w:pPr>
              <w:ind w:left="57" w:right="57"/>
            </w:pPr>
            <w:r w:rsidRPr="00EC5EF8">
              <w:t>Цель взаимодействия с сетью электросвязи (передача (прием) информации, оказание услуг, управление, контроль за технологическим, производственным оборудованием (исполнительными устройствами), иная цель)</w:t>
            </w:r>
          </w:p>
        </w:tc>
        <w:tc>
          <w:tcPr>
            <w:tcW w:w="4764" w:type="dxa"/>
            <w:tcBorders>
              <w:top w:val="single" w:sz="4" w:space="0" w:color="auto"/>
              <w:left w:val="single" w:sz="4" w:space="0" w:color="auto"/>
              <w:bottom w:val="single" w:sz="4" w:space="0" w:color="auto"/>
              <w:right w:val="single" w:sz="4" w:space="0" w:color="auto"/>
            </w:tcBorders>
            <w:vAlign w:val="bottom"/>
          </w:tcPr>
          <w:p w14:paraId="0F992C26" w14:textId="77777777" w:rsidR="000F6C48" w:rsidRPr="00EC5EF8" w:rsidRDefault="000F6C48" w:rsidP="000F6C48">
            <w:pPr>
              <w:ind w:left="57" w:right="57"/>
            </w:pPr>
            <w:r w:rsidRPr="00EC5EF8">
              <w:t>Передача данных, контроль технологического оборудования, обмен информацией с госорганами</w:t>
            </w:r>
          </w:p>
        </w:tc>
      </w:tr>
      <w:tr w:rsidR="00B636D5" w:rsidRPr="00EC5EF8" w14:paraId="6B682B84"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56A32062" w14:textId="77777777" w:rsidR="00B636D5" w:rsidRPr="00EC5EF8" w:rsidRDefault="00F358C9" w:rsidP="00B636D5">
            <w:pPr>
              <w:ind w:left="57" w:right="57"/>
            </w:pPr>
            <w:r w:rsidRPr="00EC5EF8">
              <w:t>3.4.</w:t>
            </w:r>
          </w:p>
        </w:tc>
        <w:tc>
          <w:tcPr>
            <w:tcW w:w="4764" w:type="dxa"/>
            <w:tcBorders>
              <w:top w:val="single" w:sz="4" w:space="0" w:color="auto"/>
              <w:left w:val="single" w:sz="4" w:space="0" w:color="auto"/>
              <w:bottom w:val="single" w:sz="4" w:space="0" w:color="auto"/>
              <w:right w:val="single" w:sz="4" w:space="0" w:color="auto"/>
            </w:tcBorders>
            <w:vAlign w:val="bottom"/>
          </w:tcPr>
          <w:p w14:paraId="4B1E43BE" w14:textId="77777777" w:rsidR="00B636D5" w:rsidRPr="00EC5EF8" w:rsidRDefault="000E0466" w:rsidP="00B636D5">
            <w:pPr>
              <w:ind w:left="57" w:right="57"/>
            </w:pPr>
            <w:r w:rsidRPr="00EC5EF8">
              <w:t>Способ взаимодействия с сетью электросвязи с указанием типа доступа к сети электросвязи (проводной, беспроводной), протоколов взаимодействия</w:t>
            </w:r>
          </w:p>
        </w:tc>
        <w:tc>
          <w:tcPr>
            <w:tcW w:w="4764" w:type="dxa"/>
            <w:tcBorders>
              <w:top w:val="single" w:sz="4" w:space="0" w:color="auto"/>
              <w:left w:val="single" w:sz="4" w:space="0" w:color="auto"/>
              <w:bottom w:val="single" w:sz="4" w:space="0" w:color="auto"/>
              <w:right w:val="single" w:sz="4" w:space="0" w:color="auto"/>
            </w:tcBorders>
            <w:vAlign w:val="bottom"/>
          </w:tcPr>
          <w:p w14:paraId="6319AF55" w14:textId="77777777" w:rsidR="00B636D5" w:rsidRPr="00EC5EF8" w:rsidRDefault="000F6C48" w:rsidP="00B636D5">
            <w:pPr>
              <w:ind w:left="57" w:right="57"/>
            </w:pPr>
            <w:r w:rsidRPr="00EC5EF8">
              <w:t>Волоконно- оптическая линии связи. 100BASE-SX.</w:t>
            </w:r>
          </w:p>
        </w:tc>
      </w:tr>
    </w:tbl>
    <w:p w14:paraId="165A466A" w14:textId="77777777" w:rsidR="00F358C9" w:rsidRPr="00EC5EF8" w:rsidRDefault="00F358C9"/>
    <w:p w14:paraId="204C13B9" w14:textId="77777777" w:rsidR="00F358C9" w:rsidRPr="00EC5EF8" w:rsidRDefault="00F358C9" w:rsidP="00F358C9">
      <w:pPr>
        <w:ind w:firstLine="340"/>
      </w:pPr>
      <w:r w:rsidRPr="00EC5EF8">
        <w:br w:type="page"/>
        <w:t>4. Сведения о лице, эксплуатирующем объект критической информационной инфраструктуры</w:t>
      </w:r>
    </w:p>
    <w:p w14:paraId="219D5110" w14:textId="77777777" w:rsidR="00F358C9" w:rsidRPr="00EC5EF8" w:rsidRDefault="00F358C9"/>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B636D5" w:rsidRPr="00EC5EF8" w14:paraId="2BD397A8"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2B3B96C6" w14:textId="77777777" w:rsidR="00B636D5" w:rsidRPr="00EC5EF8" w:rsidRDefault="00F358C9" w:rsidP="00B636D5">
            <w:pPr>
              <w:ind w:left="57" w:right="57"/>
            </w:pPr>
            <w:r w:rsidRPr="00EC5EF8">
              <w:t>4.1.</w:t>
            </w:r>
          </w:p>
        </w:tc>
        <w:tc>
          <w:tcPr>
            <w:tcW w:w="4764" w:type="dxa"/>
            <w:tcBorders>
              <w:top w:val="single" w:sz="4" w:space="0" w:color="auto"/>
              <w:left w:val="single" w:sz="4" w:space="0" w:color="auto"/>
              <w:bottom w:val="single" w:sz="4" w:space="0" w:color="auto"/>
              <w:right w:val="single" w:sz="4" w:space="0" w:color="auto"/>
            </w:tcBorders>
            <w:vAlign w:val="bottom"/>
          </w:tcPr>
          <w:p w14:paraId="2813FA1B" w14:textId="77777777" w:rsidR="00B636D5" w:rsidRPr="00EC5EF8" w:rsidRDefault="00F358C9" w:rsidP="00B636D5">
            <w:pPr>
              <w:ind w:left="57" w:right="57"/>
            </w:pPr>
            <w:r w:rsidRPr="00EC5EF8">
              <w:t>Наименование юридического лица или фамилия, имя, отчество (при наличии) индивидуального предпринимателя, эксплуатирующего объект</w:t>
            </w:r>
          </w:p>
        </w:tc>
        <w:tc>
          <w:tcPr>
            <w:tcW w:w="4764" w:type="dxa"/>
            <w:tcBorders>
              <w:top w:val="single" w:sz="4" w:space="0" w:color="auto"/>
              <w:left w:val="single" w:sz="4" w:space="0" w:color="auto"/>
              <w:bottom w:val="single" w:sz="4" w:space="0" w:color="auto"/>
              <w:right w:val="single" w:sz="4" w:space="0" w:color="auto"/>
            </w:tcBorders>
            <w:vAlign w:val="bottom"/>
          </w:tcPr>
          <w:p w14:paraId="216E9EEC" w14:textId="01FF409A" w:rsidR="00B636D5" w:rsidRPr="00EC5EF8" w:rsidRDefault="00C7289D" w:rsidP="00B636D5">
            <w:pPr>
              <w:ind w:left="57" w:right="57"/>
            </w:pPr>
            <w:r>
              <w:t>Директор ООО «</w:t>
            </w:r>
            <w:proofErr w:type="spellStart"/>
            <w:r>
              <w:t>МастерДрон</w:t>
            </w:r>
            <w:proofErr w:type="spellEnd"/>
            <w:r>
              <w:t xml:space="preserve">» Борисенко А. А. </w:t>
            </w:r>
          </w:p>
        </w:tc>
      </w:tr>
      <w:tr w:rsidR="00B636D5" w:rsidRPr="00EC5EF8" w14:paraId="44BBA28F"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6F6DCC4A" w14:textId="77777777" w:rsidR="00B636D5" w:rsidRPr="00EC5EF8" w:rsidRDefault="00F358C9" w:rsidP="00B636D5">
            <w:pPr>
              <w:ind w:left="57" w:right="57"/>
            </w:pPr>
            <w:r w:rsidRPr="00EC5EF8">
              <w:t>4.2.</w:t>
            </w:r>
          </w:p>
        </w:tc>
        <w:tc>
          <w:tcPr>
            <w:tcW w:w="4764" w:type="dxa"/>
            <w:tcBorders>
              <w:top w:val="single" w:sz="4" w:space="0" w:color="auto"/>
              <w:left w:val="single" w:sz="4" w:space="0" w:color="auto"/>
              <w:bottom w:val="single" w:sz="4" w:space="0" w:color="auto"/>
              <w:right w:val="single" w:sz="4" w:space="0" w:color="auto"/>
            </w:tcBorders>
            <w:vAlign w:val="bottom"/>
          </w:tcPr>
          <w:p w14:paraId="62431EED" w14:textId="77777777" w:rsidR="00B636D5" w:rsidRPr="00EC5EF8" w:rsidRDefault="00F358C9" w:rsidP="00B636D5">
            <w:pPr>
              <w:ind w:left="57" w:right="57"/>
            </w:pPr>
            <w:r w:rsidRPr="00EC5EF8">
              <w:t>Адрес местонахождения юридического лица или адрес места жительства индивидуального предпринимателя, эксплуатирующего объект</w:t>
            </w:r>
          </w:p>
        </w:tc>
        <w:tc>
          <w:tcPr>
            <w:tcW w:w="4764" w:type="dxa"/>
            <w:tcBorders>
              <w:top w:val="single" w:sz="4" w:space="0" w:color="auto"/>
              <w:left w:val="single" w:sz="4" w:space="0" w:color="auto"/>
              <w:bottom w:val="single" w:sz="4" w:space="0" w:color="auto"/>
              <w:right w:val="single" w:sz="4" w:space="0" w:color="auto"/>
            </w:tcBorders>
            <w:vAlign w:val="bottom"/>
          </w:tcPr>
          <w:p w14:paraId="44066774" w14:textId="13A036D5" w:rsidR="00B636D5" w:rsidRPr="00EC5EF8" w:rsidRDefault="00D96B80" w:rsidP="00B636D5">
            <w:pPr>
              <w:ind w:left="57" w:right="57"/>
            </w:pPr>
            <w:r>
              <w:t>Адрес из пункта 2.2</w:t>
            </w:r>
          </w:p>
        </w:tc>
      </w:tr>
      <w:tr w:rsidR="00B636D5" w:rsidRPr="00EC5EF8" w14:paraId="1B84FBD9"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6D58247C" w14:textId="77777777" w:rsidR="00B636D5" w:rsidRPr="00EC5EF8" w:rsidRDefault="00F358C9" w:rsidP="00B636D5">
            <w:pPr>
              <w:ind w:left="57" w:right="57"/>
            </w:pPr>
            <w:r w:rsidRPr="00EC5EF8">
              <w:t>4.3.</w:t>
            </w:r>
          </w:p>
        </w:tc>
        <w:tc>
          <w:tcPr>
            <w:tcW w:w="4764" w:type="dxa"/>
            <w:tcBorders>
              <w:top w:val="single" w:sz="4" w:space="0" w:color="auto"/>
              <w:left w:val="single" w:sz="4" w:space="0" w:color="auto"/>
              <w:bottom w:val="single" w:sz="4" w:space="0" w:color="auto"/>
              <w:right w:val="single" w:sz="4" w:space="0" w:color="auto"/>
            </w:tcBorders>
            <w:vAlign w:val="bottom"/>
          </w:tcPr>
          <w:p w14:paraId="697C8F66" w14:textId="77777777" w:rsidR="00B636D5" w:rsidRPr="00EC5EF8" w:rsidRDefault="00F358C9" w:rsidP="00B636D5">
            <w:pPr>
              <w:ind w:left="57" w:right="57"/>
            </w:pPr>
            <w:r w:rsidRPr="00EC5EF8">
              <w:t>Элемент (компонент) объекта, который эксплуатируется лицом (центр обработки данных, серверное оборудование, телекоммуникационное оборудование, технологическое, производственное оборудование (исполнительные устройства), иные элементы (компоненты)</w:t>
            </w:r>
          </w:p>
        </w:tc>
        <w:tc>
          <w:tcPr>
            <w:tcW w:w="4764" w:type="dxa"/>
            <w:tcBorders>
              <w:top w:val="single" w:sz="4" w:space="0" w:color="auto"/>
              <w:left w:val="single" w:sz="4" w:space="0" w:color="auto"/>
              <w:bottom w:val="single" w:sz="4" w:space="0" w:color="auto"/>
              <w:right w:val="single" w:sz="4" w:space="0" w:color="auto"/>
            </w:tcBorders>
            <w:vAlign w:val="bottom"/>
          </w:tcPr>
          <w:p w14:paraId="6A961A89" w14:textId="02E6EA78" w:rsidR="00B636D5" w:rsidRPr="00EC5EF8" w:rsidRDefault="00D96B80" w:rsidP="00B636D5">
            <w:pPr>
              <w:ind w:left="57" w:right="57"/>
            </w:pPr>
            <w:r>
              <w:t>Серверное оборудование,</w:t>
            </w:r>
            <w:r w:rsidR="008E7422">
              <w:t xml:space="preserve"> производственное оборудование</w:t>
            </w:r>
          </w:p>
        </w:tc>
      </w:tr>
      <w:tr w:rsidR="000E0466" w:rsidRPr="00EC5EF8" w14:paraId="51CC9A35"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57BE73E5" w14:textId="77777777" w:rsidR="000E0466" w:rsidRPr="00EC5EF8" w:rsidRDefault="000E0466" w:rsidP="00B636D5">
            <w:pPr>
              <w:ind w:left="57" w:right="57"/>
            </w:pPr>
            <w:r w:rsidRPr="00EC5EF8">
              <w:t>4.4.</w:t>
            </w:r>
          </w:p>
        </w:tc>
        <w:tc>
          <w:tcPr>
            <w:tcW w:w="4764" w:type="dxa"/>
            <w:tcBorders>
              <w:top w:val="single" w:sz="4" w:space="0" w:color="auto"/>
              <w:left w:val="single" w:sz="4" w:space="0" w:color="auto"/>
              <w:bottom w:val="single" w:sz="4" w:space="0" w:color="auto"/>
              <w:right w:val="single" w:sz="4" w:space="0" w:color="auto"/>
            </w:tcBorders>
            <w:vAlign w:val="bottom"/>
          </w:tcPr>
          <w:p w14:paraId="4070FDA5" w14:textId="77777777" w:rsidR="000E0466" w:rsidRPr="00EC5EF8" w:rsidRDefault="000E0466" w:rsidP="00B636D5">
            <w:pPr>
              <w:ind w:left="57" w:right="57"/>
            </w:pPr>
            <w:r w:rsidRPr="00EC5EF8">
              <w:t>ИНН лица, эксплуатирующего объект и КПП его обособленных подразделений (филиалов, представительств), в которых размещаются сегменты распределенного объекта</w:t>
            </w:r>
          </w:p>
        </w:tc>
        <w:tc>
          <w:tcPr>
            <w:tcW w:w="4764" w:type="dxa"/>
            <w:tcBorders>
              <w:top w:val="single" w:sz="4" w:space="0" w:color="auto"/>
              <w:left w:val="single" w:sz="4" w:space="0" w:color="auto"/>
              <w:bottom w:val="single" w:sz="4" w:space="0" w:color="auto"/>
              <w:right w:val="single" w:sz="4" w:space="0" w:color="auto"/>
            </w:tcBorders>
            <w:vAlign w:val="bottom"/>
          </w:tcPr>
          <w:p w14:paraId="49BF7A88" w14:textId="5C1F0720" w:rsidR="000E0466" w:rsidRPr="00EC5EF8" w:rsidRDefault="008E7422" w:rsidP="00B636D5">
            <w:pPr>
              <w:ind w:left="57" w:right="57"/>
            </w:pPr>
            <w:r>
              <w:t>0274982542</w:t>
            </w:r>
          </w:p>
        </w:tc>
      </w:tr>
    </w:tbl>
    <w:p w14:paraId="3144C530" w14:textId="77777777" w:rsidR="00F358C9" w:rsidRPr="00EC5EF8" w:rsidRDefault="00F358C9"/>
    <w:p w14:paraId="364D856D" w14:textId="77777777" w:rsidR="00F358C9" w:rsidRPr="00EC5EF8" w:rsidRDefault="00F358C9" w:rsidP="00F358C9">
      <w:pPr>
        <w:ind w:firstLine="340"/>
        <w:jc w:val="both"/>
      </w:pPr>
      <w:r w:rsidRPr="00EC5EF8">
        <w:t>5. Сведения о программных и программно-аппаратных средствах, используемых на объекте критической информационной инфраструктуры</w:t>
      </w:r>
    </w:p>
    <w:p w14:paraId="570468E8" w14:textId="77777777" w:rsidR="00F358C9" w:rsidRPr="00EC5EF8" w:rsidRDefault="00F358C9"/>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F358C9" w:rsidRPr="00EC5EF8" w14:paraId="565AE2AF"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5F3982F7" w14:textId="77777777" w:rsidR="00F358C9" w:rsidRPr="00EC5EF8" w:rsidRDefault="00F358C9" w:rsidP="00B636D5">
            <w:pPr>
              <w:ind w:left="57" w:right="57"/>
            </w:pPr>
            <w:r w:rsidRPr="00EC5EF8">
              <w:t>5.1.</w:t>
            </w:r>
          </w:p>
        </w:tc>
        <w:tc>
          <w:tcPr>
            <w:tcW w:w="4764" w:type="dxa"/>
            <w:tcBorders>
              <w:top w:val="single" w:sz="4" w:space="0" w:color="auto"/>
              <w:left w:val="single" w:sz="4" w:space="0" w:color="auto"/>
              <w:bottom w:val="single" w:sz="4" w:space="0" w:color="auto"/>
              <w:right w:val="single" w:sz="4" w:space="0" w:color="auto"/>
            </w:tcBorders>
            <w:vAlign w:val="bottom"/>
          </w:tcPr>
          <w:p w14:paraId="3C623325" w14:textId="77777777" w:rsidR="00F358C9" w:rsidRPr="00EC5EF8" w:rsidRDefault="000E0466" w:rsidP="00B636D5">
            <w:pPr>
              <w:ind w:left="57" w:right="57"/>
            </w:pPr>
            <w:r w:rsidRPr="00EC5EF8">
              <w:t>Наименования программно-аппаратных средств (пользовательских компьютеров, серверов, телекоммуникационного оборудования, средств беспроводного доступа, иных средств) и их количество</w:t>
            </w:r>
          </w:p>
        </w:tc>
        <w:tc>
          <w:tcPr>
            <w:tcW w:w="4764" w:type="dxa"/>
            <w:tcBorders>
              <w:top w:val="single" w:sz="4" w:space="0" w:color="auto"/>
              <w:left w:val="single" w:sz="4" w:space="0" w:color="auto"/>
              <w:bottom w:val="single" w:sz="4" w:space="0" w:color="auto"/>
              <w:right w:val="single" w:sz="4" w:space="0" w:color="auto"/>
            </w:tcBorders>
            <w:vAlign w:val="bottom"/>
          </w:tcPr>
          <w:p w14:paraId="1E50DE1F" w14:textId="77777777" w:rsidR="0097624F" w:rsidRPr="00EC5EF8" w:rsidRDefault="002514F0" w:rsidP="002514F0">
            <w:pPr>
              <w:ind w:left="57" w:right="57"/>
              <w:rPr>
                <w:lang w:val="en-US"/>
              </w:rPr>
            </w:pPr>
            <w:r w:rsidRPr="00EC5EF8">
              <w:t>Серверы</w:t>
            </w:r>
            <w:r w:rsidRPr="00EC5EF8">
              <w:rPr>
                <w:lang w:val="en-US"/>
              </w:rPr>
              <w:t xml:space="preserve"> Dell PowerEdge R740</w:t>
            </w:r>
            <w:r w:rsidR="005E0CA7" w:rsidRPr="00EC5EF8">
              <w:rPr>
                <w:lang w:val="en-US"/>
              </w:rPr>
              <w:t xml:space="preserve"> - 3</w:t>
            </w:r>
          </w:p>
          <w:p w14:paraId="1F661046" w14:textId="77777777" w:rsidR="0097624F" w:rsidRPr="00EC5EF8" w:rsidRDefault="0097624F" w:rsidP="002514F0">
            <w:pPr>
              <w:ind w:left="57" w:right="57"/>
              <w:rPr>
                <w:lang w:val="en-US"/>
              </w:rPr>
            </w:pPr>
            <w:r w:rsidRPr="00EC5EF8">
              <w:t>М</w:t>
            </w:r>
            <w:r w:rsidR="002514F0" w:rsidRPr="00EC5EF8">
              <w:t>аршрутизаторы</w:t>
            </w:r>
            <w:r w:rsidR="002514F0" w:rsidRPr="00EC5EF8">
              <w:rPr>
                <w:lang w:val="en-US"/>
              </w:rPr>
              <w:t xml:space="preserve"> Cisco</w:t>
            </w:r>
            <w:r w:rsidR="005E0CA7" w:rsidRPr="00EC5EF8">
              <w:rPr>
                <w:lang w:val="en-US"/>
              </w:rPr>
              <w:t xml:space="preserve"> - 15</w:t>
            </w:r>
          </w:p>
          <w:p w14:paraId="298B0C12" w14:textId="77777777" w:rsidR="00F358C9" w:rsidRPr="00EC5EF8" w:rsidRDefault="0097624F" w:rsidP="005E0CA7">
            <w:pPr>
              <w:ind w:left="57" w:right="57"/>
              <w:rPr>
                <w:lang w:val="en-US"/>
              </w:rPr>
            </w:pPr>
            <w:r w:rsidRPr="00EC5EF8">
              <w:t>Р</w:t>
            </w:r>
            <w:r w:rsidR="002514F0" w:rsidRPr="00EC5EF8">
              <w:t>абочие станции HP</w:t>
            </w:r>
            <w:r w:rsidR="005E0CA7" w:rsidRPr="00EC5EF8">
              <w:t xml:space="preserve"> - 70</w:t>
            </w:r>
          </w:p>
        </w:tc>
      </w:tr>
      <w:tr w:rsidR="00B636D5" w:rsidRPr="00EC5EF8" w14:paraId="10EDFCB8"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77B72CBC" w14:textId="77777777" w:rsidR="00B636D5" w:rsidRPr="00EC5EF8" w:rsidRDefault="00F358C9" w:rsidP="00B636D5">
            <w:pPr>
              <w:ind w:left="57" w:right="57"/>
            </w:pPr>
            <w:r w:rsidRPr="00EC5EF8">
              <w:t>5.2.</w:t>
            </w:r>
          </w:p>
        </w:tc>
        <w:tc>
          <w:tcPr>
            <w:tcW w:w="4764" w:type="dxa"/>
            <w:tcBorders>
              <w:top w:val="single" w:sz="4" w:space="0" w:color="auto"/>
              <w:left w:val="single" w:sz="4" w:space="0" w:color="auto"/>
              <w:bottom w:val="single" w:sz="4" w:space="0" w:color="auto"/>
              <w:right w:val="single" w:sz="4" w:space="0" w:color="auto"/>
            </w:tcBorders>
            <w:vAlign w:val="bottom"/>
          </w:tcPr>
          <w:p w14:paraId="493C2E58" w14:textId="77777777" w:rsidR="00B636D5" w:rsidRPr="00EC5EF8" w:rsidRDefault="00F358C9" w:rsidP="00B636D5">
            <w:pPr>
              <w:ind w:left="57" w:right="57"/>
            </w:pPr>
            <w:r w:rsidRPr="00EC5EF8">
              <w:t>Наименование общесистемного программного обеспечения (клиентских, серверных операционных систем, средств виртуализации (при наличии)</w:t>
            </w:r>
            <w:r w:rsidR="00042850" w:rsidRPr="00EC5EF8">
              <w:t>)</w:t>
            </w:r>
          </w:p>
        </w:tc>
        <w:tc>
          <w:tcPr>
            <w:tcW w:w="4764" w:type="dxa"/>
            <w:tcBorders>
              <w:top w:val="single" w:sz="4" w:space="0" w:color="auto"/>
              <w:left w:val="single" w:sz="4" w:space="0" w:color="auto"/>
              <w:bottom w:val="single" w:sz="4" w:space="0" w:color="auto"/>
              <w:right w:val="single" w:sz="4" w:space="0" w:color="auto"/>
            </w:tcBorders>
            <w:vAlign w:val="bottom"/>
          </w:tcPr>
          <w:p w14:paraId="24CABE29" w14:textId="77777777" w:rsidR="00B636D5" w:rsidRPr="00EC5EF8" w:rsidRDefault="002514F0" w:rsidP="002514F0">
            <w:pPr>
              <w:ind w:left="57" w:right="57"/>
              <w:rPr>
                <w:lang w:val="en-US"/>
              </w:rPr>
            </w:pPr>
            <w:r w:rsidRPr="00EC5EF8">
              <w:rPr>
                <w:lang w:val="en-US"/>
              </w:rPr>
              <w:t>Linux Ubuntu Server 22.04, Windows Server 2019</w:t>
            </w:r>
          </w:p>
        </w:tc>
      </w:tr>
      <w:tr w:rsidR="00F358C9" w:rsidRPr="00EC5EF8" w14:paraId="06D3CBC7"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1504DFCF" w14:textId="77777777" w:rsidR="00F358C9" w:rsidRPr="00EC5EF8" w:rsidRDefault="00F358C9" w:rsidP="00B636D5">
            <w:pPr>
              <w:ind w:left="57" w:right="57"/>
            </w:pPr>
            <w:r w:rsidRPr="00EC5EF8">
              <w:t>5.3.</w:t>
            </w:r>
          </w:p>
        </w:tc>
        <w:tc>
          <w:tcPr>
            <w:tcW w:w="4764" w:type="dxa"/>
            <w:tcBorders>
              <w:top w:val="single" w:sz="4" w:space="0" w:color="auto"/>
              <w:left w:val="single" w:sz="4" w:space="0" w:color="auto"/>
              <w:bottom w:val="single" w:sz="4" w:space="0" w:color="auto"/>
              <w:right w:val="single" w:sz="4" w:space="0" w:color="auto"/>
            </w:tcBorders>
            <w:vAlign w:val="bottom"/>
          </w:tcPr>
          <w:p w14:paraId="770ACE2E" w14:textId="77777777" w:rsidR="00F358C9" w:rsidRPr="00EC5EF8" w:rsidRDefault="00F358C9" w:rsidP="00B636D5">
            <w:pPr>
              <w:ind w:left="57" w:right="57"/>
            </w:pPr>
            <w:r w:rsidRPr="00EC5EF8">
              <w:t>Наименования прикладных программ, обеспечивающих выполнение функций объекта по его назначению (за исключением прикладных программ, входящих в состав дистрибутивов операционных систем)</w:t>
            </w:r>
          </w:p>
        </w:tc>
        <w:tc>
          <w:tcPr>
            <w:tcW w:w="4764" w:type="dxa"/>
            <w:tcBorders>
              <w:top w:val="single" w:sz="4" w:space="0" w:color="auto"/>
              <w:left w:val="single" w:sz="4" w:space="0" w:color="auto"/>
              <w:bottom w:val="single" w:sz="4" w:space="0" w:color="auto"/>
              <w:right w:val="single" w:sz="4" w:space="0" w:color="auto"/>
            </w:tcBorders>
            <w:vAlign w:val="bottom"/>
          </w:tcPr>
          <w:p w14:paraId="7494AD93" w14:textId="77777777" w:rsidR="00F358C9" w:rsidRPr="00EC5EF8" w:rsidRDefault="002514F0" w:rsidP="002514F0">
            <w:pPr>
              <w:ind w:left="57" w:right="57"/>
            </w:pPr>
            <w:r w:rsidRPr="00EC5EF8">
              <w:t>SCADA-системы, ERP-система SAP, системы мониторинга и диагностики</w:t>
            </w:r>
          </w:p>
        </w:tc>
      </w:tr>
      <w:tr w:rsidR="00B636D5" w:rsidRPr="00EC5EF8" w14:paraId="677CB6DA"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063D5003" w14:textId="77777777" w:rsidR="00B636D5" w:rsidRPr="00EC5EF8" w:rsidRDefault="00F358C9" w:rsidP="00B636D5">
            <w:pPr>
              <w:ind w:left="57" w:right="57"/>
            </w:pPr>
            <w:r w:rsidRPr="00EC5EF8">
              <w:t>5.4.</w:t>
            </w:r>
          </w:p>
        </w:tc>
        <w:tc>
          <w:tcPr>
            <w:tcW w:w="4764" w:type="dxa"/>
            <w:tcBorders>
              <w:top w:val="single" w:sz="4" w:space="0" w:color="auto"/>
              <w:left w:val="single" w:sz="4" w:space="0" w:color="auto"/>
              <w:bottom w:val="single" w:sz="4" w:space="0" w:color="auto"/>
              <w:right w:val="single" w:sz="4" w:space="0" w:color="auto"/>
            </w:tcBorders>
            <w:vAlign w:val="bottom"/>
          </w:tcPr>
          <w:p w14:paraId="793337D6" w14:textId="77777777" w:rsidR="00B636D5" w:rsidRPr="00EC5EF8" w:rsidRDefault="000E0466" w:rsidP="00B636D5">
            <w:pPr>
              <w:ind w:left="57" w:right="57"/>
            </w:pPr>
            <w:r w:rsidRPr="00EC5EF8">
              <w:t xml:space="preserve">Применяемые средства защиты информации (в том числе встроенные в общесистемное, прикладное программное обеспечение) (наименования средств защиты информации, реквизиты сертификатов соответствия, иных документов, содержащих результаты оценки соответствия средств защиты информации или сведения о </w:t>
            </w:r>
            <w:proofErr w:type="spellStart"/>
            <w:r w:rsidRPr="00EC5EF8">
              <w:t>непроведении</w:t>
            </w:r>
            <w:proofErr w:type="spellEnd"/>
            <w:r w:rsidRPr="00EC5EF8">
              <w:t xml:space="preserve"> такой оценки) или сведения об отсутствии средств защиты информации</w:t>
            </w:r>
          </w:p>
        </w:tc>
        <w:tc>
          <w:tcPr>
            <w:tcW w:w="4764" w:type="dxa"/>
            <w:tcBorders>
              <w:top w:val="single" w:sz="4" w:space="0" w:color="auto"/>
              <w:left w:val="single" w:sz="4" w:space="0" w:color="auto"/>
              <w:bottom w:val="single" w:sz="4" w:space="0" w:color="auto"/>
              <w:right w:val="single" w:sz="4" w:space="0" w:color="auto"/>
            </w:tcBorders>
            <w:vAlign w:val="bottom"/>
          </w:tcPr>
          <w:p w14:paraId="3CF20826" w14:textId="77777777" w:rsidR="00B636D5" w:rsidRPr="00EC5EF8" w:rsidRDefault="00E677BE" w:rsidP="00B636D5">
            <w:pPr>
              <w:ind w:left="57" w:right="57"/>
            </w:pPr>
            <w:r w:rsidRPr="00EC5EF8">
              <w:t xml:space="preserve">Средство защиты информации «Операционная система </w:t>
            </w:r>
            <w:proofErr w:type="spellStart"/>
            <w:r w:rsidRPr="00EC5EF8">
              <w:t>Microsoft</w:t>
            </w:r>
            <w:proofErr w:type="spellEnd"/>
            <w:r w:rsidRPr="00EC5EF8">
              <w:t xml:space="preserve"> </w:t>
            </w:r>
            <w:proofErr w:type="spellStart"/>
            <w:r w:rsidRPr="00EC5EF8">
              <w:t>Windows</w:t>
            </w:r>
            <w:proofErr w:type="spellEnd"/>
            <w:r w:rsidRPr="00EC5EF8">
              <w:t xml:space="preserve"> </w:t>
            </w:r>
            <w:proofErr w:type="spellStart"/>
            <w:r w:rsidRPr="00EC5EF8">
              <w:t>Server</w:t>
            </w:r>
            <w:proofErr w:type="spellEnd"/>
            <w:r w:rsidRPr="00EC5EF8">
              <w:t xml:space="preserve"> 2019 со встроенными и дополнительно интегрируемыми механизмами обеспечения безопасности, реализуемыми средством защиты информации «</w:t>
            </w:r>
            <w:proofErr w:type="spellStart"/>
            <w:r w:rsidRPr="00EC5EF8">
              <w:t>КриптоПро</w:t>
            </w:r>
            <w:proofErr w:type="spellEnd"/>
            <w:r w:rsidRPr="00EC5EF8">
              <w:t xml:space="preserve"> SPR» версия 4.0</w:t>
            </w:r>
          </w:p>
          <w:p w14:paraId="2C2F79F0" w14:textId="77777777" w:rsidR="00E677BE" w:rsidRPr="00EC5EF8" w:rsidRDefault="00E677BE" w:rsidP="00B636D5">
            <w:pPr>
              <w:ind w:left="57" w:right="57"/>
            </w:pPr>
            <w:r w:rsidRPr="00EC5EF8">
              <w:t>Регистрационный номер СФ/СЗИ-0545 от 27.05.2022</w:t>
            </w:r>
          </w:p>
          <w:p w14:paraId="3465C7C0" w14:textId="77777777" w:rsidR="00E677BE" w:rsidRPr="00EC5EF8" w:rsidRDefault="00E677BE" w:rsidP="00B636D5">
            <w:pPr>
              <w:ind w:left="57" w:right="57"/>
            </w:pPr>
            <w:r w:rsidRPr="00EC5EF8">
              <w:t>Средство защиты информации (СЗИ) «</w:t>
            </w:r>
            <w:proofErr w:type="spellStart"/>
            <w:r w:rsidRPr="00EC5EF8">
              <w:t>КриптоПро</w:t>
            </w:r>
            <w:proofErr w:type="spellEnd"/>
            <w:r w:rsidRPr="00EC5EF8">
              <w:t xml:space="preserve"> SPR» версия 4.0</w:t>
            </w:r>
          </w:p>
          <w:p w14:paraId="3FACE93E" w14:textId="77777777" w:rsidR="00E677BE" w:rsidRPr="00EC5EF8" w:rsidRDefault="00E677BE" w:rsidP="00B636D5">
            <w:pPr>
              <w:ind w:left="57" w:right="57"/>
              <w:rPr>
                <w:b/>
                <w:bCs/>
              </w:rPr>
            </w:pPr>
            <w:r w:rsidRPr="00EC5EF8">
              <w:t>Регистрационный номер СФ/СЗИ-0526 от 15.12.2021</w:t>
            </w:r>
          </w:p>
        </w:tc>
      </w:tr>
    </w:tbl>
    <w:p w14:paraId="367FC667" w14:textId="77777777" w:rsidR="00F358C9" w:rsidRPr="00EC5EF8" w:rsidRDefault="00F358C9"/>
    <w:p w14:paraId="5EEB24E6" w14:textId="77777777" w:rsidR="00F358C9" w:rsidRPr="00EC5EF8" w:rsidRDefault="00F358C9" w:rsidP="00F358C9">
      <w:pPr>
        <w:ind w:firstLine="340"/>
        <w:jc w:val="both"/>
      </w:pPr>
      <w:r w:rsidRPr="00EC5EF8">
        <w:br w:type="page"/>
        <w:t>6. Сведения об угрозах безопасности информации и категориях нарушителей в отношении объекта критической информационной инфраструктуры</w:t>
      </w:r>
    </w:p>
    <w:p w14:paraId="7DF37054" w14:textId="77777777" w:rsidR="00F358C9" w:rsidRPr="00EC5EF8" w:rsidRDefault="00F358C9"/>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F358C9" w:rsidRPr="00EC5EF8" w14:paraId="00B36CFA"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7F29527A" w14:textId="77777777" w:rsidR="00F358C9" w:rsidRPr="00EC5EF8" w:rsidRDefault="00F358C9" w:rsidP="00B636D5">
            <w:pPr>
              <w:ind w:left="57" w:right="57"/>
            </w:pPr>
            <w:r w:rsidRPr="00EC5EF8">
              <w:t>6.1.</w:t>
            </w:r>
          </w:p>
        </w:tc>
        <w:tc>
          <w:tcPr>
            <w:tcW w:w="4764" w:type="dxa"/>
            <w:tcBorders>
              <w:top w:val="single" w:sz="4" w:space="0" w:color="auto"/>
              <w:left w:val="single" w:sz="4" w:space="0" w:color="auto"/>
              <w:bottom w:val="single" w:sz="4" w:space="0" w:color="auto"/>
              <w:right w:val="single" w:sz="4" w:space="0" w:color="auto"/>
            </w:tcBorders>
            <w:vAlign w:val="bottom"/>
          </w:tcPr>
          <w:p w14:paraId="6F4E1E35" w14:textId="77777777" w:rsidR="00F358C9" w:rsidRPr="00EC5EF8" w:rsidRDefault="00F358C9" w:rsidP="00B636D5">
            <w:pPr>
              <w:ind w:left="57" w:right="57"/>
            </w:pPr>
            <w:r w:rsidRPr="00EC5EF8">
              <w:t>Категория нарушителя (внешний или внутренний), краткая характеристика основных возможностей нарушителя по реализации угроз безопасности информации в части его оснащенности, знаний, мотивации или краткое обоснование невозможности нарушителем реализовать угрозы безопасности информации</w:t>
            </w:r>
          </w:p>
        </w:tc>
        <w:tc>
          <w:tcPr>
            <w:tcW w:w="4764" w:type="dxa"/>
            <w:tcBorders>
              <w:top w:val="single" w:sz="4" w:space="0" w:color="auto"/>
              <w:left w:val="single" w:sz="4" w:space="0" w:color="auto"/>
              <w:bottom w:val="single" w:sz="4" w:space="0" w:color="auto"/>
              <w:right w:val="single" w:sz="4" w:space="0" w:color="auto"/>
            </w:tcBorders>
            <w:vAlign w:val="bottom"/>
          </w:tcPr>
          <w:p w14:paraId="22E9DC41" w14:textId="77777777" w:rsidR="00F358C9" w:rsidRPr="00EC5EF8" w:rsidRDefault="00E677BE" w:rsidP="00E677BE">
            <w:pPr>
              <w:ind w:left="57" w:right="57"/>
            </w:pPr>
            <w:r w:rsidRPr="00EC5EF8">
              <w:t>Внешние (</w:t>
            </w:r>
            <w:proofErr w:type="spellStart"/>
            <w:r w:rsidRPr="00EC5EF8">
              <w:t>кибератаки</w:t>
            </w:r>
            <w:proofErr w:type="spellEnd"/>
            <w:r w:rsidRPr="00EC5EF8">
              <w:t>, конкуренты, спецслужбы) и внутренние (недобросовестные сотрудники)</w:t>
            </w:r>
          </w:p>
        </w:tc>
      </w:tr>
      <w:tr w:rsidR="00F358C9" w:rsidRPr="00EC5EF8" w14:paraId="352CB8BC"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7E68719B" w14:textId="77777777" w:rsidR="00F358C9" w:rsidRPr="00EC5EF8" w:rsidRDefault="00F358C9" w:rsidP="00B636D5">
            <w:pPr>
              <w:ind w:left="57" w:right="57"/>
            </w:pPr>
            <w:r w:rsidRPr="00EC5EF8">
              <w:t>6.2.</w:t>
            </w:r>
          </w:p>
        </w:tc>
        <w:tc>
          <w:tcPr>
            <w:tcW w:w="4764" w:type="dxa"/>
            <w:tcBorders>
              <w:top w:val="single" w:sz="4" w:space="0" w:color="auto"/>
              <w:left w:val="single" w:sz="4" w:space="0" w:color="auto"/>
              <w:bottom w:val="single" w:sz="4" w:space="0" w:color="auto"/>
              <w:right w:val="single" w:sz="4" w:space="0" w:color="auto"/>
            </w:tcBorders>
            <w:vAlign w:val="bottom"/>
          </w:tcPr>
          <w:p w14:paraId="07DB4FC2" w14:textId="77777777" w:rsidR="00F358C9" w:rsidRPr="00EC5EF8" w:rsidRDefault="00F358C9" w:rsidP="00B636D5">
            <w:pPr>
              <w:ind w:left="57" w:right="57"/>
            </w:pPr>
            <w:r w:rsidRPr="00EC5EF8">
              <w:t>Основные угрозы безопасности информации или обоснование их неактуальности</w:t>
            </w:r>
          </w:p>
        </w:tc>
        <w:tc>
          <w:tcPr>
            <w:tcW w:w="4764" w:type="dxa"/>
            <w:tcBorders>
              <w:top w:val="single" w:sz="4" w:space="0" w:color="auto"/>
              <w:left w:val="single" w:sz="4" w:space="0" w:color="auto"/>
              <w:bottom w:val="single" w:sz="4" w:space="0" w:color="auto"/>
              <w:right w:val="single" w:sz="4" w:space="0" w:color="auto"/>
            </w:tcBorders>
            <w:vAlign w:val="bottom"/>
          </w:tcPr>
          <w:p w14:paraId="038F7B81" w14:textId="77777777" w:rsidR="00E677BE" w:rsidRPr="00EC5EF8" w:rsidRDefault="009711F3" w:rsidP="00E677BE">
            <w:pPr>
              <w:widowControl w:val="0"/>
              <w:autoSpaceDE w:val="0"/>
              <w:autoSpaceDN w:val="0"/>
              <w:adjustRightInd w:val="0"/>
            </w:pPr>
            <w:r w:rsidRPr="00EC5EF8">
              <w:t xml:space="preserve"> </w:t>
            </w:r>
            <w:r w:rsidR="00E677BE" w:rsidRPr="00EC5EF8">
              <w:t>-</w:t>
            </w:r>
            <w:r w:rsidR="00E677BE" w:rsidRPr="00EC5EF8">
              <w:tab/>
              <w:t>Действия вредоносных программ (вирусов);</w:t>
            </w:r>
          </w:p>
          <w:p w14:paraId="3281B5EB" w14:textId="77777777" w:rsidR="00F358C9" w:rsidRPr="00EC5EF8" w:rsidRDefault="00E677BE" w:rsidP="00E677BE">
            <w:pPr>
              <w:ind w:left="57" w:right="57"/>
            </w:pPr>
            <w:r w:rsidRPr="00EC5EF8">
              <w:t>-</w:t>
            </w:r>
            <w:r w:rsidRPr="00EC5EF8">
              <w:tab/>
              <w:t>Разглашение информации, модификация, уничтожение сотрудниками, допущенными к ее обработке.</w:t>
            </w:r>
          </w:p>
        </w:tc>
      </w:tr>
    </w:tbl>
    <w:p w14:paraId="0FB7DF43" w14:textId="77777777" w:rsidR="00F358C9" w:rsidRPr="00EC5EF8" w:rsidRDefault="00F358C9"/>
    <w:p w14:paraId="1BFCD473" w14:textId="77777777" w:rsidR="00F358C9" w:rsidRPr="00EC5EF8" w:rsidRDefault="00F358C9" w:rsidP="00F358C9">
      <w:pPr>
        <w:ind w:firstLine="340"/>
      </w:pPr>
      <w:r w:rsidRPr="00EC5EF8">
        <w:t>7. Возможные последствия в случае возникновения компьютерных инцидентов</w:t>
      </w:r>
    </w:p>
    <w:p w14:paraId="4D6F01B7" w14:textId="77777777" w:rsidR="00F358C9" w:rsidRPr="00EC5EF8" w:rsidRDefault="00F358C9"/>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F358C9" w:rsidRPr="00EC5EF8" w14:paraId="1BAA6C0F"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36A19D53" w14:textId="77777777" w:rsidR="00F358C9" w:rsidRPr="00EC5EF8" w:rsidRDefault="00F358C9" w:rsidP="00B636D5">
            <w:pPr>
              <w:ind w:left="57" w:right="57"/>
            </w:pPr>
            <w:r w:rsidRPr="00EC5EF8">
              <w:t>7.1.</w:t>
            </w:r>
          </w:p>
        </w:tc>
        <w:tc>
          <w:tcPr>
            <w:tcW w:w="4764" w:type="dxa"/>
            <w:tcBorders>
              <w:top w:val="single" w:sz="4" w:space="0" w:color="auto"/>
              <w:left w:val="single" w:sz="4" w:space="0" w:color="auto"/>
              <w:bottom w:val="single" w:sz="4" w:space="0" w:color="auto"/>
              <w:right w:val="single" w:sz="4" w:space="0" w:color="auto"/>
            </w:tcBorders>
            <w:vAlign w:val="bottom"/>
          </w:tcPr>
          <w:p w14:paraId="711D5CCE" w14:textId="77777777" w:rsidR="00F358C9" w:rsidRPr="00EC5EF8" w:rsidRDefault="00F358C9" w:rsidP="00B636D5">
            <w:pPr>
              <w:ind w:left="57" w:right="57"/>
            </w:pPr>
            <w:r w:rsidRPr="00EC5EF8">
              <w:t>Типы компьютерных инцидентов, которые могут произойти в результате реализации угроз безопасности информации, в том числе вследствие целенаправленных компьютерных атак (отказ в обслуживании, несанкционированный доступ, утечка данных (нарушение конфиденциальности), модификация (подмена) данных, нарушение функционирования технических средств, несанкционированное использование вычислительных ресурсов объекта), или обоснование невозможности наступления компьютерных инцидентов</w:t>
            </w:r>
          </w:p>
        </w:tc>
        <w:tc>
          <w:tcPr>
            <w:tcW w:w="4764" w:type="dxa"/>
            <w:tcBorders>
              <w:top w:val="single" w:sz="4" w:space="0" w:color="auto"/>
              <w:left w:val="single" w:sz="4" w:space="0" w:color="auto"/>
              <w:bottom w:val="single" w:sz="4" w:space="0" w:color="auto"/>
              <w:right w:val="single" w:sz="4" w:space="0" w:color="auto"/>
            </w:tcBorders>
            <w:vAlign w:val="bottom"/>
          </w:tcPr>
          <w:p w14:paraId="0E7E3B02" w14:textId="77777777" w:rsidR="00F358C9" w:rsidRPr="00EC5EF8" w:rsidRDefault="00E677BE" w:rsidP="00E677BE">
            <w:pPr>
              <w:ind w:left="57" w:right="57"/>
            </w:pPr>
            <w:r w:rsidRPr="00EC5EF8">
              <w:t>Утечка данных, подмена данных, блокировка работы производственных систем, нарушение взаимодействия с госорганами</w:t>
            </w:r>
          </w:p>
        </w:tc>
      </w:tr>
    </w:tbl>
    <w:p w14:paraId="740034FE" w14:textId="77777777" w:rsidR="00F358C9" w:rsidRPr="00EC5EF8" w:rsidRDefault="00F358C9"/>
    <w:p w14:paraId="46FDE14B" w14:textId="77777777" w:rsidR="00F358C9" w:rsidRPr="00EC5EF8" w:rsidRDefault="00F358C9" w:rsidP="00F358C9">
      <w:pPr>
        <w:ind w:firstLine="340"/>
        <w:jc w:val="both"/>
      </w:pPr>
      <w:r w:rsidRPr="00EC5EF8">
        <w:t>8. </w:t>
      </w:r>
      <w:r w:rsidR="000E0466" w:rsidRPr="00EC5EF8">
        <w:t>Категория значимости, которая присвоена объекту критической информационной инфраструктуры, или сведения об отсутствии необходимости присвоения одной из категорий значимости, а также сведения о результатах оценки показателей критериев значимости</w:t>
      </w:r>
    </w:p>
    <w:p w14:paraId="14B8DF2D" w14:textId="77777777" w:rsidR="00F358C9" w:rsidRPr="00EC5EF8" w:rsidRDefault="00F358C9"/>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F358C9" w:rsidRPr="00EC5EF8" w14:paraId="5B4AD145"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13568E87" w14:textId="77777777" w:rsidR="00F358C9" w:rsidRPr="00EC5EF8" w:rsidRDefault="00F358C9" w:rsidP="00B636D5">
            <w:pPr>
              <w:ind w:left="57" w:right="57"/>
            </w:pPr>
            <w:r w:rsidRPr="00EC5EF8">
              <w:t>8.1.</w:t>
            </w:r>
          </w:p>
        </w:tc>
        <w:tc>
          <w:tcPr>
            <w:tcW w:w="4764" w:type="dxa"/>
            <w:tcBorders>
              <w:top w:val="single" w:sz="4" w:space="0" w:color="auto"/>
              <w:left w:val="single" w:sz="4" w:space="0" w:color="auto"/>
              <w:bottom w:val="single" w:sz="4" w:space="0" w:color="auto"/>
              <w:right w:val="single" w:sz="4" w:space="0" w:color="auto"/>
            </w:tcBorders>
            <w:vAlign w:val="bottom"/>
          </w:tcPr>
          <w:p w14:paraId="7AA687F6" w14:textId="77777777" w:rsidR="00F358C9" w:rsidRPr="00EC5EF8" w:rsidRDefault="000E0466" w:rsidP="00B636D5">
            <w:pPr>
              <w:ind w:left="57" w:right="57"/>
            </w:pPr>
            <w:r w:rsidRPr="00EC5EF8">
              <w:t xml:space="preserve">Категория значимости, которая присвоена объекту либо информация о </w:t>
            </w:r>
            <w:proofErr w:type="spellStart"/>
            <w:r w:rsidRPr="00EC5EF8">
              <w:t>неприсвоении</w:t>
            </w:r>
            <w:proofErr w:type="spellEnd"/>
            <w:r w:rsidRPr="00EC5EF8">
              <w:t xml:space="preserve"> объекту ни одной из таких категорий</w:t>
            </w:r>
          </w:p>
        </w:tc>
        <w:tc>
          <w:tcPr>
            <w:tcW w:w="4764" w:type="dxa"/>
            <w:tcBorders>
              <w:top w:val="single" w:sz="4" w:space="0" w:color="auto"/>
              <w:left w:val="single" w:sz="4" w:space="0" w:color="auto"/>
              <w:bottom w:val="single" w:sz="4" w:space="0" w:color="auto"/>
              <w:right w:val="single" w:sz="4" w:space="0" w:color="auto"/>
            </w:tcBorders>
            <w:vAlign w:val="bottom"/>
          </w:tcPr>
          <w:p w14:paraId="61BAEE0A" w14:textId="1640D121" w:rsidR="00F358C9" w:rsidRPr="00EC5EF8" w:rsidRDefault="0016646B" w:rsidP="00B636D5">
            <w:pPr>
              <w:ind w:left="57" w:right="57"/>
            </w:pPr>
            <w:r>
              <w:t>III категория</w:t>
            </w:r>
          </w:p>
        </w:tc>
      </w:tr>
      <w:tr w:rsidR="00F358C9" w:rsidRPr="00EC5EF8" w14:paraId="64959056"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604B2386" w14:textId="77777777" w:rsidR="00F358C9" w:rsidRPr="00EC5EF8" w:rsidRDefault="00F358C9" w:rsidP="00B636D5">
            <w:pPr>
              <w:ind w:left="57" w:right="57"/>
            </w:pPr>
            <w:r w:rsidRPr="00EC5EF8">
              <w:t>8.2.</w:t>
            </w:r>
          </w:p>
        </w:tc>
        <w:tc>
          <w:tcPr>
            <w:tcW w:w="4764" w:type="dxa"/>
            <w:tcBorders>
              <w:top w:val="single" w:sz="4" w:space="0" w:color="auto"/>
              <w:left w:val="single" w:sz="4" w:space="0" w:color="auto"/>
              <w:bottom w:val="single" w:sz="4" w:space="0" w:color="auto"/>
              <w:right w:val="single" w:sz="4" w:space="0" w:color="auto"/>
            </w:tcBorders>
            <w:vAlign w:val="bottom"/>
          </w:tcPr>
          <w:p w14:paraId="3D9EB541" w14:textId="77777777" w:rsidR="00F358C9" w:rsidRPr="00EC5EF8" w:rsidRDefault="000E0466" w:rsidP="00B636D5">
            <w:pPr>
              <w:ind w:left="57" w:right="57"/>
            </w:pPr>
            <w:r w:rsidRPr="00EC5EF8">
              <w:t>Полученные значения по каждому из рассчитываемых показателей критериев значимости или информация о неприменимости показателя к объекту</w:t>
            </w:r>
          </w:p>
        </w:tc>
        <w:tc>
          <w:tcPr>
            <w:tcW w:w="4764" w:type="dxa"/>
            <w:tcBorders>
              <w:top w:val="single" w:sz="4" w:space="0" w:color="auto"/>
              <w:left w:val="single" w:sz="4" w:space="0" w:color="auto"/>
              <w:bottom w:val="single" w:sz="4" w:space="0" w:color="auto"/>
              <w:right w:val="single" w:sz="4" w:space="0" w:color="auto"/>
            </w:tcBorders>
            <w:vAlign w:val="bottom"/>
          </w:tcPr>
          <w:p w14:paraId="0C9C55D5" w14:textId="77777777" w:rsidR="00F358C9" w:rsidRPr="00EC5EF8" w:rsidRDefault="00F358C9" w:rsidP="00B636D5">
            <w:pPr>
              <w:ind w:left="57" w:right="57"/>
            </w:pPr>
          </w:p>
        </w:tc>
      </w:tr>
      <w:tr w:rsidR="000E0466" w:rsidRPr="00EC5EF8" w14:paraId="07EBE2AC"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58CF29C7" w14:textId="77777777" w:rsidR="000E0466" w:rsidRPr="00EC5EF8" w:rsidRDefault="000E0466" w:rsidP="00B636D5">
            <w:pPr>
              <w:ind w:left="57" w:right="57"/>
            </w:pPr>
            <w:r w:rsidRPr="00EC5EF8">
              <w:t>8.3.</w:t>
            </w:r>
          </w:p>
        </w:tc>
        <w:tc>
          <w:tcPr>
            <w:tcW w:w="4764" w:type="dxa"/>
            <w:tcBorders>
              <w:top w:val="single" w:sz="4" w:space="0" w:color="auto"/>
              <w:left w:val="single" w:sz="4" w:space="0" w:color="auto"/>
              <w:bottom w:val="single" w:sz="4" w:space="0" w:color="auto"/>
              <w:right w:val="single" w:sz="4" w:space="0" w:color="auto"/>
            </w:tcBorders>
            <w:vAlign w:val="bottom"/>
          </w:tcPr>
          <w:p w14:paraId="1E829EC5" w14:textId="77777777" w:rsidR="000E0466" w:rsidRPr="00EC5EF8" w:rsidRDefault="000E0466" w:rsidP="00B636D5">
            <w:pPr>
              <w:ind w:left="57" w:right="57"/>
            </w:pPr>
            <w:r w:rsidRPr="00EC5EF8">
              <w:t>Обоснование полученных значений по каждому из показателей критериев значимости или обоснование неприменимости показателя к объекту</w:t>
            </w:r>
          </w:p>
        </w:tc>
        <w:tc>
          <w:tcPr>
            <w:tcW w:w="4764" w:type="dxa"/>
            <w:tcBorders>
              <w:top w:val="single" w:sz="4" w:space="0" w:color="auto"/>
              <w:left w:val="single" w:sz="4" w:space="0" w:color="auto"/>
              <w:bottom w:val="single" w:sz="4" w:space="0" w:color="auto"/>
              <w:right w:val="single" w:sz="4" w:space="0" w:color="auto"/>
            </w:tcBorders>
            <w:vAlign w:val="bottom"/>
          </w:tcPr>
          <w:p w14:paraId="1411BF7D" w14:textId="77777777" w:rsidR="000E0466" w:rsidRPr="00EC5EF8" w:rsidRDefault="000E0466" w:rsidP="00B636D5">
            <w:pPr>
              <w:ind w:left="57" w:right="57"/>
            </w:pPr>
          </w:p>
        </w:tc>
      </w:tr>
    </w:tbl>
    <w:p w14:paraId="7F63A62A" w14:textId="77777777" w:rsidR="008E5A5F" w:rsidRPr="00EC5EF8" w:rsidRDefault="008E5A5F"/>
    <w:p w14:paraId="2CEA969D" w14:textId="77777777" w:rsidR="00F358C9" w:rsidRPr="00EC5EF8" w:rsidRDefault="008E5A5F" w:rsidP="008E5A5F">
      <w:pPr>
        <w:ind w:firstLine="340"/>
        <w:jc w:val="both"/>
      </w:pPr>
      <w:r w:rsidRPr="00EC5EF8">
        <w:br w:type="page"/>
        <w:t>9. Организационные и технические меры, применяемые для обеспечения безопасности значимого объекта критической информационной инфраструктуры</w:t>
      </w:r>
    </w:p>
    <w:p w14:paraId="3EA0DA87" w14:textId="77777777" w:rsidR="008E5A5F" w:rsidRPr="00EC5EF8" w:rsidRDefault="008E5A5F"/>
    <w:tbl>
      <w:tblPr>
        <w:tblW w:w="10191" w:type="dxa"/>
        <w:tblInd w:w="14" w:type="dxa"/>
        <w:tblLayout w:type="fixed"/>
        <w:tblCellMar>
          <w:left w:w="0" w:type="dxa"/>
          <w:right w:w="0" w:type="dxa"/>
        </w:tblCellMar>
        <w:tblLook w:val="01E0" w:firstRow="1" w:lastRow="1" w:firstColumn="1" w:lastColumn="1" w:noHBand="0" w:noVBand="0"/>
      </w:tblPr>
      <w:tblGrid>
        <w:gridCol w:w="663"/>
        <w:gridCol w:w="4764"/>
        <w:gridCol w:w="4764"/>
      </w:tblGrid>
      <w:tr w:rsidR="00D82AE4" w:rsidRPr="00EC5EF8" w14:paraId="46E5982C" w14:textId="77777777" w:rsidTr="0035441F">
        <w:trPr>
          <w:trHeight w:val="240"/>
        </w:trPr>
        <w:tc>
          <w:tcPr>
            <w:tcW w:w="663" w:type="dxa"/>
            <w:tcBorders>
              <w:top w:val="single" w:sz="4" w:space="0" w:color="auto"/>
              <w:left w:val="single" w:sz="4" w:space="0" w:color="auto"/>
              <w:bottom w:val="single" w:sz="4" w:space="0" w:color="auto"/>
              <w:right w:val="single" w:sz="4" w:space="0" w:color="auto"/>
            </w:tcBorders>
          </w:tcPr>
          <w:p w14:paraId="3BEC508C" w14:textId="77777777" w:rsidR="00D82AE4" w:rsidRPr="00EC5EF8" w:rsidRDefault="00D82AE4" w:rsidP="00D82AE4">
            <w:pPr>
              <w:ind w:left="57" w:right="57"/>
            </w:pPr>
            <w:r w:rsidRPr="00EC5EF8">
              <w:t>9.1.</w:t>
            </w:r>
          </w:p>
        </w:tc>
        <w:tc>
          <w:tcPr>
            <w:tcW w:w="4764" w:type="dxa"/>
            <w:tcBorders>
              <w:top w:val="single" w:sz="4" w:space="0" w:color="auto"/>
              <w:left w:val="single" w:sz="4" w:space="0" w:color="auto"/>
              <w:bottom w:val="single" w:sz="4" w:space="0" w:color="auto"/>
              <w:right w:val="single" w:sz="4" w:space="0" w:color="auto"/>
            </w:tcBorders>
            <w:vAlign w:val="bottom"/>
          </w:tcPr>
          <w:p w14:paraId="73DAED16" w14:textId="77777777" w:rsidR="00D82AE4" w:rsidRPr="00EC5EF8" w:rsidRDefault="00D82AE4" w:rsidP="00D82AE4">
            <w:pPr>
              <w:ind w:left="57" w:right="57"/>
            </w:pPr>
            <w:r w:rsidRPr="00EC5EF8">
              <w:t>Организационные меры (установление контролируемой зоны, контроль физического доступа к объекту, разработка документов (регламентов, инструкций, руководств) по обеспечению безопасности объекта)</w:t>
            </w:r>
          </w:p>
        </w:tc>
        <w:tc>
          <w:tcPr>
            <w:tcW w:w="4764" w:type="dxa"/>
            <w:tcBorders>
              <w:top w:val="single" w:sz="4" w:space="0" w:color="auto"/>
              <w:left w:val="single" w:sz="4" w:space="0" w:color="auto"/>
              <w:bottom w:val="single" w:sz="4" w:space="0" w:color="auto"/>
              <w:right w:val="single" w:sz="4" w:space="0" w:color="auto"/>
            </w:tcBorders>
          </w:tcPr>
          <w:p w14:paraId="30C66A37" w14:textId="77777777" w:rsidR="00D82AE4" w:rsidRPr="00EC5EF8" w:rsidRDefault="00D82AE4" w:rsidP="00D82AE4">
            <w:pPr>
              <w:ind w:left="57" w:right="57"/>
            </w:pPr>
            <w:r w:rsidRPr="00EC5EF8">
              <w:t>Установление контролируемой зоны; разграничение доступа к информации; утверждение политик, приказов, инструкций, актов, обеспечивающих защищенное нормальное функционирование объекта КИИ</w:t>
            </w:r>
          </w:p>
        </w:tc>
      </w:tr>
      <w:tr w:rsidR="00D82AE4" w:rsidRPr="00EC5EF8" w14:paraId="241ABEE6" w14:textId="77777777" w:rsidTr="00B636D5">
        <w:trPr>
          <w:trHeight w:val="240"/>
        </w:trPr>
        <w:tc>
          <w:tcPr>
            <w:tcW w:w="663" w:type="dxa"/>
            <w:tcBorders>
              <w:top w:val="single" w:sz="4" w:space="0" w:color="auto"/>
              <w:left w:val="single" w:sz="4" w:space="0" w:color="auto"/>
              <w:bottom w:val="single" w:sz="4" w:space="0" w:color="auto"/>
              <w:right w:val="single" w:sz="4" w:space="0" w:color="auto"/>
            </w:tcBorders>
          </w:tcPr>
          <w:p w14:paraId="710BA1CE" w14:textId="77777777" w:rsidR="00D82AE4" w:rsidRPr="00EC5EF8" w:rsidRDefault="00D82AE4" w:rsidP="00D82AE4">
            <w:pPr>
              <w:ind w:left="57" w:right="57"/>
            </w:pPr>
            <w:r w:rsidRPr="00EC5EF8">
              <w:t>9.2.</w:t>
            </w:r>
          </w:p>
        </w:tc>
        <w:tc>
          <w:tcPr>
            <w:tcW w:w="4764" w:type="dxa"/>
            <w:tcBorders>
              <w:top w:val="single" w:sz="4" w:space="0" w:color="auto"/>
              <w:left w:val="single" w:sz="4" w:space="0" w:color="auto"/>
              <w:bottom w:val="single" w:sz="4" w:space="0" w:color="auto"/>
              <w:right w:val="single" w:sz="4" w:space="0" w:color="auto"/>
            </w:tcBorders>
            <w:vAlign w:val="bottom"/>
          </w:tcPr>
          <w:p w14:paraId="664B4329" w14:textId="77777777" w:rsidR="00D82AE4" w:rsidRPr="00EC5EF8" w:rsidRDefault="00D82AE4" w:rsidP="00D82AE4">
            <w:pPr>
              <w:ind w:left="57" w:right="57"/>
            </w:pPr>
            <w:r w:rsidRPr="00EC5EF8">
              <w:t>Технические меры по идентификации и аутентификации, управлению доступом, ограничению программной среды, антивирусной защите и иные в соответствии с требованиями по обеспечению безопасности значимых объектов</w:t>
            </w:r>
          </w:p>
        </w:tc>
        <w:tc>
          <w:tcPr>
            <w:tcW w:w="4764" w:type="dxa"/>
            <w:tcBorders>
              <w:top w:val="single" w:sz="4" w:space="0" w:color="auto"/>
              <w:left w:val="single" w:sz="4" w:space="0" w:color="auto"/>
              <w:bottom w:val="single" w:sz="4" w:space="0" w:color="auto"/>
              <w:right w:val="single" w:sz="4" w:space="0" w:color="auto"/>
            </w:tcBorders>
            <w:vAlign w:val="bottom"/>
          </w:tcPr>
          <w:p w14:paraId="705C6850" w14:textId="77777777" w:rsidR="00D82AE4" w:rsidRPr="00EC5EF8" w:rsidRDefault="00D82AE4" w:rsidP="00D82AE4">
            <w:pPr>
              <w:ind w:left="57" w:right="57"/>
            </w:pPr>
            <w:r w:rsidRPr="00EC5EF8">
              <w:t>Многофакторная аутентификация, защита от атак, резервное копирование, мониторинг событий безопасности</w:t>
            </w:r>
          </w:p>
        </w:tc>
      </w:tr>
    </w:tbl>
    <w:p w14:paraId="311A3E5E" w14:textId="77777777" w:rsidR="007E7FA8" w:rsidRPr="00EC5EF8" w:rsidRDefault="007E7FA8" w:rsidP="00E34DD7"/>
    <w:p w14:paraId="56D77A8F" w14:textId="77777777" w:rsidR="00554597" w:rsidRPr="00EC5EF8" w:rsidRDefault="00554597" w:rsidP="00E34DD7"/>
    <w:p w14:paraId="238594B2" w14:textId="77777777" w:rsidR="00554597" w:rsidRPr="00EC5EF8" w:rsidRDefault="00554597" w:rsidP="00E34DD7"/>
    <w:tbl>
      <w:tblPr>
        <w:tblStyle w:val="ab"/>
        <w:tblW w:w="10191"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4228"/>
        <w:gridCol w:w="210"/>
        <w:gridCol w:w="1917"/>
        <w:gridCol w:w="210"/>
        <w:gridCol w:w="3626"/>
      </w:tblGrid>
      <w:tr w:rsidR="008E5A5F" w:rsidRPr="00EC5EF8" w14:paraId="5D422278" w14:textId="77777777" w:rsidTr="008E5A5F">
        <w:trPr>
          <w:trHeight w:val="240"/>
        </w:trPr>
        <w:tc>
          <w:tcPr>
            <w:tcW w:w="4228" w:type="dxa"/>
            <w:tcBorders>
              <w:bottom w:val="single" w:sz="4" w:space="0" w:color="auto"/>
            </w:tcBorders>
            <w:tcMar>
              <w:left w:w="0" w:type="dxa"/>
              <w:right w:w="0" w:type="dxa"/>
            </w:tcMar>
            <w:vAlign w:val="bottom"/>
          </w:tcPr>
          <w:p w14:paraId="56A634D9" w14:textId="06719302" w:rsidR="008E5A5F" w:rsidRPr="00EC5EF8" w:rsidRDefault="00C35FFD" w:rsidP="0036094C">
            <w:pPr>
              <w:jc w:val="center"/>
            </w:pPr>
            <w:r>
              <w:t xml:space="preserve">Директор </w:t>
            </w:r>
            <w:r w:rsidR="007C112A">
              <w:t>ООО «</w:t>
            </w:r>
            <w:proofErr w:type="spellStart"/>
            <w:r w:rsidR="007C112A">
              <w:t>МастерДом</w:t>
            </w:r>
            <w:proofErr w:type="spellEnd"/>
            <w:r w:rsidR="007C112A">
              <w:t>»</w:t>
            </w:r>
          </w:p>
        </w:tc>
        <w:tc>
          <w:tcPr>
            <w:tcW w:w="210" w:type="dxa"/>
            <w:vAlign w:val="bottom"/>
          </w:tcPr>
          <w:p w14:paraId="41464DE9" w14:textId="77777777" w:rsidR="008E5A5F" w:rsidRPr="00EC5EF8" w:rsidRDefault="008E5A5F" w:rsidP="0036094C">
            <w:pPr>
              <w:jc w:val="center"/>
            </w:pPr>
          </w:p>
        </w:tc>
        <w:tc>
          <w:tcPr>
            <w:tcW w:w="1917" w:type="dxa"/>
            <w:tcBorders>
              <w:bottom w:val="single" w:sz="4" w:space="0" w:color="auto"/>
            </w:tcBorders>
            <w:vAlign w:val="bottom"/>
          </w:tcPr>
          <w:p w14:paraId="4127BEC2" w14:textId="77777777" w:rsidR="008E5A5F" w:rsidRPr="00EC5EF8" w:rsidRDefault="008E5A5F" w:rsidP="0036094C">
            <w:pPr>
              <w:jc w:val="center"/>
            </w:pPr>
          </w:p>
        </w:tc>
        <w:tc>
          <w:tcPr>
            <w:tcW w:w="210" w:type="dxa"/>
            <w:vAlign w:val="bottom"/>
          </w:tcPr>
          <w:p w14:paraId="2CCDED86" w14:textId="77777777" w:rsidR="008E5A5F" w:rsidRPr="00EC5EF8" w:rsidRDefault="008E5A5F" w:rsidP="0036094C">
            <w:pPr>
              <w:jc w:val="center"/>
            </w:pPr>
          </w:p>
        </w:tc>
        <w:tc>
          <w:tcPr>
            <w:tcW w:w="3626" w:type="dxa"/>
            <w:tcBorders>
              <w:bottom w:val="single" w:sz="4" w:space="0" w:color="auto"/>
            </w:tcBorders>
            <w:vAlign w:val="bottom"/>
          </w:tcPr>
          <w:p w14:paraId="731DE75F" w14:textId="22FF3286" w:rsidR="008E5A5F" w:rsidRPr="00EC5EF8" w:rsidRDefault="007C112A" w:rsidP="0036094C">
            <w:pPr>
              <w:jc w:val="center"/>
            </w:pPr>
            <w:r>
              <w:t xml:space="preserve">Борисов </w:t>
            </w:r>
          </w:p>
        </w:tc>
      </w:tr>
      <w:tr w:rsidR="008E5A5F" w:rsidRPr="00EC5EF8" w14:paraId="0613B4D5" w14:textId="77777777" w:rsidTr="008E5A5F">
        <w:tc>
          <w:tcPr>
            <w:tcW w:w="4228" w:type="dxa"/>
            <w:tcBorders>
              <w:top w:val="single" w:sz="4" w:space="0" w:color="auto"/>
            </w:tcBorders>
            <w:tcMar>
              <w:left w:w="0" w:type="dxa"/>
              <w:right w:w="0" w:type="dxa"/>
            </w:tcMar>
          </w:tcPr>
          <w:p w14:paraId="4D313248" w14:textId="77777777" w:rsidR="008E5A5F" w:rsidRPr="00EC5EF8" w:rsidRDefault="008E5A5F" w:rsidP="008E5A5F">
            <w:pPr>
              <w:jc w:val="center"/>
              <w:rPr>
                <w:iCs/>
                <w:sz w:val="14"/>
                <w:szCs w:val="14"/>
              </w:rPr>
            </w:pPr>
            <w:r w:rsidRPr="00EC5EF8">
              <w:rPr>
                <w:iCs/>
                <w:sz w:val="14"/>
                <w:szCs w:val="14"/>
              </w:rPr>
              <w:t>(наименование должности руководителя субъекта</w:t>
            </w:r>
          </w:p>
          <w:p w14:paraId="7362C214" w14:textId="77777777" w:rsidR="008E5A5F" w:rsidRPr="00EC5EF8" w:rsidRDefault="008E5A5F" w:rsidP="008E5A5F">
            <w:pPr>
              <w:jc w:val="center"/>
              <w:rPr>
                <w:iCs/>
                <w:sz w:val="14"/>
                <w:szCs w:val="14"/>
              </w:rPr>
            </w:pPr>
            <w:r w:rsidRPr="00EC5EF8">
              <w:rPr>
                <w:iCs/>
                <w:sz w:val="14"/>
                <w:szCs w:val="14"/>
              </w:rPr>
              <w:t>критической информационной инфраструктуры или</w:t>
            </w:r>
          </w:p>
          <w:p w14:paraId="2EBC75DF" w14:textId="77777777" w:rsidR="008E5A5F" w:rsidRPr="00EC5EF8" w:rsidRDefault="008E5A5F" w:rsidP="008E5A5F">
            <w:pPr>
              <w:jc w:val="center"/>
              <w:rPr>
                <w:iCs/>
                <w:sz w:val="14"/>
                <w:szCs w:val="14"/>
              </w:rPr>
            </w:pPr>
            <w:r w:rsidRPr="00EC5EF8">
              <w:rPr>
                <w:iCs/>
                <w:sz w:val="14"/>
                <w:szCs w:val="14"/>
              </w:rPr>
              <w:t>уполномоченного им лица)</w:t>
            </w:r>
          </w:p>
        </w:tc>
        <w:tc>
          <w:tcPr>
            <w:tcW w:w="210" w:type="dxa"/>
          </w:tcPr>
          <w:p w14:paraId="0F02C88D" w14:textId="77777777" w:rsidR="008E5A5F" w:rsidRPr="00EC5EF8" w:rsidRDefault="008E5A5F" w:rsidP="008E5A5F">
            <w:pPr>
              <w:jc w:val="center"/>
              <w:rPr>
                <w:iCs/>
                <w:sz w:val="14"/>
                <w:szCs w:val="14"/>
              </w:rPr>
            </w:pPr>
          </w:p>
        </w:tc>
        <w:tc>
          <w:tcPr>
            <w:tcW w:w="1917" w:type="dxa"/>
            <w:tcBorders>
              <w:top w:val="single" w:sz="4" w:space="0" w:color="auto"/>
            </w:tcBorders>
          </w:tcPr>
          <w:p w14:paraId="78D48935" w14:textId="77777777" w:rsidR="008E5A5F" w:rsidRPr="00EC5EF8" w:rsidRDefault="008E5A5F" w:rsidP="008E5A5F">
            <w:pPr>
              <w:jc w:val="center"/>
              <w:rPr>
                <w:iCs/>
                <w:sz w:val="14"/>
                <w:szCs w:val="14"/>
              </w:rPr>
            </w:pPr>
            <w:r w:rsidRPr="00EC5EF8">
              <w:rPr>
                <w:iCs/>
                <w:sz w:val="14"/>
                <w:szCs w:val="14"/>
              </w:rPr>
              <w:t>(подпись)</w:t>
            </w:r>
          </w:p>
        </w:tc>
        <w:tc>
          <w:tcPr>
            <w:tcW w:w="210" w:type="dxa"/>
          </w:tcPr>
          <w:p w14:paraId="0CA0BB1B" w14:textId="77777777" w:rsidR="008E5A5F" w:rsidRPr="00EC5EF8" w:rsidRDefault="008E5A5F" w:rsidP="008E5A5F">
            <w:pPr>
              <w:jc w:val="center"/>
              <w:rPr>
                <w:iCs/>
                <w:sz w:val="14"/>
                <w:szCs w:val="14"/>
              </w:rPr>
            </w:pPr>
          </w:p>
        </w:tc>
        <w:tc>
          <w:tcPr>
            <w:tcW w:w="3626" w:type="dxa"/>
            <w:tcBorders>
              <w:top w:val="single" w:sz="4" w:space="0" w:color="auto"/>
            </w:tcBorders>
          </w:tcPr>
          <w:p w14:paraId="0D36B03C" w14:textId="77777777" w:rsidR="008E5A5F" w:rsidRPr="00EC5EF8" w:rsidRDefault="008E5A5F" w:rsidP="008E5A5F">
            <w:pPr>
              <w:jc w:val="center"/>
              <w:rPr>
                <w:iCs/>
                <w:sz w:val="14"/>
                <w:szCs w:val="14"/>
              </w:rPr>
            </w:pPr>
            <w:r w:rsidRPr="00EC5EF8">
              <w:rPr>
                <w:iCs/>
                <w:sz w:val="14"/>
                <w:szCs w:val="14"/>
              </w:rPr>
              <w:t>(инициалы, фамилия)</w:t>
            </w:r>
          </w:p>
        </w:tc>
      </w:tr>
    </w:tbl>
    <w:p w14:paraId="3D0D0A59" w14:textId="77777777" w:rsidR="00554597" w:rsidRPr="00EC5EF8" w:rsidRDefault="008E5A5F" w:rsidP="008E5A5F">
      <w:pPr>
        <w:tabs>
          <w:tab w:val="center" w:pos="5387"/>
        </w:tabs>
      </w:pPr>
      <w:r w:rsidRPr="00EC5EF8">
        <w:tab/>
        <w:t>М. П.</w:t>
      </w:r>
    </w:p>
    <w:p w14:paraId="3852D04C" w14:textId="77777777" w:rsidR="008E5A5F" w:rsidRPr="00EC5EF8" w:rsidRDefault="008E5A5F" w:rsidP="008E5A5F">
      <w:pPr>
        <w:tabs>
          <w:tab w:val="center" w:pos="5387"/>
        </w:tabs>
      </w:pPr>
      <w:r w:rsidRPr="00EC5EF8">
        <w:tab/>
        <w:t>(при наличии печати)</w:t>
      </w:r>
    </w:p>
    <w:p w14:paraId="5C0DD6E3" w14:textId="77777777" w:rsidR="00554597" w:rsidRPr="00EC5EF8" w:rsidRDefault="00554597" w:rsidP="00E34DD7"/>
    <w:tbl>
      <w:tblPr>
        <w:tblStyle w:val="ab"/>
        <w:tblW w:w="3836"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140"/>
        <w:gridCol w:w="413"/>
        <w:gridCol w:w="284"/>
        <w:gridCol w:w="1935"/>
        <w:gridCol w:w="364"/>
        <w:gridCol w:w="406"/>
        <w:gridCol w:w="294"/>
      </w:tblGrid>
      <w:tr w:rsidR="008E5A5F" w:rsidRPr="00EC5EF8" w14:paraId="4FC61C46" w14:textId="77777777" w:rsidTr="0036094C">
        <w:trPr>
          <w:trHeight w:val="240"/>
        </w:trPr>
        <w:tc>
          <w:tcPr>
            <w:tcW w:w="140" w:type="dxa"/>
            <w:vAlign w:val="bottom"/>
          </w:tcPr>
          <w:p w14:paraId="19F9B628" w14:textId="77777777" w:rsidR="008E5A5F" w:rsidRPr="00EC5EF8" w:rsidRDefault="008E5A5F" w:rsidP="0036094C">
            <w:pPr>
              <w:jc w:val="right"/>
            </w:pPr>
            <w:r w:rsidRPr="00EC5EF8">
              <w:t>«</w:t>
            </w:r>
          </w:p>
        </w:tc>
        <w:tc>
          <w:tcPr>
            <w:tcW w:w="413" w:type="dxa"/>
            <w:tcBorders>
              <w:bottom w:val="single" w:sz="4" w:space="0" w:color="auto"/>
            </w:tcBorders>
            <w:vAlign w:val="bottom"/>
          </w:tcPr>
          <w:p w14:paraId="1BCDE165" w14:textId="77777777" w:rsidR="008E5A5F" w:rsidRPr="00EC5EF8" w:rsidRDefault="008E5A5F" w:rsidP="0036094C">
            <w:pPr>
              <w:jc w:val="center"/>
            </w:pPr>
          </w:p>
        </w:tc>
        <w:tc>
          <w:tcPr>
            <w:tcW w:w="284" w:type="dxa"/>
            <w:vAlign w:val="bottom"/>
          </w:tcPr>
          <w:p w14:paraId="444C9065" w14:textId="77777777" w:rsidR="008E5A5F" w:rsidRPr="00EC5EF8" w:rsidRDefault="008E5A5F" w:rsidP="0036094C">
            <w:r w:rsidRPr="00EC5EF8">
              <w:t>»</w:t>
            </w:r>
          </w:p>
        </w:tc>
        <w:tc>
          <w:tcPr>
            <w:tcW w:w="1935" w:type="dxa"/>
            <w:tcBorders>
              <w:bottom w:val="single" w:sz="4" w:space="0" w:color="auto"/>
            </w:tcBorders>
            <w:vAlign w:val="bottom"/>
          </w:tcPr>
          <w:p w14:paraId="484C4F14" w14:textId="77777777" w:rsidR="008E5A5F" w:rsidRPr="00EC5EF8" w:rsidRDefault="008E5A5F" w:rsidP="0036094C">
            <w:pPr>
              <w:jc w:val="center"/>
            </w:pPr>
          </w:p>
        </w:tc>
        <w:tc>
          <w:tcPr>
            <w:tcW w:w="364" w:type="dxa"/>
            <w:vAlign w:val="bottom"/>
          </w:tcPr>
          <w:p w14:paraId="32828AAF" w14:textId="77777777" w:rsidR="008E5A5F" w:rsidRPr="00EC5EF8" w:rsidRDefault="008E5A5F" w:rsidP="0036094C">
            <w:pPr>
              <w:jc w:val="right"/>
            </w:pPr>
            <w:r w:rsidRPr="00EC5EF8">
              <w:t>20</w:t>
            </w:r>
          </w:p>
        </w:tc>
        <w:tc>
          <w:tcPr>
            <w:tcW w:w="406" w:type="dxa"/>
            <w:tcBorders>
              <w:bottom w:val="single" w:sz="4" w:space="0" w:color="auto"/>
            </w:tcBorders>
            <w:vAlign w:val="bottom"/>
          </w:tcPr>
          <w:p w14:paraId="550F1BF0" w14:textId="77777777" w:rsidR="008E5A5F" w:rsidRPr="00EC5EF8" w:rsidRDefault="008E5A5F" w:rsidP="0036094C"/>
        </w:tc>
        <w:tc>
          <w:tcPr>
            <w:tcW w:w="294" w:type="dxa"/>
            <w:vAlign w:val="bottom"/>
          </w:tcPr>
          <w:p w14:paraId="3FAFA127" w14:textId="77777777" w:rsidR="008E5A5F" w:rsidRPr="00EC5EF8" w:rsidRDefault="008E5A5F" w:rsidP="0036094C">
            <w:pPr>
              <w:jc w:val="right"/>
            </w:pPr>
            <w:r w:rsidRPr="00EC5EF8">
              <w:t>г.</w:t>
            </w:r>
          </w:p>
        </w:tc>
      </w:tr>
    </w:tbl>
    <w:p w14:paraId="7E3791BA" w14:textId="77777777" w:rsidR="00554597" w:rsidRPr="00EC5EF8" w:rsidRDefault="00554597" w:rsidP="00E34DD7"/>
    <w:sectPr w:rsidR="00554597" w:rsidRPr="00EC5EF8" w:rsidSect="00554597">
      <w:headerReference w:type="default" r:id="rId6"/>
      <w:pgSz w:w="11906" w:h="16838" w:code="9"/>
      <w:pgMar w:top="851" w:right="567" w:bottom="567"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879ED" w14:textId="77777777" w:rsidR="00E33290" w:rsidRDefault="00E33290">
      <w:r>
        <w:separator/>
      </w:r>
    </w:p>
  </w:endnote>
  <w:endnote w:type="continuationSeparator" w:id="0">
    <w:p w14:paraId="7E518B80" w14:textId="77777777" w:rsidR="00E33290" w:rsidRDefault="00E33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D09E3" w14:textId="77777777" w:rsidR="00E33290" w:rsidRDefault="00E33290">
      <w:r>
        <w:separator/>
      </w:r>
    </w:p>
  </w:footnote>
  <w:footnote w:type="continuationSeparator" w:id="0">
    <w:p w14:paraId="6CA417F9" w14:textId="77777777" w:rsidR="00E33290" w:rsidRDefault="00E33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F608" w14:textId="77777777" w:rsidR="00684358" w:rsidRPr="004949EC" w:rsidRDefault="00684358">
    <w:pPr>
      <w:pStyle w:val="a3"/>
      <w:rPr>
        <w:rFonts w:ascii="Arial" w:hAnsi="Arial" w:cs="Arial"/>
        <w:sz w:val="12"/>
        <w:szCs w:val="12"/>
      </w:rPr>
    </w:pPr>
    <w:r w:rsidRPr="004949EC">
      <w:rPr>
        <w:rFonts w:ascii="Arial" w:hAnsi="Arial" w:cs="Arial"/>
        <w:sz w:val="12"/>
        <w:szCs w:val="12"/>
      </w:rPr>
      <w:t>Подготовлено с использованием системы ГАРАНТ</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embedSystemFonts/>
  <w:proofState w:spelling="clean" w:grammar="clean"/>
  <w:defaultTabStop w:val="708"/>
  <w:autoHyphenation/>
  <w:hyphenationZone w:val="357"/>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2D"/>
    <w:rsid w:val="00012A86"/>
    <w:rsid w:val="00015F3B"/>
    <w:rsid w:val="00021A6B"/>
    <w:rsid w:val="000245B4"/>
    <w:rsid w:val="000364AE"/>
    <w:rsid w:val="00036CB6"/>
    <w:rsid w:val="0004155A"/>
    <w:rsid w:val="00042850"/>
    <w:rsid w:val="00045A9F"/>
    <w:rsid w:val="00045BB0"/>
    <w:rsid w:val="000472F7"/>
    <w:rsid w:val="0005364B"/>
    <w:rsid w:val="00053753"/>
    <w:rsid w:val="00057236"/>
    <w:rsid w:val="00062982"/>
    <w:rsid w:val="00063676"/>
    <w:rsid w:val="000739C7"/>
    <w:rsid w:val="00080126"/>
    <w:rsid w:val="000807B5"/>
    <w:rsid w:val="000809B1"/>
    <w:rsid w:val="00084820"/>
    <w:rsid w:val="000875B7"/>
    <w:rsid w:val="0009057F"/>
    <w:rsid w:val="00093C5A"/>
    <w:rsid w:val="00096311"/>
    <w:rsid w:val="000972A3"/>
    <w:rsid w:val="00097943"/>
    <w:rsid w:val="000B3C15"/>
    <w:rsid w:val="000B7AC7"/>
    <w:rsid w:val="000C362B"/>
    <w:rsid w:val="000C4D11"/>
    <w:rsid w:val="000D0EDB"/>
    <w:rsid w:val="000D4A92"/>
    <w:rsid w:val="000E0466"/>
    <w:rsid w:val="000E276C"/>
    <w:rsid w:val="000E2A3E"/>
    <w:rsid w:val="000E37B7"/>
    <w:rsid w:val="000E79DA"/>
    <w:rsid w:val="000F1C32"/>
    <w:rsid w:val="000F6C48"/>
    <w:rsid w:val="00110B03"/>
    <w:rsid w:val="00123040"/>
    <w:rsid w:val="00123542"/>
    <w:rsid w:val="00127019"/>
    <w:rsid w:val="00130D4B"/>
    <w:rsid w:val="001328DE"/>
    <w:rsid w:val="00140D55"/>
    <w:rsid w:val="00145DDF"/>
    <w:rsid w:val="001500E0"/>
    <w:rsid w:val="00153045"/>
    <w:rsid w:val="0015597A"/>
    <w:rsid w:val="00156177"/>
    <w:rsid w:val="0016646B"/>
    <w:rsid w:val="00167F14"/>
    <w:rsid w:val="00170DA5"/>
    <w:rsid w:val="00172253"/>
    <w:rsid w:val="00176E18"/>
    <w:rsid w:val="0017767A"/>
    <w:rsid w:val="00182990"/>
    <w:rsid w:val="0018417A"/>
    <w:rsid w:val="001844D4"/>
    <w:rsid w:val="001848CE"/>
    <w:rsid w:val="0018609E"/>
    <w:rsid w:val="00186658"/>
    <w:rsid w:val="001866B0"/>
    <w:rsid w:val="00191618"/>
    <w:rsid w:val="001941A1"/>
    <w:rsid w:val="00195F0F"/>
    <w:rsid w:val="001A1376"/>
    <w:rsid w:val="001A54A3"/>
    <w:rsid w:val="001B6736"/>
    <w:rsid w:val="001B7C87"/>
    <w:rsid w:val="001C3083"/>
    <w:rsid w:val="001C4651"/>
    <w:rsid w:val="001C556D"/>
    <w:rsid w:val="001C560F"/>
    <w:rsid w:val="001C763B"/>
    <w:rsid w:val="001D2326"/>
    <w:rsid w:val="001D3295"/>
    <w:rsid w:val="001D4A5C"/>
    <w:rsid w:val="001D58C8"/>
    <w:rsid w:val="001E5CC9"/>
    <w:rsid w:val="001E74E4"/>
    <w:rsid w:val="001F44EE"/>
    <w:rsid w:val="001F6011"/>
    <w:rsid w:val="002020DF"/>
    <w:rsid w:val="0020613A"/>
    <w:rsid w:val="00220B40"/>
    <w:rsid w:val="00220DD6"/>
    <w:rsid w:val="00222083"/>
    <w:rsid w:val="00223203"/>
    <w:rsid w:val="002326C9"/>
    <w:rsid w:val="0023478C"/>
    <w:rsid w:val="002411DF"/>
    <w:rsid w:val="0024134A"/>
    <w:rsid w:val="00243CF0"/>
    <w:rsid w:val="00246226"/>
    <w:rsid w:val="002514F0"/>
    <w:rsid w:val="00260597"/>
    <w:rsid w:val="002620AB"/>
    <w:rsid w:val="00263260"/>
    <w:rsid w:val="00263434"/>
    <w:rsid w:val="002852E1"/>
    <w:rsid w:val="00285A21"/>
    <w:rsid w:val="0028650B"/>
    <w:rsid w:val="002926AB"/>
    <w:rsid w:val="00295EFC"/>
    <w:rsid w:val="002A0CE6"/>
    <w:rsid w:val="002A243F"/>
    <w:rsid w:val="002B1827"/>
    <w:rsid w:val="002C022A"/>
    <w:rsid w:val="002C0591"/>
    <w:rsid w:val="002C392F"/>
    <w:rsid w:val="002C3FAC"/>
    <w:rsid w:val="002C467E"/>
    <w:rsid w:val="002C4C76"/>
    <w:rsid w:val="002D2C4E"/>
    <w:rsid w:val="002D2DE5"/>
    <w:rsid w:val="002D3FA8"/>
    <w:rsid w:val="002D6509"/>
    <w:rsid w:val="002E03E4"/>
    <w:rsid w:val="002F7FF9"/>
    <w:rsid w:val="00303A63"/>
    <w:rsid w:val="00310B9E"/>
    <w:rsid w:val="003147D7"/>
    <w:rsid w:val="0031533F"/>
    <w:rsid w:val="003172C5"/>
    <w:rsid w:val="00327B38"/>
    <w:rsid w:val="00330385"/>
    <w:rsid w:val="00334C4F"/>
    <w:rsid w:val="00335BC5"/>
    <w:rsid w:val="0034111B"/>
    <w:rsid w:val="00347784"/>
    <w:rsid w:val="0035441F"/>
    <w:rsid w:val="00357FA0"/>
    <w:rsid w:val="0036094C"/>
    <w:rsid w:val="003710C3"/>
    <w:rsid w:val="00376668"/>
    <w:rsid w:val="00377413"/>
    <w:rsid w:val="00377B26"/>
    <w:rsid w:val="003807F1"/>
    <w:rsid w:val="00382551"/>
    <w:rsid w:val="00385C1E"/>
    <w:rsid w:val="0038655C"/>
    <w:rsid w:val="00387684"/>
    <w:rsid w:val="00387692"/>
    <w:rsid w:val="00392ADF"/>
    <w:rsid w:val="003A0D36"/>
    <w:rsid w:val="003A2473"/>
    <w:rsid w:val="003A3B5A"/>
    <w:rsid w:val="003A5296"/>
    <w:rsid w:val="003B00C8"/>
    <w:rsid w:val="003B2236"/>
    <w:rsid w:val="003B6BCB"/>
    <w:rsid w:val="003B6F8F"/>
    <w:rsid w:val="003C3BBC"/>
    <w:rsid w:val="003D0A87"/>
    <w:rsid w:val="003D0BF1"/>
    <w:rsid w:val="003E1359"/>
    <w:rsid w:val="003F3603"/>
    <w:rsid w:val="0040539F"/>
    <w:rsid w:val="00410C89"/>
    <w:rsid w:val="004139FA"/>
    <w:rsid w:val="00415183"/>
    <w:rsid w:val="004179D0"/>
    <w:rsid w:val="00417C7C"/>
    <w:rsid w:val="00421B65"/>
    <w:rsid w:val="004260FC"/>
    <w:rsid w:val="004271DD"/>
    <w:rsid w:val="0043033A"/>
    <w:rsid w:val="00445306"/>
    <w:rsid w:val="00447625"/>
    <w:rsid w:val="00452F74"/>
    <w:rsid w:val="00453143"/>
    <w:rsid w:val="00461785"/>
    <w:rsid w:val="00465B81"/>
    <w:rsid w:val="00467E2F"/>
    <w:rsid w:val="004776F7"/>
    <w:rsid w:val="0048017C"/>
    <w:rsid w:val="00487BD1"/>
    <w:rsid w:val="00491046"/>
    <w:rsid w:val="00491D6B"/>
    <w:rsid w:val="00492514"/>
    <w:rsid w:val="004949EC"/>
    <w:rsid w:val="004956DD"/>
    <w:rsid w:val="004A0CED"/>
    <w:rsid w:val="004A1B5C"/>
    <w:rsid w:val="004A2797"/>
    <w:rsid w:val="004A46A4"/>
    <w:rsid w:val="004B5E5E"/>
    <w:rsid w:val="004D1AD3"/>
    <w:rsid w:val="004D677C"/>
    <w:rsid w:val="004D75FD"/>
    <w:rsid w:val="004E2306"/>
    <w:rsid w:val="004E561B"/>
    <w:rsid w:val="004E6FD5"/>
    <w:rsid w:val="004F28BF"/>
    <w:rsid w:val="004F435E"/>
    <w:rsid w:val="0050171B"/>
    <w:rsid w:val="00507194"/>
    <w:rsid w:val="00523FCE"/>
    <w:rsid w:val="0053169C"/>
    <w:rsid w:val="005360E3"/>
    <w:rsid w:val="00544D58"/>
    <w:rsid w:val="00544EC5"/>
    <w:rsid w:val="00554597"/>
    <w:rsid w:val="00560515"/>
    <w:rsid w:val="0056271A"/>
    <w:rsid w:val="0056726A"/>
    <w:rsid w:val="00574DC2"/>
    <w:rsid w:val="005922CD"/>
    <w:rsid w:val="00595219"/>
    <w:rsid w:val="005976D1"/>
    <w:rsid w:val="005A0CFB"/>
    <w:rsid w:val="005A73ED"/>
    <w:rsid w:val="005A75B2"/>
    <w:rsid w:val="005B0EB6"/>
    <w:rsid w:val="005B3885"/>
    <w:rsid w:val="005B3E41"/>
    <w:rsid w:val="005B5FD2"/>
    <w:rsid w:val="005B69CD"/>
    <w:rsid w:val="005C726B"/>
    <w:rsid w:val="005D0B46"/>
    <w:rsid w:val="005D4A51"/>
    <w:rsid w:val="005D4FD5"/>
    <w:rsid w:val="005E0CA7"/>
    <w:rsid w:val="005E61D1"/>
    <w:rsid w:val="005E7852"/>
    <w:rsid w:val="00606D5F"/>
    <w:rsid w:val="00613F34"/>
    <w:rsid w:val="00616BFA"/>
    <w:rsid w:val="00622162"/>
    <w:rsid w:val="006269A2"/>
    <w:rsid w:val="00627D59"/>
    <w:rsid w:val="00633247"/>
    <w:rsid w:val="00633C1C"/>
    <w:rsid w:val="006343E4"/>
    <w:rsid w:val="00635694"/>
    <w:rsid w:val="00635DDD"/>
    <w:rsid w:val="00637B29"/>
    <w:rsid w:val="00640F45"/>
    <w:rsid w:val="00645925"/>
    <w:rsid w:val="0064626A"/>
    <w:rsid w:val="00646D67"/>
    <w:rsid w:val="00654AFD"/>
    <w:rsid w:val="00655FE1"/>
    <w:rsid w:val="00657158"/>
    <w:rsid w:val="0066339C"/>
    <w:rsid w:val="00670C2B"/>
    <w:rsid w:val="006734E6"/>
    <w:rsid w:val="00675F8F"/>
    <w:rsid w:val="00675FE5"/>
    <w:rsid w:val="00677102"/>
    <w:rsid w:val="0068310A"/>
    <w:rsid w:val="00684358"/>
    <w:rsid w:val="00695A2E"/>
    <w:rsid w:val="006B0F2A"/>
    <w:rsid w:val="006B420C"/>
    <w:rsid w:val="006B4657"/>
    <w:rsid w:val="006C2B0D"/>
    <w:rsid w:val="006C2F08"/>
    <w:rsid w:val="006D374C"/>
    <w:rsid w:val="006D3F18"/>
    <w:rsid w:val="006D766E"/>
    <w:rsid w:val="006E0528"/>
    <w:rsid w:val="006E5C8E"/>
    <w:rsid w:val="006E7DCB"/>
    <w:rsid w:val="006F0480"/>
    <w:rsid w:val="00703517"/>
    <w:rsid w:val="00704550"/>
    <w:rsid w:val="00705E5B"/>
    <w:rsid w:val="007063A4"/>
    <w:rsid w:val="00713689"/>
    <w:rsid w:val="00725B67"/>
    <w:rsid w:val="00730AC9"/>
    <w:rsid w:val="00736158"/>
    <w:rsid w:val="00751FC8"/>
    <w:rsid w:val="007568E4"/>
    <w:rsid w:val="00772BAC"/>
    <w:rsid w:val="00773395"/>
    <w:rsid w:val="007805D5"/>
    <w:rsid w:val="0078296C"/>
    <w:rsid w:val="007852AD"/>
    <w:rsid w:val="007923B7"/>
    <w:rsid w:val="007954A8"/>
    <w:rsid w:val="007A2D5A"/>
    <w:rsid w:val="007A3FBB"/>
    <w:rsid w:val="007A6E9C"/>
    <w:rsid w:val="007B29F1"/>
    <w:rsid w:val="007B49C1"/>
    <w:rsid w:val="007B684D"/>
    <w:rsid w:val="007B7669"/>
    <w:rsid w:val="007B7E85"/>
    <w:rsid w:val="007C112A"/>
    <w:rsid w:val="007C7B9A"/>
    <w:rsid w:val="007D1B9E"/>
    <w:rsid w:val="007D26BF"/>
    <w:rsid w:val="007D3F03"/>
    <w:rsid w:val="007E0045"/>
    <w:rsid w:val="007E7FA8"/>
    <w:rsid w:val="007F5987"/>
    <w:rsid w:val="007F5D6F"/>
    <w:rsid w:val="0080244D"/>
    <w:rsid w:val="008121BF"/>
    <w:rsid w:val="008206CC"/>
    <w:rsid w:val="00826D20"/>
    <w:rsid w:val="00831280"/>
    <w:rsid w:val="0083425A"/>
    <w:rsid w:val="0084094D"/>
    <w:rsid w:val="00841D90"/>
    <w:rsid w:val="008504BB"/>
    <w:rsid w:val="00852D6A"/>
    <w:rsid w:val="00866563"/>
    <w:rsid w:val="0087201E"/>
    <w:rsid w:val="00876B21"/>
    <w:rsid w:val="008821E4"/>
    <w:rsid w:val="00882847"/>
    <w:rsid w:val="0088773D"/>
    <w:rsid w:val="00887D53"/>
    <w:rsid w:val="00891616"/>
    <w:rsid w:val="00896F22"/>
    <w:rsid w:val="008A2B62"/>
    <w:rsid w:val="008A2C78"/>
    <w:rsid w:val="008A607C"/>
    <w:rsid w:val="008A7AEE"/>
    <w:rsid w:val="008B4741"/>
    <w:rsid w:val="008B6715"/>
    <w:rsid w:val="008B7B68"/>
    <w:rsid w:val="008C0CDF"/>
    <w:rsid w:val="008C488E"/>
    <w:rsid w:val="008D05FF"/>
    <w:rsid w:val="008D0F56"/>
    <w:rsid w:val="008D2B52"/>
    <w:rsid w:val="008D44DA"/>
    <w:rsid w:val="008E37E2"/>
    <w:rsid w:val="008E3C3D"/>
    <w:rsid w:val="008E5A5F"/>
    <w:rsid w:val="008E7422"/>
    <w:rsid w:val="008F7D62"/>
    <w:rsid w:val="00900E29"/>
    <w:rsid w:val="0090227A"/>
    <w:rsid w:val="009109D9"/>
    <w:rsid w:val="0091216B"/>
    <w:rsid w:val="00913062"/>
    <w:rsid w:val="00914D97"/>
    <w:rsid w:val="00920ACB"/>
    <w:rsid w:val="00921716"/>
    <w:rsid w:val="00923083"/>
    <w:rsid w:val="00924307"/>
    <w:rsid w:val="009419DC"/>
    <w:rsid w:val="00944006"/>
    <w:rsid w:val="00944C06"/>
    <w:rsid w:val="00945D23"/>
    <w:rsid w:val="00953233"/>
    <w:rsid w:val="00953B17"/>
    <w:rsid w:val="009553C1"/>
    <w:rsid w:val="0095732B"/>
    <w:rsid w:val="00961771"/>
    <w:rsid w:val="00962E0C"/>
    <w:rsid w:val="009711F3"/>
    <w:rsid w:val="0097624F"/>
    <w:rsid w:val="00976630"/>
    <w:rsid w:val="009774D5"/>
    <w:rsid w:val="009840AB"/>
    <w:rsid w:val="00984551"/>
    <w:rsid w:val="00990E7D"/>
    <w:rsid w:val="00995717"/>
    <w:rsid w:val="009A57E9"/>
    <w:rsid w:val="009A7DFA"/>
    <w:rsid w:val="009B56F7"/>
    <w:rsid w:val="009B624C"/>
    <w:rsid w:val="009C3E0C"/>
    <w:rsid w:val="009D31AF"/>
    <w:rsid w:val="009D649F"/>
    <w:rsid w:val="009E421B"/>
    <w:rsid w:val="009F26D4"/>
    <w:rsid w:val="009F515A"/>
    <w:rsid w:val="009F74EF"/>
    <w:rsid w:val="00A0489C"/>
    <w:rsid w:val="00A06EED"/>
    <w:rsid w:val="00A07542"/>
    <w:rsid w:val="00A24066"/>
    <w:rsid w:val="00A302A0"/>
    <w:rsid w:val="00A3527D"/>
    <w:rsid w:val="00A365D9"/>
    <w:rsid w:val="00A36D76"/>
    <w:rsid w:val="00A37772"/>
    <w:rsid w:val="00A405BF"/>
    <w:rsid w:val="00A44E17"/>
    <w:rsid w:val="00A6306B"/>
    <w:rsid w:val="00A63AE0"/>
    <w:rsid w:val="00A63F07"/>
    <w:rsid w:val="00A704B7"/>
    <w:rsid w:val="00A72005"/>
    <w:rsid w:val="00A733E4"/>
    <w:rsid w:val="00A920F0"/>
    <w:rsid w:val="00A924B3"/>
    <w:rsid w:val="00A9622F"/>
    <w:rsid w:val="00A96C48"/>
    <w:rsid w:val="00A97AAB"/>
    <w:rsid w:val="00A97F3A"/>
    <w:rsid w:val="00AB2372"/>
    <w:rsid w:val="00AB3CED"/>
    <w:rsid w:val="00AB3DED"/>
    <w:rsid w:val="00AC030F"/>
    <w:rsid w:val="00AC21BA"/>
    <w:rsid w:val="00AC3459"/>
    <w:rsid w:val="00AC70B6"/>
    <w:rsid w:val="00AD0C4C"/>
    <w:rsid w:val="00AD291F"/>
    <w:rsid w:val="00AD31D0"/>
    <w:rsid w:val="00AD469C"/>
    <w:rsid w:val="00AE0A3F"/>
    <w:rsid w:val="00AF114A"/>
    <w:rsid w:val="00AF41FD"/>
    <w:rsid w:val="00AF6BCD"/>
    <w:rsid w:val="00B075B3"/>
    <w:rsid w:val="00B12E04"/>
    <w:rsid w:val="00B20AFC"/>
    <w:rsid w:val="00B249B8"/>
    <w:rsid w:val="00B31365"/>
    <w:rsid w:val="00B37A6B"/>
    <w:rsid w:val="00B40A85"/>
    <w:rsid w:val="00B4408F"/>
    <w:rsid w:val="00B443FB"/>
    <w:rsid w:val="00B473F2"/>
    <w:rsid w:val="00B56E7B"/>
    <w:rsid w:val="00B57214"/>
    <w:rsid w:val="00B636D5"/>
    <w:rsid w:val="00B6419C"/>
    <w:rsid w:val="00B64568"/>
    <w:rsid w:val="00B74E2D"/>
    <w:rsid w:val="00B80BB2"/>
    <w:rsid w:val="00B8196A"/>
    <w:rsid w:val="00B81F63"/>
    <w:rsid w:val="00B9107E"/>
    <w:rsid w:val="00B92294"/>
    <w:rsid w:val="00B93421"/>
    <w:rsid w:val="00BA401E"/>
    <w:rsid w:val="00BA6F92"/>
    <w:rsid w:val="00BB15B3"/>
    <w:rsid w:val="00BB43EE"/>
    <w:rsid w:val="00BB7C42"/>
    <w:rsid w:val="00BC2BC0"/>
    <w:rsid w:val="00BC39E8"/>
    <w:rsid w:val="00BC447C"/>
    <w:rsid w:val="00BC6BE1"/>
    <w:rsid w:val="00BC71F8"/>
    <w:rsid w:val="00BC76BA"/>
    <w:rsid w:val="00BE013D"/>
    <w:rsid w:val="00BE0312"/>
    <w:rsid w:val="00BE2249"/>
    <w:rsid w:val="00BE2FD4"/>
    <w:rsid w:val="00BF0D4E"/>
    <w:rsid w:val="00BF620B"/>
    <w:rsid w:val="00BF6F51"/>
    <w:rsid w:val="00C15536"/>
    <w:rsid w:val="00C158E7"/>
    <w:rsid w:val="00C163B6"/>
    <w:rsid w:val="00C17907"/>
    <w:rsid w:val="00C20B5F"/>
    <w:rsid w:val="00C24592"/>
    <w:rsid w:val="00C3163A"/>
    <w:rsid w:val="00C32B0C"/>
    <w:rsid w:val="00C346DE"/>
    <w:rsid w:val="00C35FFD"/>
    <w:rsid w:val="00C377AC"/>
    <w:rsid w:val="00C3795A"/>
    <w:rsid w:val="00C37EB6"/>
    <w:rsid w:val="00C42D95"/>
    <w:rsid w:val="00C4392D"/>
    <w:rsid w:val="00C44B9F"/>
    <w:rsid w:val="00C45D52"/>
    <w:rsid w:val="00C50B3B"/>
    <w:rsid w:val="00C61703"/>
    <w:rsid w:val="00C61C2D"/>
    <w:rsid w:val="00C66CC1"/>
    <w:rsid w:val="00C7289D"/>
    <w:rsid w:val="00C73C22"/>
    <w:rsid w:val="00C77B2F"/>
    <w:rsid w:val="00C80B06"/>
    <w:rsid w:val="00C8508A"/>
    <w:rsid w:val="00C92070"/>
    <w:rsid w:val="00C9617D"/>
    <w:rsid w:val="00C97043"/>
    <w:rsid w:val="00CA2D28"/>
    <w:rsid w:val="00CB3D18"/>
    <w:rsid w:val="00CC129A"/>
    <w:rsid w:val="00CC366B"/>
    <w:rsid w:val="00CE10EC"/>
    <w:rsid w:val="00CE2C70"/>
    <w:rsid w:val="00CE3597"/>
    <w:rsid w:val="00CE3C9F"/>
    <w:rsid w:val="00CE67D4"/>
    <w:rsid w:val="00CF2691"/>
    <w:rsid w:val="00CF6649"/>
    <w:rsid w:val="00CF6E9B"/>
    <w:rsid w:val="00D008FB"/>
    <w:rsid w:val="00D059C2"/>
    <w:rsid w:val="00D17CDC"/>
    <w:rsid w:val="00D230B2"/>
    <w:rsid w:val="00D311CE"/>
    <w:rsid w:val="00D32EF5"/>
    <w:rsid w:val="00D33C09"/>
    <w:rsid w:val="00D34B1A"/>
    <w:rsid w:val="00D36822"/>
    <w:rsid w:val="00D379DB"/>
    <w:rsid w:val="00D44112"/>
    <w:rsid w:val="00D578C3"/>
    <w:rsid w:val="00D61BE9"/>
    <w:rsid w:val="00D66E29"/>
    <w:rsid w:val="00D72461"/>
    <w:rsid w:val="00D7294B"/>
    <w:rsid w:val="00D734F5"/>
    <w:rsid w:val="00D82AE4"/>
    <w:rsid w:val="00D86E45"/>
    <w:rsid w:val="00D968F7"/>
    <w:rsid w:val="00D96B80"/>
    <w:rsid w:val="00DA1B10"/>
    <w:rsid w:val="00DA1BAA"/>
    <w:rsid w:val="00DA24E1"/>
    <w:rsid w:val="00DA54DB"/>
    <w:rsid w:val="00DB1233"/>
    <w:rsid w:val="00DB6D1B"/>
    <w:rsid w:val="00DC6B54"/>
    <w:rsid w:val="00DD19B0"/>
    <w:rsid w:val="00DD2402"/>
    <w:rsid w:val="00DD71B2"/>
    <w:rsid w:val="00DE0A76"/>
    <w:rsid w:val="00DE1DEB"/>
    <w:rsid w:val="00DE6C2F"/>
    <w:rsid w:val="00DE722E"/>
    <w:rsid w:val="00DE796F"/>
    <w:rsid w:val="00DF2FA9"/>
    <w:rsid w:val="00DF4C8B"/>
    <w:rsid w:val="00DF5FEE"/>
    <w:rsid w:val="00E00933"/>
    <w:rsid w:val="00E0199C"/>
    <w:rsid w:val="00E0260F"/>
    <w:rsid w:val="00E06B31"/>
    <w:rsid w:val="00E07854"/>
    <w:rsid w:val="00E10C86"/>
    <w:rsid w:val="00E11F2D"/>
    <w:rsid w:val="00E1217D"/>
    <w:rsid w:val="00E1477E"/>
    <w:rsid w:val="00E3131D"/>
    <w:rsid w:val="00E318AE"/>
    <w:rsid w:val="00E33290"/>
    <w:rsid w:val="00E34DD7"/>
    <w:rsid w:val="00E40B98"/>
    <w:rsid w:val="00E40E79"/>
    <w:rsid w:val="00E4100E"/>
    <w:rsid w:val="00E41E53"/>
    <w:rsid w:val="00E47754"/>
    <w:rsid w:val="00E562B8"/>
    <w:rsid w:val="00E60D5C"/>
    <w:rsid w:val="00E67154"/>
    <w:rsid w:val="00E677BE"/>
    <w:rsid w:val="00E70B9A"/>
    <w:rsid w:val="00E80F18"/>
    <w:rsid w:val="00E827DA"/>
    <w:rsid w:val="00E85302"/>
    <w:rsid w:val="00E87E8D"/>
    <w:rsid w:val="00E917C4"/>
    <w:rsid w:val="00E93973"/>
    <w:rsid w:val="00E97224"/>
    <w:rsid w:val="00EA5558"/>
    <w:rsid w:val="00EB5822"/>
    <w:rsid w:val="00EC1C74"/>
    <w:rsid w:val="00EC5EF8"/>
    <w:rsid w:val="00EC6787"/>
    <w:rsid w:val="00ED60C3"/>
    <w:rsid w:val="00ED6521"/>
    <w:rsid w:val="00EE0C9A"/>
    <w:rsid w:val="00EE5420"/>
    <w:rsid w:val="00EF3B9F"/>
    <w:rsid w:val="00EF50DF"/>
    <w:rsid w:val="00EF7909"/>
    <w:rsid w:val="00EF7AC5"/>
    <w:rsid w:val="00F00521"/>
    <w:rsid w:val="00F15061"/>
    <w:rsid w:val="00F20606"/>
    <w:rsid w:val="00F210CB"/>
    <w:rsid w:val="00F24998"/>
    <w:rsid w:val="00F32494"/>
    <w:rsid w:val="00F358C9"/>
    <w:rsid w:val="00F458DA"/>
    <w:rsid w:val="00F60865"/>
    <w:rsid w:val="00F678C6"/>
    <w:rsid w:val="00F70C3C"/>
    <w:rsid w:val="00F73206"/>
    <w:rsid w:val="00F73279"/>
    <w:rsid w:val="00F77ED2"/>
    <w:rsid w:val="00F8023C"/>
    <w:rsid w:val="00F909D9"/>
    <w:rsid w:val="00F928F1"/>
    <w:rsid w:val="00F97990"/>
    <w:rsid w:val="00FA23FD"/>
    <w:rsid w:val="00FA39A4"/>
    <w:rsid w:val="00FA5612"/>
    <w:rsid w:val="00FB1F83"/>
    <w:rsid w:val="00FB6B94"/>
    <w:rsid w:val="00FC7DC6"/>
    <w:rsid w:val="00FD5983"/>
    <w:rsid w:val="00FE0CCE"/>
    <w:rsid w:val="00FE3406"/>
    <w:rsid w:val="00FE5FDB"/>
    <w:rsid w:val="00FE7BA2"/>
    <w:rsid w:val="00FF51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95E259A"/>
  <w14:defaultImageDpi w14:val="0"/>
  <w15:docId w15:val="{F575BA6F-6E44-4B06-BDAB-E8F545925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List Number" w:semiHidden="1" w:unhideWhenUsed="1"/>
    <w:lsdException w:name="List 4" w:semiHidden="1" w:unhideWhenUsed="1"/>
    <w:lsdException w:name="List 5" w:semiHidden="1" w:unhideWhenUsed="1"/>
    <w:lsdException w:name="Title" w:locked="1" w:uiPriority="0" w:qFormat="1"/>
    <w:lsdException w:name="Default Paragraph Font" w:locked="1" w:uiPriority="0"/>
    <w:lsdException w:name="Subtitle" w:locked="1" w:uiPriority="0" w:qFormat="1"/>
    <w:lsdException w:name="Salutation" w:semiHidden="1" w:unhideWhenUsed="1"/>
    <w:lsdException w:name="Date" w:semiHidden="1" w:unhideWhenUsed="1"/>
    <w:lsdException w:name="Body Text First Indent" w:semiHidden="1" w:unhideWhenUsed="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pPr>
    <w:rPr>
      <w:sz w:val="24"/>
      <w:szCs w:val="24"/>
      <w:lang w:val="ru-RU" w:eastAsia="ru-RU"/>
    </w:rPr>
  </w:style>
  <w:style w:type="paragraph" w:styleId="1">
    <w:name w:val="heading 1"/>
    <w:basedOn w:val="a"/>
    <w:next w:val="a"/>
    <w:link w:val="10"/>
    <w:uiPriority w:val="99"/>
    <w:qFormat/>
    <w:rsid w:val="00F70C3C"/>
    <w:pPr>
      <w:autoSpaceDE w:val="0"/>
      <w:autoSpaceDN w:val="0"/>
      <w:adjustRightInd w:val="0"/>
      <w:spacing w:before="108" w:after="108"/>
      <w:jc w:val="center"/>
      <w:outlineLvl w:val="0"/>
    </w:pPr>
    <w:rPr>
      <w:rFonts w:ascii="Arial" w:hAnsi="Arial" w:cs="Arial"/>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E11F2D"/>
    <w:pPr>
      <w:tabs>
        <w:tab w:val="center" w:pos="4677"/>
        <w:tab w:val="right" w:pos="9355"/>
      </w:tabs>
    </w:pPr>
  </w:style>
  <w:style w:type="character" w:customStyle="1" w:styleId="10">
    <w:name w:val="Заголовок 1 Знак"/>
    <w:basedOn w:val="a0"/>
    <w:link w:val="1"/>
    <w:uiPriority w:val="99"/>
    <w:locked/>
    <w:rsid w:val="00F70C3C"/>
    <w:rPr>
      <w:rFonts w:ascii="Arial" w:hAnsi="Arial" w:cs="Arial"/>
      <w:b/>
      <w:bCs/>
      <w:color w:val="26282F"/>
      <w:sz w:val="24"/>
      <w:szCs w:val="24"/>
    </w:rPr>
  </w:style>
  <w:style w:type="paragraph" w:styleId="a5">
    <w:name w:val="footer"/>
    <w:basedOn w:val="a"/>
    <w:link w:val="a6"/>
    <w:uiPriority w:val="99"/>
    <w:rsid w:val="00E11F2D"/>
    <w:pPr>
      <w:tabs>
        <w:tab w:val="center" w:pos="4677"/>
        <w:tab w:val="right" w:pos="9355"/>
      </w:tabs>
    </w:pPr>
  </w:style>
  <w:style w:type="character" w:customStyle="1" w:styleId="a4">
    <w:name w:val="Верхний колонтитул Знак"/>
    <w:basedOn w:val="a0"/>
    <w:link w:val="a3"/>
    <w:uiPriority w:val="99"/>
    <w:semiHidden/>
    <w:locked/>
    <w:rPr>
      <w:rFonts w:cs="Times New Roman"/>
      <w:sz w:val="24"/>
      <w:szCs w:val="24"/>
    </w:rPr>
  </w:style>
  <w:style w:type="character" w:customStyle="1" w:styleId="a7">
    <w:name w:val="Цветовое выделение"/>
    <w:uiPriority w:val="99"/>
    <w:rsid w:val="00E11F2D"/>
    <w:rPr>
      <w:b/>
      <w:color w:val="000080"/>
    </w:rPr>
  </w:style>
  <w:style w:type="character" w:customStyle="1" w:styleId="a6">
    <w:name w:val="Нижний колонтитул Знак"/>
    <w:basedOn w:val="a0"/>
    <w:link w:val="a5"/>
    <w:uiPriority w:val="99"/>
    <w:semiHidden/>
    <w:locked/>
    <w:rPr>
      <w:rFonts w:cs="Times New Roman"/>
      <w:sz w:val="24"/>
      <w:szCs w:val="24"/>
    </w:rPr>
  </w:style>
  <w:style w:type="character" w:customStyle="1" w:styleId="a8">
    <w:name w:val="Гипертекстовая ссылка"/>
    <w:basedOn w:val="a7"/>
    <w:uiPriority w:val="99"/>
    <w:rsid w:val="00E11F2D"/>
    <w:rPr>
      <w:rFonts w:cs="Times New Roman"/>
      <w:b/>
      <w:color w:val="008000"/>
    </w:rPr>
  </w:style>
  <w:style w:type="character" w:styleId="a9">
    <w:name w:val="Hyperlink"/>
    <w:basedOn w:val="a0"/>
    <w:uiPriority w:val="99"/>
    <w:rsid w:val="00E11F2D"/>
    <w:rPr>
      <w:rFonts w:cs="Times New Roman"/>
      <w:color w:val="0000FF"/>
      <w:u w:val="single"/>
    </w:rPr>
  </w:style>
  <w:style w:type="paragraph" w:customStyle="1" w:styleId="aa">
    <w:name w:val="Таблицы (моноширинный)"/>
    <w:basedOn w:val="a"/>
    <w:next w:val="a"/>
    <w:uiPriority w:val="99"/>
    <w:rsid w:val="00E11F2D"/>
    <w:pPr>
      <w:autoSpaceDE w:val="0"/>
      <w:autoSpaceDN w:val="0"/>
      <w:adjustRightInd w:val="0"/>
      <w:jc w:val="both"/>
    </w:pPr>
    <w:rPr>
      <w:rFonts w:ascii="Courier New" w:hAnsi="Courier New" w:cs="Courier New"/>
    </w:rPr>
  </w:style>
  <w:style w:type="table" w:styleId="ab">
    <w:name w:val="Table Grid"/>
    <w:basedOn w:val="a1"/>
    <w:uiPriority w:val="99"/>
    <w:rsid w:val="00E11F2D"/>
    <w:pPr>
      <w:spacing w:after="0" w:line="240" w:lineRule="auto"/>
    </w:pPr>
    <w:rPr>
      <w:sz w:val="20"/>
      <w:szCs w:val="20"/>
      <w:lang w:val="ru-RU" w:eastAsia="ru-R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note text"/>
    <w:basedOn w:val="a"/>
    <w:link w:val="ad"/>
    <w:uiPriority w:val="99"/>
    <w:semiHidden/>
    <w:rsid w:val="000E276C"/>
    <w:rPr>
      <w:sz w:val="20"/>
      <w:szCs w:val="20"/>
    </w:rPr>
  </w:style>
  <w:style w:type="character" w:styleId="ae">
    <w:name w:val="footnote reference"/>
    <w:basedOn w:val="a0"/>
    <w:uiPriority w:val="99"/>
    <w:semiHidden/>
    <w:rsid w:val="000E276C"/>
    <w:rPr>
      <w:rFonts w:cs="Times New Roman"/>
      <w:vertAlign w:val="superscript"/>
    </w:rPr>
  </w:style>
  <w:style w:type="character" w:customStyle="1" w:styleId="ad">
    <w:name w:val="Текст сноски Знак"/>
    <w:basedOn w:val="a0"/>
    <w:link w:val="ac"/>
    <w:uiPriority w:val="99"/>
    <w:semiHidden/>
    <w:locked/>
    <w:rPr>
      <w:rFonts w:cs="Times New Roman"/>
      <w:sz w:val="20"/>
      <w:szCs w:val="20"/>
    </w:rPr>
  </w:style>
  <w:style w:type="paragraph" w:customStyle="1" w:styleId="af">
    <w:name w:val="Комментарий"/>
    <w:basedOn w:val="a"/>
    <w:next w:val="a"/>
    <w:uiPriority w:val="99"/>
    <w:rsid w:val="00140D55"/>
    <w:pPr>
      <w:autoSpaceDE w:val="0"/>
      <w:autoSpaceDN w:val="0"/>
      <w:adjustRightInd w:val="0"/>
      <w:spacing w:before="75"/>
      <w:jc w:val="both"/>
    </w:pPr>
    <w:rPr>
      <w:rFonts w:ascii="Arial" w:hAnsi="Arial" w:cs="Arial"/>
      <w:color w:val="353842"/>
      <w:shd w:val="clear" w:color="auto" w:fill="F0F0F0"/>
    </w:rPr>
  </w:style>
  <w:style w:type="character" w:customStyle="1" w:styleId="af0">
    <w:name w:val="Продолжение ссылки"/>
    <w:uiPriority w:val="99"/>
    <w:rsid w:val="00AD31D0"/>
  </w:style>
  <w:style w:type="paragraph" w:styleId="af1">
    <w:name w:val="Normal (Web)"/>
    <w:basedOn w:val="a"/>
    <w:uiPriority w:val="99"/>
    <w:rsid w:val="00D36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296161">
      <w:marLeft w:val="0"/>
      <w:marRight w:val="0"/>
      <w:marTop w:val="0"/>
      <w:marBottom w:val="0"/>
      <w:divBdr>
        <w:top w:val="none" w:sz="0" w:space="0" w:color="auto"/>
        <w:left w:val="none" w:sz="0" w:space="0" w:color="auto"/>
        <w:bottom w:val="none" w:sz="0" w:space="0" w:color="auto"/>
        <w:right w:val="none" w:sz="0" w:space="0" w:color="auto"/>
      </w:divBdr>
    </w:div>
    <w:div w:id="1835296162">
      <w:marLeft w:val="0"/>
      <w:marRight w:val="0"/>
      <w:marTop w:val="0"/>
      <w:marBottom w:val="0"/>
      <w:divBdr>
        <w:top w:val="none" w:sz="0" w:space="0" w:color="auto"/>
        <w:left w:val="none" w:sz="0" w:space="0" w:color="auto"/>
        <w:bottom w:val="none" w:sz="0" w:space="0" w:color="auto"/>
        <w:right w:val="none" w:sz="0" w:space="0" w:color="auto"/>
      </w:divBdr>
    </w:div>
    <w:div w:id="1835296163">
      <w:marLeft w:val="0"/>
      <w:marRight w:val="0"/>
      <w:marTop w:val="0"/>
      <w:marBottom w:val="0"/>
      <w:divBdr>
        <w:top w:val="none" w:sz="0" w:space="0" w:color="auto"/>
        <w:left w:val="none" w:sz="0" w:space="0" w:color="auto"/>
        <w:bottom w:val="none" w:sz="0" w:space="0" w:color="auto"/>
        <w:right w:val="none" w:sz="0" w:space="0" w:color="auto"/>
      </w:divBdr>
    </w:div>
    <w:div w:id="1835296164">
      <w:marLeft w:val="0"/>
      <w:marRight w:val="0"/>
      <w:marTop w:val="0"/>
      <w:marBottom w:val="0"/>
      <w:divBdr>
        <w:top w:val="none" w:sz="0" w:space="0" w:color="auto"/>
        <w:left w:val="none" w:sz="0" w:space="0" w:color="auto"/>
        <w:bottom w:val="none" w:sz="0" w:space="0" w:color="auto"/>
        <w:right w:val="none" w:sz="0" w:space="0" w:color="auto"/>
      </w:divBdr>
    </w:div>
    <w:div w:id="1835296165">
      <w:marLeft w:val="0"/>
      <w:marRight w:val="0"/>
      <w:marTop w:val="0"/>
      <w:marBottom w:val="0"/>
      <w:divBdr>
        <w:top w:val="none" w:sz="0" w:space="0" w:color="auto"/>
        <w:left w:val="none" w:sz="0" w:space="0" w:color="auto"/>
        <w:bottom w:val="none" w:sz="0" w:space="0" w:color="auto"/>
        <w:right w:val="none" w:sz="0" w:space="0" w:color="auto"/>
      </w:divBdr>
    </w:div>
    <w:div w:id="1835296166">
      <w:marLeft w:val="0"/>
      <w:marRight w:val="0"/>
      <w:marTop w:val="0"/>
      <w:marBottom w:val="0"/>
      <w:divBdr>
        <w:top w:val="none" w:sz="0" w:space="0" w:color="auto"/>
        <w:left w:val="none" w:sz="0" w:space="0" w:color="auto"/>
        <w:bottom w:val="none" w:sz="0" w:space="0" w:color="auto"/>
        <w:right w:val="none" w:sz="0" w:space="0" w:color="auto"/>
      </w:divBdr>
    </w:div>
    <w:div w:id="1835296167">
      <w:marLeft w:val="0"/>
      <w:marRight w:val="0"/>
      <w:marTop w:val="0"/>
      <w:marBottom w:val="0"/>
      <w:divBdr>
        <w:top w:val="none" w:sz="0" w:space="0" w:color="auto"/>
        <w:left w:val="none" w:sz="0" w:space="0" w:color="auto"/>
        <w:bottom w:val="none" w:sz="0" w:space="0" w:color="auto"/>
        <w:right w:val="none" w:sz="0" w:space="0" w:color="auto"/>
      </w:divBdr>
    </w:div>
    <w:div w:id="1835296168">
      <w:marLeft w:val="0"/>
      <w:marRight w:val="0"/>
      <w:marTop w:val="0"/>
      <w:marBottom w:val="0"/>
      <w:divBdr>
        <w:top w:val="none" w:sz="0" w:space="0" w:color="auto"/>
        <w:left w:val="none" w:sz="0" w:space="0" w:color="auto"/>
        <w:bottom w:val="none" w:sz="0" w:space="0" w:color="auto"/>
        <w:right w:val="none" w:sz="0" w:space="0" w:color="auto"/>
      </w:divBdr>
    </w:div>
    <w:div w:id="1835296169">
      <w:marLeft w:val="0"/>
      <w:marRight w:val="0"/>
      <w:marTop w:val="0"/>
      <w:marBottom w:val="0"/>
      <w:divBdr>
        <w:top w:val="none" w:sz="0" w:space="0" w:color="auto"/>
        <w:left w:val="none" w:sz="0" w:space="0" w:color="auto"/>
        <w:bottom w:val="none" w:sz="0" w:space="0" w:color="auto"/>
        <w:right w:val="none" w:sz="0" w:space="0" w:color="auto"/>
      </w:divBdr>
    </w:div>
    <w:div w:id="1835296170">
      <w:marLeft w:val="0"/>
      <w:marRight w:val="0"/>
      <w:marTop w:val="0"/>
      <w:marBottom w:val="0"/>
      <w:divBdr>
        <w:top w:val="none" w:sz="0" w:space="0" w:color="auto"/>
        <w:left w:val="none" w:sz="0" w:space="0" w:color="auto"/>
        <w:bottom w:val="none" w:sz="0" w:space="0" w:color="auto"/>
        <w:right w:val="none" w:sz="0" w:space="0" w:color="auto"/>
      </w:divBdr>
    </w:div>
    <w:div w:id="1835296171">
      <w:marLeft w:val="0"/>
      <w:marRight w:val="0"/>
      <w:marTop w:val="0"/>
      <w:marBottom w:val="0"/>
      <w:divBdr>
        <w:top w:val="none" w:sz="0" w:space="0" w:color="auto"/>
        <w:left w:val="none" w:sz="0" w:space="0" w:color="auto"/>
        <w:bottom w:val="none" w:sz="0" w:space="0" w:color="auto"/>
        <w:right w:val="none" w:sz="0" w:space="0" w:color="auto"/>
      </w:divBdr>
    </w:div>
    <w:div w:id="1835296172">
      <w:marLeft w:val="0"/>
      <w:marRight w:val="0"/>
      <w:marTop w:val="0"/>
      <w:marBottom w:val="0"/>
      <w:divBdr>
        <w:top w:val="none" w:sz="0" w:space="0" w:color="auto"/>
        <w:left w:val="none" w:sz="0" w:space="0" w:color="auto"/>
        <w:bottom w:val="none" w:sz="0" w:space="0" w:color="auto"/>
        <w:right w:val="none" w:sz="0" w:space="0" w:color="auto"/>
      </w:divBdr>
    </w:div>
    <w:div w:id="1835296173">
      <w:marLeft w:val="0"/>
      <w:marRight w:val="0"/>
      <w:marTop w:val="0"/>
      <w:marBottom w:val="0"/>
      <w:divBdr>
        <w:top w:val="none" w:sz="0" w:space="0" w:color="auto"/>
        <w:left w:val="none" w:sz="0" w:space="0" w:color="auto"/>
        <w:bottom w:val="none" w:sz="0" w:space="0" w:color="auto"/>
        <w:right w:val="none" w:sz="0" w:space="0" w:color="auto"/>
      </w:divBdr>
    </w:div>
    <w:div w:id="1835296174">
      <w:marLeft w:val="0"/>
      <w:marRight w:val="0"/>
      <w:marTop w:val="0"/>
      <w:marBottom w:val="0"/>
      <w:divBdr>
        <w:top w:val="none" w:sz="0" w:space="0" w:color="auto"/>
        <w:left w:val="none" w:sz="0" w:space="0" w:color="auto"/>
        <w:bottom w:val="none" w:sz="0" w:space="0" w:color="auto"/>
        <w:right w:val="none" w:sz="0" w:space="0" w:color="auto"/>
      </w:divBdr>
    </w:div>
    <w:div w:id="1835296175">
      <w:marLeft w:val="0"/>
      <w:marRight w:val="0"/>
      <w:marTop w:val="0"/>
      <w:marBottom w:val="0"/>
      <w:divBdr>
        <w:top w:val="none" w:sz="0" w:space="0" w:color="auto"/>
        <w:left w:val="none" w:sz="0" w:space="0" w:color="auto"/>
        <w:bottom w:val="none" w:sz="0" w:space="0" w:color="auto"/>
        <w:right w:val="none" w:sz="0" w:space="0" w:color="auto"/>
      </w:divBdr>
    </w:div>
    <w:div w:id="1835296176">
      <w:marLeft w:val="0"/>
      <w:marRight w:val="0"/>
      <w:marTop w:val="0"/>
      <w:marBottom w:val="0"/>
      <w:divBdr>
        <w:top w:val="none" w:sz="0" w:space="0" w:color="auto"/>
        <w:left w:val="none" w:sz="0" w:space="0" w:color="auto"/>
        <w:bottom w:val="none" w:sz="0" w:space="0" w:color="auto"/>
        <w:right w:val="none" w:sz="0" w:space="0" w:color="auto"/>
      </w:divBdr>
    </w:div>
    <w:div w:id="1835296177">
      <w:marLeft w:val="0"/>
      <w:marRight w:val="0"/>
      <w:marTop w:val="0"/>
      <w:marBottom w:val="0"/>
      <w:divBdr>
        <w:top w:val="none" w:sz="0" w:space="0" w:color="auto"/>
        <w:left w:val="none" w:sz="0" w:space="0" w:color="auto"/>
        <w:bottom w:val="none" w:sz="0" w:space="0" w:color="auto"/>
        <w:right w:val="none" w:sz="0" w:space="0" w:color="auto"/>
      </w:divBdr>
    </w:div>
    <w:div w:id="1835296178">
      <w:marLeft w:val="0"/>
      <w:marRight w:val="0"/>
      <w:marTop w:val="0"/>
      <w:marBottom w:val="0"/>
      <w:divBdr>
        <w:top w:val="none" w:sz="0" w:space="0" w:color="auto"/>
        <w:left w:val="none" w:sz="0" w:space="0" w:color="auto"/>
        <w:bottom w:val="none" w:sz="0" w:space="0" w:color="auto"/>
        <w:right w:val="none" w:sz="0" w:space="0" w:color="auto"/>
      </w:divBdr>
    </w:div>
    <w:div w:id="1835296179">
      <w:marLeft w:val="0"/>
      <w:marRight w:val="0"/>
      <w:marTop w:val="0"/>
      <w:marBottom w:val="0"/>
      <w:divBdr>
        <w:top w:val="none" w:sz="0" w:space="0" w:color="auto"/>
        <w:left w:val="none" w:sz="0" w:space="0" w:color="auto"/>
        <w:bottom w:val="none" w:sz="0" w:space="0" w:color="auto"/>
        <w:right w:val="none" w:sz="0" w:space="0" w:color="auto"/>
      </w:divBdr>
    </w:div>
    <w:div w:id="1835296180">
      <w:marLeft w:val="0"/>
      <w:marRight w:val="0"/>
      <w:marTop w:val="0"/>
      <w:marBottom w:val="0"/>
      <w:divBdr>
        <w:top w:val="none" w:sz="0" w:space="0" w:color="auto"/>
        <w:left w:val="none" w:sz="0" w:space="0" w:color="auto"/>
        <w:bottom w:val="none" w:sz="0" w:space="0" w:color="auto"/>
        <w:right w:val="none" w:sz="0" w:space="0" w:color="auto"/>
      </w:divBdr>
    </w:div>
    <w:div w:id="1835296181">
      <w:marLeft w:val="0"/>
      <w:marRight w:val="0"/>
      <w:marTop w:val="0"/>
      <w:marBottom w:val="0"/>
      <w:divBdr>
        <w:top w:val="none" w:sz="0" w:space="0" w:color="auto"/>
        <w:left w:val="none" w:sz="0" w:space="0" w:color="auto"/>
        <w:bottom w:val="none" w:sz="0" w:space="0" w:color="auto"/>
        <w:right w:val="none" w:sz="0" w:space="0" w:color="auto"/>
      </w:divBdr>
    </w:div>
    <w:div w:id="1835296182">
      <w:marLeft w:val="0"/>
      <w:marRight w:val="0"/>
      <w:marTop w:val="0"/>
      <w:marBottom w:val="0"/>
      <w:divBdr>
        <w:top w:val="none" w:sz="0" w:space="0" w:color="auto"/>
        <w:left w:val="none" w:sz="0" w:space="0" w:color="auto"/>
        <w:bottom w:val="none" w:sz="0" w:space="0" w:color="auto"/>
        <w:right w:val="none" w:sz="0" w:space="0" w:color="auto"/>
      </w:divBdr>
    </w:div>
    <w:div w:id="1835296183">
      <w:marLeft w:val="0"/>
      <w:marRight w:val="0"/>
      <w:marTop w:val="0"/>
      <w:marBottom w:val="0"/>
      <w:divBdr>
        <w:top w:val="none" w:sz="0" w:space="0" w:color="auto"/>
        <w:left w:val="none" w:sz="0" w:space="0" w:color="auto"/>
        <w:bottom w:val="none" w:sz="0" w:space="0" w:color="auto"/>
        <w:right w:val="none" w:sz="0" w:space="0" w:color="auto"/>
      </w:divBdr>
    </w:div>
    <w:div w:id="1835296184">
      <w:marLeft w:val="0"/>
      <w:marRight w:val="0"/>
      <w:marTop w:val="0"/>
      <w:marBottom w:val="0"/>
      <w:divBdr>
        <w:top w:val="none" w:sz="0" w:space="0" w:color="auto"/>
        <w:left w:val="none" w:sz="0" w:space="0" w:color="auto"/>
        <w:bottom w:val="none" w:sz="0" w:space="0" w:color="auto"/>
        <w:right w:val="none" w:sz="0" w:space="0" w:color="auto"/>
      </w:divBdr>
    </w:div>
    <w:div w:id="1835296185">
      <w:marLeft w:val="0"/>
      <w:marRight w:val="0"/>
      <w:marTop w:val="0"/>
      <w:marBottom w:val="0"/>
      <w:divBdr>
        <w:top w:val="none" w:sz="0" w:space="0" w:color="auto"/>
        <w:left w:val="none" w:sz="0" w:space="0" w:color="auto"/>
        <w:bottom w:val="none" w:sz="0" w:space="0" w:color="auto"/>
        <w:right w:val="none" w:sz="0" w:space="0" w:color="auto"/>
      </w:divBdr>
    </w:div>
    <w:div w:id="1835296186">
      <w:marLeft w:val="0"/>
      <w:marRight w:val="0"/>
      <w:marTop w:val="0"/>
      <w:marBottom w:val="0"/>
      <w:divBdr>
        <w:top w:val="none" w:sz="0" w:space="0" w:color="auto"/>
        <w:left w:val="none" w:sz="0" w:space="0" w:color="auto"/>
        <w:bottom w:val="none" w:sz="0" w:space="0" w:color="auto"/>
        <w:right w:val="none" w:sz="0" w:space="0" w:color="auto"/>
      </w:divBdr>
    </w:div>
    <w:div w:id="1835296187">
      <w:marLeft w:val="0"/>
      <w:marRight w:val="0"/>
      <w:marTop w:val="0"/>
      <w:marBottom w:val="0"/>
      <w:divBdr>
        <w:top w:val="none" w:sz="0" w:space="0" w:color="auto"/>
        <w:left w:val="none" w:sz="0" w:space="0" w:color="auto"/>
        <w:bottom w:val="none" w:sz="0" w:space="0" w:color="auto"/>
        <w:right w:val="none" w:sz="0" w:space="0" w:color="auto"/>
      </w:divBdr>
    </w:div>
    <w:div w:id="1835296188">
      <w:marLeft w:val="0"/>
      <w:marRight w:val="0"/>
      <w:marTop w:val="0"/>
      <w:marBottom w:val="0"/>
      <w:divBdr>
        <w:top w:val="none" w:sz="0" w:space="0" w:color="auto"/>
        <w:left w:val="none" w:sz="0" w:space="0" w:color="auto"/>
        <w:bottom w:val="none" w:sz="0" w:space="0" w:color="auto"/>
        <w:right w:val="none" w:sz="0" w:space="0" w:color="auto"/>
      </w:divBdr>
    </w:div>
    <w:div w:id="1835296189">
      <w:marLeft w:val="0"/>
      <w:marRight w:val="0"/>
      <w:marTop w:val="0"/>
      <w:marBottom w:val="0"/>
      <w:divBdr>
        <w:top w:val="none" w:sz="0" w:space="0" w:color="auto"/>
        <w:left w:val="none" w:sz="0" w:space="0" w:color="auto"/>
        <w:bottom w:val="none" w:sz="0" w:space="0" w:color="auto"/>
        <w:right w:val="none" w:sz="0" w:space="0" w:color="auto"/>
      </w:divBdr>
    </w:div>
    <w:div w:id="1835296190">
      <w:marLeft w:val="0"/>
      <w:marRight w:val="0"/>
      <w:marTop w:val="0"/>
      <w:marBottom w:val="0"/>
      <w:divBdr>
        <w:top w:val="none" w:sz="0" w:space="0" w:color="auto"/>
        <w:left w:val="none" w:sz="0" w:space="0" w:color="auto"/>
        <w:bottom w:val="none" w:sz="0" w:space="0" w:color="auto"/>
        <w:right w:val="none" w:sz="0" w:space="0" w:color="auto"/>
      </w:divBdr>
    </w:div>
    <w:div w:id="1835296191">
      <w:marLeft w:val="0"/>
      <w:marRight w:val="0"/>
      <w:marTop w:val="0"/>
      <w:marBottom w:val="0"/>
      <w:divBdr>
        <w:top w:val="none" w:sz="0" w:space="0" w:color="auto"/>
        <w:left w:val="none" w:sz="0" w:space="0" w:color="auto"/>
        <w:bottom w:val="none" w:sz="0" w:space="0" w:color="auto"/>
        <w:right w:val="none" w:sz="0" w:space="0" w:color="auto"/>
      </w:divBdr>
    </w:div>
    <w:div w:id="1835296192">
      <w:marLeft w:val="0"/>
      <w:marRight w:val="0"/>
      <w:marTop w:val="0"/>
      <w:marBottom w:val="0"/>
      <w:divBdr>
        <w:top w:val="none" w:sz="0" w:space="0" w:color="auto"/>
        <w:left w:val="none" w:sz="0" w:space="0" w:color="auto"/>
        <w:bottom w:val="none" w:sz="0" w:space="0" w:color="auto"/>
        <w:right w:val="none" w:sz="0" w:space="0" w:color="auto"/>
      </w:divBdr>
    </w:div>
    <w:div w:id="1835296193">
      <w:marLeft w:val="0"/>
      <w:marRight w:val="0"/>
      <w:marTop w:val="0"/>
      <w:marBottom w:val="0"/>
      <w:divBdr>
        <w:top w:val="none" w:sz="0" w:space="0" w:color="auto"/>
        <w:left w:val="none" w:sz="0" w:space="0" w:color="auto"/>
        <w:bottom w:val="none" w:sz="0" w:space="0" w:color="auto"/>
        <w:right w:val="none" w:sz="0" w:space="0" w:color="auto"/>
      </w:divBdr>
    </w:div>
    <w:div w:id="1835296194">
      <w:marLeft w:val="0"/>
      <w:marRight w:val="0"/>
      <w:marTop w:val="0"/>
      <w:marBottom w:val="0"/>
      <w:divBdr>
        <w:top w:val="none" w:sz="0" w:space="0" w:color="auto"/>
        <w:left w:val="none" w:sz="0" w:space="0" w:color="auto"/>
        <w:bottom w:val="none" w:sz="0" w:space="0" w:color="auto"/>
        <w:right w:val="none" w:sz="0" w:space="0" w:color="auto"/>
      </w:divBdr>
    </w:div>
    <w:div w:id="1835296195">
      <w:marLeft w:val="0"/>
      <w:marRight w:val="0"/>
      <w:marTop w:val="0"/>
      <w:marBottom w:val="0"/>
      <w:divBdr>
        <w:top w:val="none" w:sz="0" w:space="0" w:color="auto"/>
        <w:left w:val="none" w:sz="0" w:space="0" w:color="auto"/>
        <w:bottom w:val="none" w:sz="0" w:space="0" w:color="auto"/>
        <w:right w:val="none" w:sz="0" w:space="0" w:color="auto"/>
      </w:divBdr>
    </w:div>
    <w:div w:id="1835296196">
      <w:marLeft w:val="0"/>
      <w:marRight w:val="0"/>
      <w:marTop w:val="0"/>
      <w:marBottom w:val="0"/>
      <w:divBdr>
        <w:top w:val="none" w:sz="0" w:space="0" w:color="auto"/>
        <w:left w:val="none" w:sz="0" w:space="0" w:color="auto"/>
        <w:bottom w:val="none" w:sz="0" w:space="0" w:color="auto"/>
        <w:right w:val="none" w:sz="0" w:space="0" w:color="auto"/>
      </w:divBdr>
    </w:div>
    <w:div w:id="18352961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1496</Words>
  <Characters>8528</Characters>
  <Application>Microsoft Office Word</Application>
  <DocSecurity>0</DocSecurity>
  <Lines>71</Lines>
  <Paragraphs>20</Paragraphs>
  <ScaleCrop>false</ScaleCrop>
  <Company>garant</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novichkov</dc:creator>
  <cp:keywords/>
  <dc:description/>
  <cp:lastModifiedBy>Антон Сажин</cp:lastModifiedBy>
  <cp:revision>9</cp:revision>
  <cp:lastPrinted>2013-05-29T13:53:00Z</cp:lastPrinted>
  <dcterms:created xsi:type="dcterms:W3CDTF">2025-02-19T06:50:00Z</dcterms:created>
  <dcterms:modified xsi:type="dcterms:W3CDTF">2025-02-19T06:55:00Z</dcterms:modified>
</cp:coreProperties>
</file>