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C9FA" w14:textId="21EEA927" w:rsidR="0022162C" w:rsidRDefault="0022162C">
      <w:r>
        <w:rPr>
          <w:b/>
          <w:bCs/>
        </w:rPr>
        <w:t xml:space="preserve">Skimirowanie </w:t>
      </w:r>
      <w:r>
        <w:t xml:space="preserve">(od angielskiego scheme) </w:t>
      </w:r>
      <w:r w:rsidR="009F699E">
        <w:t>-</w:t>
      </w:r>
      <w:r>
        <w:t xml:space="preserve"> Jest to technika czytania wybiórczego nazywana również czytaniem odwirowującym. Głównymi założeniami tej techniki jest szybki przegląd tekstu pozwalający zdobyć ogólne rozeznanie w jego treści. Nie daje ona pełnej pewności poprawnej </w:t>
      </w:r>
      <w:r w:rsidR="009F699E">
        <w:t>interpretacji,</w:t>
      </w:r>
      <w:r>
        <w:t xml:space="preserve"> więc należy unikać używania jej przy zbyt skomplikowanych tekstach.</w:t>
      </w:r>
      <w:r w:rsidR="009F699E">
        <w:t xml:space="preserve"> Całość techniki polega na łapaniu potencjalnie istotnych i esencjonalnych fragmentów i wyciągania na ich podstawie wniosków.</w:t>
      </w:r>
    </w:p>
    <w:p w14:paraId="3126A6A5" w14:textId="3B124DD1" w:rsidR="0022162C" w:rsidRDefault="0022162C">
      <w:r>
        <w:t>Wyróżnia się trzy rodzaje skimirowania:</w:t>
      </w:r>
      <w:r>
        <w:br/>
        <w:t>1.Bardzo pobieżny przegląd pozwalający rozeznać się w ogólnej tematyce przed przystąpieniem do właściwego czytania.</w:t>
      </w:r>
    </w:p>
    <w:p w14:paraId="6889947A" w14:textId="730D5896" w:rsidR="0022162C" w:rsidRDefault="0022162C">
      <w:r>
        <w:t xml:space="preserve">2.Pełne i dokładniejsze </w:t>
      </w:r>
      <w:r w:rsidR="009F699E">
        <w:t>przeglądnie, w</w:t>
      </w:r>
      <w:r>
        <w:t xml:space="preserve"> którego zakres wchodzi:</w:t>
      </w:r>
      <w:r>
        <w:br/>
      </w:r>
      <w:r>
        <w:tab/>
        <w:t>- przejrzenie wstępu i zakończenia</w:t>
      </w:r>
      <w:r>
        <w:br/>
      </w:r>
      <w:r>
        <w:tab/>
        <w:t>- zapoznanie się z konstrukcją i tytułami/podtytułami</w:t>
      </w:r>
      <w:r>
        <w:br/>
      </w:r>
      <w:r>
        <w:tab/>
        <w:t>- przeczytanie początkowego i końcowego akapitu każdego rozdziału</w:t>
      </w:r>
      <w:r>
        <w:br/>
      </w:r>
      <w:r>
        <w:tab/>
        <w:t>- zwracanie uwagi na graficznie podkreślone fragmenty</w:t>
      </w:r>
      <w:r>
        <w:br/>
      </w:r>
      <w:r>
        <w:tab/>
        <w:t>- przejrzenie elementów graficznych tekstu</w:t>
      </w:r>
    </w:p>
    <w:p w14:paraId="580DA9B2" w14:textId="77777777" w:rsidR="0022162C" w:rsidRDefault="0022162C">
      <w:r>
        <w:t>3. Powtórny przegląd tekstu wykonywany w celu np. przypomnienia sobie czegoś lub nauki.</w:t>
      </w:r>
    </w:p>
    <w:p w14:paraId="59D54853" w14:textId="77777777" w:rsidR="009F699E" w:rsidRDefault="009F699E"/>
    <w:p w14:paraId="6C0C60FA" w14:textId="5D5FA511" w:rsidR="009F699E" w:rsidRDefault="009F699E">
      <w:r>
        <w:rPr>
          <w:b/>
          <w:bCs/>
        </w:rPr>
        <w:t xml:space="preserve">Skanirowanie </w:t>
      </w:r>
      <w:r>
        <w:t xml:space="preserve">(od angielskiego scan) - </w:t>
      </w:r>
      <w:r>
        <w:t xml:space="preserve">Jest to technika czytania wybiórczego nazywana również czytaniem </w:t>
      </w:r>
      <w:r>
        <w:t>ślizgającym. Założeniem tej techniki jest przeszukiwanie dużych połaci tekstu w poszukiwaniu konkretnej informacji takiej jak np.  cytat, odpowiedź na nurtujące nas pytanie czy data a następni dokładne czytanie interesującego nas fragmentu.</w:t>
      </w:r>
      <w:r w:rsidR="00D2566E">
        <w:t xml:space="preserve"> </w:t>
      </w:r>
    </w:p>
    <w:p w14:paraId="40EF6369" w14:textId="7D33F194" w:rsidR="00D2566E" w:rsidRDefault="00D2566E">
      <w:r>
        <w:t>Cel ten można osiągnąć na kilka sposobów:</w:t>
      </w:r>
    </w:p>
    <w:p w14:paraId="395CBC6F" w14:textId="11899C05" w:rsidR="00D2566E" w:rsidRDefault="00D2566E">
      <w:r>
        <w:t>1.</w:t>
      </w:r>
      <w:r w:rsidRPr="00D2566E">
        <w:t xml:space="preserve"> </w:t>
      </w:r>
      <w:r>
        <w:t>W</w:t>
      </w:r>
      <w:r w:rsidRPr="0022162C">
        <w:t>yłapywaniu z tekstu wyróżników</w:t>
      </w:r>
      <w:r>
        <w:t xml:space="preserve"> np. synonimów lub znaków specjalnych</w:t>
      </w:r>
    </w:p>
    <w:p w14:paraId="705A2698" w14:textId="6734E73E" w:rsidR="00D2566E" w:rsidRDefault="00D2566E">
      <w:r>
        <w:t>2. Szukanie odpowiednich form gramatycznych charakterystycznych do opisu zjawiska</w:t>
      </w:r>
    </w:p>
    <w:p w14:paraId="0C995C98" w14:textId="77777777" w:rsidR="00D2566E" w:rsidRDefault="00D2566E">
      <w:r>
        <w:t>3. W</w:t>
      </w:r>
      <w:r w:rsidRPr="0022162C">
        <w:t xml:space="preserve"> wąskich kolumnach tekstu wzrok prowadzi się pośrodku z góry na dół lub linią łamaną (</w:t>
      </w:r>
      <w:r w:rsidRPr="0022162C">
        <w:t>przypominającą Z</w:t>
      </w:r>
      <w:r w:rsidRPr="0022162C">
        <w:t xml:space="preserve"> lub S). </w:t>
      </w:r>
    </w:p>
    <w:p w14:paraId="540E501F" w14:textId="28290CEE" w:rsidR="00D2566E" w:rsidRPr="009F699E" w:rsidRDefault="00D2566E">
      <w:r>
        <w:t xml:space="preserve">4. </w:t>
      </w:r>
      <w:r w:rsidRPr="0022162C">
        <w:t>Na szerokich kolumnach stosuje się tzw. technikę wyspową</w:t>
      </w:r>
      <w:r>
        <w:t xml:space="preserve"> </w:t>
      </w:r>
      <w:r w:rsidRPr="0022162C">
        <w:t>polega</w:t>
      </w:r>
      <w:r>
        <w:t>jącą</w:t>
      </w:r>
      <w:r w:rsidRPr="0022162C">
        <w:t xml:space="preserve"> na wybiórczym postrzeganiu grup słów w różnych </w:t>
      </w:r>
      <w:r>
        <w:t>częściach</w:t>
      </w:r>
      <w:r w:rsidRPr="0022162C">
        <w:t xml:space="preserve"> strony.</w:t>
      </w:r>
    </w:p>
    <w:p w14:paraId="053697E8" w14:textId="3D48988A" w:rsidR="00D52A5A" w:rsidRDefault="00D52A5A">
      <w:pPr>
        <w:rPr>
          <w:b/>
          <w:bCs/>
        </w:rPr>
      </w:pPr>
    </w:p>
    <w:p w14:paraId="0FA9F93C" w14:textId="22ED1EC9" w:rsidR="00D2566E" w:rsidRDefault="00D2566E">
      <w:r>
        <w:rPr>
          <w:b/>
          <w:bCs/>
        </w:rPr>
        <w:t xml:space="preserve">Źródło: </w:t>
      </w:r>
      <w:hyperlink r:id="rId5" w:history="1">
        <w:r w:rsidRPr="00D2566E">
          <w:rPr>
            <w:rStyle w:val="Hipercze"/>
            <w:b/>
            <w:bCs/>
          </w:rPr>
          <w:t>https://szybkieczytanie.info/taktyka</w:t>
        </w:r>
      </w:hyperlink>
    </w:p>
    <w:sectPr w:rsidR="00D25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290C"/>
    <w:multiLevelType w:val="multilevel"/>
    <w:tmpl w:val="FD20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23CEC"/>
    <w:multiLevelType w:val="multilevel"/>
    <w:tmpl w:val="BC06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144895">
    <w:abstractNumId w:val="0"/>
  </w:num>
  <w:num w:numId="2" w16cid:durableId="77695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2C"/>
    <w:rsid w:val="0022162C"/>
    <w:rsid w:val="00585964"/>
    <w:rsid w:val="0098114B"/>
    <w:rsid w:val="009F699E"/>
    <w:rsid w:val="00C966CC"/>
    <w:rsid w:val="00D2566E"/>
    <w:rsid w:val="00D5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0DCC"/>
  <w15:chartTrackingRefBased/>
  <w15:docId w15:val="{B6DBD527-72A1-4B41-9B80-DC30132B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16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16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16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16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16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16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16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16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16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16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162C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2566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25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zybkieczytanie.info/takty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276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Szerlomski</dc:creator>
  <cp:keywords/>
  <dc:description/>
  <cp:lastModifiedBy>Piotr Szerlomski</cp:lastModifiedBy>
  <cp:revision>1</cp:revision>
  <dcterms:created xsi:type="dcterms:W3CDTF">2026-04-24T14:49:00Z</dcterms:created>
  <dcterms:modified xsi:type="dcterms:W3CDTF">2026-04-24T15:23:00Z</dcterms:modified>
</cp:coreProperties>
</file>