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0204" w14:textId="53F8105E" w:rsidR="00B431BE" w:rsidRDefault="00B431BE" w:rsidP="00AA7195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2C1C630B" w14:textId="54BE205A" w:rsidR="00B431BE" w:rsidRDefault="00B431BE" w:rsidP="00B431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Pr="00A72D5F"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2B396CF2" w14:textId="50970235" w:rsidR="00B431BE" w:rsidRDefault="007B3A77" w:rsidP="00B43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PWM generator and closed loop feedback control, analog controller TL494 is chosen because of its useful properties, which is listed in this part. </w:t>
      </w:r>
      <w:r w:rsidR="00B50E10">
        <w:rPr>
          <w:rFonts w:ascii="Times New Roman" w:hAnsi="Times New Roman" w:cs="Times New Roman"/>
          <w:sz w:val="24"/>
          <w:szCs w:val="24"/>
        </w:rPr>
        <w:t xml:space="preserve">The design is done using the datasheet of Texas Instruments as a guide. </w:t>
      </w:r>
      <w:r>
        <w:rPr>
          <w:rFonts w:ascii="Times New Roman" w:hAnsi="Times New Roman" w:cs="Times New Roman"/>
          <w:sz w:val="24"/>
          <w:szCs w:val="24"/>
        </w:rPr>
        <w:t xml:space="preserve">The simplified block diagram </w:t>
      </w:r>
      <w:r w:rsidR="00B50E10">
        <w:rPr>
          <w:rFonts w:ascii="Times New Roman" w:hAnsi="Times New Roman" w:cs="Times New Roman"/>
          <w:sz w:val="24"/>
          <w:szCs w:val="24"/>
        </w:rPr>
        <w:t xml:space="preserve">and pin layout </w:t>
      </w:r>
      <w:r>
        <w:rPr>
          <w:rFonts w:ascii="Times New Roman" w:hAnsi="Times New Roman" w:cs="Times New Roman"/>
          <w:sz w:val="24"/>
          <w:szCs w:val="24"/>
        </w:rPr>
        <w:t>for this controller can be seen in Figure X</w:t>
      </w:r>
      <w:r w:rsidR="00B50E10">
        <w:rPr>
          <w:rFonts w:ascii="Times New Roman" w:hAnsi="Times New Roman" w:cs="Times New Roman"/>
          <w:sz w:val="24"/>
          <w:szCs w:val="24"/>
        </w:rPr>
        <w:t>-X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D796D" w14:textId="57C67F72" w:rsidR="007B3A77" w:rsidRDefault="007B3A77" w:rsidP="00B50E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13B87F" wp14:editId="2FD11800">
            <wp:extent cx="2285713" cy="25654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77"/>
                    <a:stretch/>
                  </pic:blipFill>
                  <pic:spPr bwMode="auto">
                    <a:xfrm>
                      <a:off x="0" y="0"/>
                      <a:ext cx="2301603" cy="258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42FEC" w14:textId="516DDD3C" w:rsidR="007B3A77" w:rsidRDefault="007B3A77" w:rsidP="00B50E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X: Simplified block diagram</w:t>
      </w:r>
      <w:r w:rsidR="00B50E10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TL494</w:t>
      </w:r>
    </w:p>
    <w:p w14:paraId="7ECD2115" w14:textId="77777777" w:rsidR="00B50E10" w:rsidRDefault="00B50E10" w:rsidP="00B50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E5E8F" w14:textId="5F67F369" w:rsidR="007B3A77" w:rsidRDefault="007B3A77" w:rsidP="00B50E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77ECD" wp14:editId="7ABA18E1">
            <wp:extent cx="5111750" cy="4082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272" cy="41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8B98" w14:textId="4F5CC126" w:rsidR="007B3A77" w:rsidRDefault="007B3A77" w:rsidP="00B50E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X: </w:t>
      </w:r>
      <w:r>
        <w:rPr>
          <w:rFonts w:ascii="Times New Roman" w:hAnsi="Times New Roman" w:cs="Times New Roman"/>
          <w:sz w:val="24"/>
          <w:szCs w:val="24"/>
        </w:rPr>
        <w:t xml:space="preserve">Pin layout </w:t>
      </w:r>
      <w:r w:rsidR="00B50E10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TL494</w:t>
      </w:r>
      <w:r w:rsidR="00B50E10">
        <w:rPr>
          <w:rFonts w:ascii="Times New Roman" w:hAnsi="Times New Roman" w:cs="Times New Roman"/>
          <w:sz w:val="24"/>
          <w:szCs w:val="24"/>
        </w:rPr>
        <w:t xml:space="preserve"> and their functions</w:t>
      </w:r>
    </w:p>
    <w:p w14:paraId="31F1F8A2" w14:textId="4CD4C7EE" w:rsidR="007B3A77" w:rsidRDefault="00B50E10" w:rsidP="00B50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Oscillator</w:t>
      </w:r>
    </w:p>
    <w:p w14:paraId="1A06E183" w14:textId="3C60F4B6" w:rsidR="00BE4DC2" w:rsidRDefault="00BE4DC2" w:rsidP="00BE4D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TL494 allows up to 300kHz oscillation frequency. We have decided to use 20kHz, which will be set with connecting a resistor and capacitor at RT and CT pins. Values of these will be selected using the following formula:</w:t>
      </w:r>
    </w:p>
    <w:p w14:paraId="17F54647" w14:textId="77777777" w:rsidR="00BE4DC2" w:rsidRDefault="00BE4DC2" w:rsidP="00BE4D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E584D" w14:textId="7E35C311" w:rsidR="00BE4DC2" w:rsidRDefault="00BE4DC2" w:rsidP="00BE4DC2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osc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CT</m:t>
              </m:r>
            </m:den>
          </m:f>
        </m:oMath>
      </m:oMathPara>
    </w:p>
    <w:p w14:paraId="02B02C22" w14:textId="69FF6415" w:rsidR="00BE4DC2" w:rsidRDefault="00BE4DC2" w:rsidP="00BE4D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C934F" w14:textId="11DAA227" w:rsidR="005C208D" w:rsidRDefault="005C208D" w:rsidP="00BE4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08D">
        <w:rPr>
          <w:rFonts w:ascii="Times New Roman" w:hAnsi="Times New Roman" w:cs="Times New Roman"/>
          <w:sz w:val="24"/>
          <w:szCs w:val="24"/>
        </w:rPr>
        <w:t>‬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C208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C208D"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F5B44" w14:textId="0B8B5A42" w:rsidR="005C208D" w:rsidRDefault="005C208D" w:rsidP="00BE4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08D">
        <w:rPr>
          <w:rFonts w:ascii="Times New Roman" w:hAnsi="Times New Roman" w:cs="Times New Roman"/>
          <w:sz w:val="24"/>
          <w:szCs w:val="24"/>
        </w:rPr>
        <w:t>CT</w:t>
      </w:r>
      <w:r>
        <w:rPr>
          <w:rFonts w:ascii="Times New Roman" w:hAnsi="Times New Roman" w:cs="Times New Roman"/>
          <w:sz w:val="24"/>
          <w:szCs w:val="24"/>
        </w:rPr>
        <w:t>=100nF</w:t>
      </w:r>
    </w:p>
    <w:p w14:paraId="7C125044" w14:textId="659E4D0B" w:rsidR="005C208D" w:rsidRDefault="005C208D" w:rsidP="00BE4D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FE8115" w14:textId="77777777" w:rsidR="005C208D" w:rsidRPr="00BE4DC2" w:rsidRDefault="005C208D" w:rsidP="00BE4D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3BC39D" w14:textId="0CC7A5D1" w:rsidR="00B50E10" w:rsidRDefault="003012C5" w:rsidP="00B50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 loop feedback control</w:t>
      </w:r>
    </w:p>
    <w:p w14:paraId="53F06396" w14:textId="2E94E46F" w:rsidR="003012C5" w:rsidRDefault="003012C5" w:rsidP="003012C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TL494 have 2 error amplifiers. One of them will be used for voltage feedback while the other one can be used for current feedback. </w:t>
      </w:r>
      <w:r w:rsidR="00866D46">
        <w:rPr>
          <w:rFonts w:ascii="Times New Roman" w:hAnsi="Times New Roman" w:cs="Times New Roman"/>
          <w:sz w:val="24"/>
          <w:szCs w:val="24"/>
        </w:rPr>
        <w:t>Current control</w:t>
      </w:r>
      <w:r>
        <w:rPr>
          <w:rFonts w:ascii="Times New Roman" w:hAnsi="Times New Roman" w:cs="Times New Roman"/>
          <w:sz w:val="24"/>
          <w:szCs w:val="24"/>
        </w:rPr>
        <w:t xml:space="preserve"> will be decided later in the project depending on whether current feedback bonus is aimed or not. Typical design of this part can be seen in Figure X. </w:t>
      </w:r>
      <w:r w:rsidR="00447900">
        <w:rPr>
          <w:rFonts w:ascii="Times New Roman" w:hAnsi="Times New Roman" w:cs="Times New Roman"/>
          <w:sz w:val="24"/>
          <w:szCs w:val="24"/>
        </w:rPr>
        <w:t>R7/R5 ratio determines the gain, and higher gain makes the response faster and error smaller. However, it also decreases stability. Therefore, a gain of 10 will be chosen.</w:t>
      </w:r>
    </w:p>
    <w:p w14:paraId="0546E969" w14:textId="5AEFF386" w:rsidR="00447900" w:rsidRDefault="003012C5" w:rsidP="00B36C2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1A586D" wp14:editId="3E01F69A">
            <wp:extent cx="5048250" cy="2152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951" cy="21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37C4" w14:textId="338E3D1C" w:rsidR="00B36C2A" w:rsidRDefault="00B36C2A" w:rsidP="00B36C2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X: Error amplifier of TL494</w:t>
      </w:r>
    </w:p>
    <w:p w14:paraId="712C7CB0" w14:textId="28541482" w:rsidR="00447900" w:rsidRPr="004F228E" w:rsidRDefault="00447900" w:rsidP="00447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F228E">
        <w:rPr>
          <w:rFonts w:ascii="Times New Roman" w:hAnsi="Times New Roman" w:cs="Times New Roman"/>
          <w:sz w:val="24"/>
          <w:szCs w:val="24"/>
        </w:rPr>
        <w:t>R3=</w:t>
      </w:r>
      <w:r w:rsidRPr="004F228E">
        <w:rPr>
          <w:rFonts w:ascii="Times New Roman" w:hAnsi="Times New Roman" w:cs="Times New Roman"/>
          <w:sz w:val="24"/>
          <w:szCs w:val="24"/>
        </w:rPr>
        <w:t>1kΩ</w:t>
      </w:r>
    </w:p>
    <w:p w14:paraId="07590E9F" w14:textId="1F5701DD" w:rsidR="00447900" w:rsidRPr="004F228E" w:rsidRDefault="00447900" w:rsidP="00447900">
      <w:pPr>
        <w:rPr>
          <w:rFonts w:ascii="Times New Roman" w:hAnsi="Times New Roman" w:cs="Times New Roman"/>
          <w:sz w:val="24"/>
          <w:szCs w:val="24"/>
        </w:rPr>
      </w:pPr>
      <w:r w:rsidRPr="004F228E">
        <w:rPr>
          <w:rFonts w:ascii="Times New Roman" w:hAnsi="Times New Roman" w:cs="Times New Roman"/>
          <w:sz w:val="24"/>
          <w:szCs w:val="24"/>
        </w:rPr>
        <w:tab/>
        <w:t>R4=</w:t>
      </w:r>
      <w:r w:rsidRPr="004F228E">
        <w:rPr>
          <w:rFonts w:ascii="Times New Roman" w:hAnsi="Times New Roman" w:cs="Times New Roman"/>
          <w:sz w:val="24"/>
          <w:szCs w:val="24"/>
        </w:rPr>
        <w:t>1kΩ</w:t>
      </w:r>
    </w:p>
    <w:p w14:paraId="35ED7889" w14:textId="3B7EA00B" w:rsidR="00447900" w:rsidRPr="004F228E" w:rsidRDefault="00447900" w:rsidP="00447900">
      <w:pPr>
        <w:rPr>
          <w:rFonts w:ascii="Times New Roman" w:hAnsi="Times New Roman" w:cs="Times New Roman"/>
          <w:sz w:val="24"/>
          <w:szCs w:val="24"/>
        </w:rPr>
      </w:pPr>
      <w:r w:rsidRPr="004F228E">
        <w:rPr>
          <w:rFonts w:ascii="Times New Roman" w:hAnsi="Times New Roman" w:cs="Times New Roman"/>
          <w:sz w:val="24"/>
          <w:szCs w:val="24"/>
        </w:rPr>
        <w:tab/>
        <w:t>R5=</w:t>
      </w:r>
      <w:r w:rsidR="004F228E" w:rsidRPr="004F228E">
        <w:rPr>
          <w:rFonts w:ascii="Times New Roman" w:hAnsi="Times New Roman" w:cs="Times New Roman"/>
          <w:sz w:val="24"/>
          <w:szCs w:val="24"/>
        </w:rPr>
        <w:t>500</w:t>
      </w:r>
      <w:r w:rsidR="004F228E" w:rsidRPr="004F228E">
        <w:rPr>
          <w:rFonts w:ascii="Times New Roman" w:hAnsi="Times New Roman" w:cs="Times New Roman"/>
          <w:sz w:val="24"/>
          <w:szCs w:val="24"/>
        </w:rPr>
        <w:t>Ω</w:t>
      </w:r>
    </w:p>
    <w:p w14:paraId="23E16F6B" w14:textId="1E2B94A8" w:rsidR="00447900" w:rsidRPr="004F228E" w:rsidRDefault="00447900" w:rsidP="003012C5">
      <w:pPr>
        <w:ind w:left="720"/>
        <w:rPr>
          <w:rFonts w:ascii="Times New Roman" w:hAnsi="Times New Roman" w:cs="Times New Roman"/>
          <w:sz w:val="24"/>
          <w:szCs w:val="24"/>
        </w:rPr>
      </w:pPr>
      <w:r w:rsidRPr="004F228E">
        <w:rPr>
          <w:rFonts w:ascii="Times New Roman" w:hAnsi="Times New Roman" w:cs="Times New Roman"/>
          <w:sz w:val="24"/>
          <w:szCs w:val="24"/>
        </w:rPr>
        <w:t>R7</w:t>
      </w:r>
      <w:r w:rsidRPr="004F228E">
        <w:rPr>
          <w:rFonts w:ascii="Times New Roman" w:hAnsi="Times New Roman" w:cs="Times New Roman"/>
          <w:sz w:val="24"/>
          <w:szCs w:val="24"/>
        </w:rPr>
        <w:t>=</w:t>
      </w:r>
      <w:r w:rsidR="004F228E" w:rsidRPr="004F228E">
        <w:rPr>
          <w:rFonts w:ascii="Times New Roman" w:hAnsi="Times New Roman" w:cs="Times New Roman"/>
          <w:sz w:val="24"/>
          <w:szCs w:val="24"/>
        </w:rPr>
        <w:t>5k</w:t>
      </w:r>
      <w:r w:rsidR="004F228E" w:rsidRPr="004F228E">
        <w:rPr>
          <w:rFonts w:ascii="Times New Roman" w:hAnsi="Times New Roman" w:cs="Times New Roman"/>
          <w:sz w:val="24"/>
          <w:szCs w:val="24"/>
        </w:rPr>
        <w:t>Ω</w:t>
      </w:r>
    </w:p>
    <w:p w14:paraId="28900B07" w14:textId="34064F08" w:rsidR="00447900" w:rsidRPr="004F228E" w:rsidRDefault="00447900" w:rsidP="003012C5">
      <w:pPr>
        <w:ind w:left="720"/>
        <w:rPr>
          <w:rFonts w:ascii="Times New Roman" w:hAnsi="Times New Roman" w:cs="Times New Roman"/>
          <w:sz w:val="24"/>
          <w:szCs w:val="24"/>
        </w:rPr>
      </w:pPr>
      <w:r w:rsidRPr="004F228E">
        <w:rPr>
          <w:rFonts w:ascii="Times New Roman" w:hAnsi="Times New Roman" w:cs="Times New Roman"/>
          <w:sz w:val="24"/>
          <w:szCs w:val="24"/>
        </w:rPr>
        <w:t xml:space="preserve">R8= </w:t>
      </w:r>
      <w:r w:rsidR="004F228E" w:rsidRPr="004F228E">
        <w:rPr>
          <w:rFonts w:ascii="Times New Roman" w:hAnsi="Times New Roman" w:cs="Times New Roman"/>
          <w:sz w:val="24"/>
          <w:szCs w:val="24"/>
        </w:rPr>
        <w:t>20k</w:t>
      </w:r>
      <w:r w:rsidR="004F228E" w:rsidRPr="004F228E">
        <w:rPr>
          <w:rFonts w:ascii="Times New Roman" w:hAnsi="Times New Roman" w:cs="Times New Roman"/>
          <w:sz w:val="24"/>
          <w:szCs w:val="24"/>
        </w:rPr>
        <w:t>Ω</w:t>
      </w:r>
      <w:r w:rsidR="004F228E" w:rsidRPr="004F228E">
        <w:rPr>
          <w:rFonts w:ascii="Times New Roman" w:hAnsi="Times New Roman" w:cs="Times New Roman"/>
          <w:sz w:val="24"/>
          <w:szCs w:val="24"/>
        </w:rPr>
        <w:t xml:space="preserve"> </w:t>
      </w:r>
      <w:r w:rsidRPr="004F228E">
        <w:rPr>
          <w:rFonts w:ascii="Times New Roman" w:hAnsi="Times New Roman" w:cs="Times New Roman"/>
          <w:sz w:val="24"/>
          <w:szCs w:val="24"/>
        </w:rPr>
        <w:t>Potentiometer</w:t>
      </w:r>
      <w:r w:rsidRPr="004F228E">
        <w:rPr>
          <w:rFonts w:ascii="Times New Roman" w:hAnsi="Times New Roman" w:cs="Times New Roman"/>
          <w:sz w:val="24"/>
          <w:szCs w:val="24"/>
        </w:rPr>
        <w:t xml:space="preserve"> (to get exactly 10 V)</w:t>
      </w:r>
    </w:p>
    <w:p w14:paraId="6EC87FCF" w14:textId="461109CB" w:rsidR="00447900" w:rsidRPr="004F228E" w:rsidRDefault="00447900" w:rsidP="00447900">
      <w:pPr>
        <w:rPr>
          <w:rFonts w:ascii="Times New Roman" w:hAnsi="Times New Roman" w:cs="Times New Roman"/>
          <w:sz w:val="24"/>
          <w:szCs w:val="24"/>
        </w:rPr>
      </w:pPr>
      <w:r w:rsidRPr="004F228E">
        <w:rPr>
          <w:rFonts w:ascii="Times New Roman" w:hAnsi="Times New Roman" w:cs="Times New Roman"/>
          <w:sz w:val="24"/>
          <w:szCs w:val="24"/>
        </w:rPr>
        <w:tab/>
        <w:t>R9=</w:t>
      </w:r>
      <w:r w:rsidR="004F228E" w:rsidRPr="004F228E">
        <w:rPr>
          <w:rFonts w:ascii="Times New Roman" w:hAnsi="Times New Roman" w:cs="Times New Roman"/>
          <w:sz w:val="24"/>
          <w:szCs w:val="24"/>
        </w:rPr>
        <w:t>5k</w:t>
      </w:r>
      <w:r w:rsidR="004F228E" w:rsidRPr="004F228E">
        <w:rPr>
          <w:rFonts w:ascii="Times New Roman" w:hAnsi="Times New Roman" w:cs="Times New Roman"/>
          <w:sz w:val="24"/>
          <w:szCs w:val="24"/>
        </w:rPr>
        <w:t>Ω</w:t>
      </w:r>
    </w:p>
    <w:p w14:paraId="5671B600" w14:textId="77777777" w:rsidR="00447900" w:rsidRPr="004F228E" w:rsidRDefault="00447900" w:rsidP="003012C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30F5F3" w14:textId="1918793E" w:rsidR="003012C5" w:rsidRDefault="003012C5" w:rsidP="003012C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5733FB" w14:textId="77777777" w:rsidR="00B36C2A" w:rsidRPr="003012C5" w:rsidRDefault="00B36C2A" w:rsidP="00B36C2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8469115" w14:textId="36E74256" w:rsidR="003012C5" w:rsidRPr="00FB33B6" w:rsidRDefault="003012C5" w:rsidP="00FB3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33B6">
        <w:rPr>
          <w:rFonts w:ascii="Times New Roman" w:hAnsi="Times New Roman" w:cs="Times New Roman"/>
          <w:sz w:val="24"/>
          <w:szCs w:val="24"/>
        </w:rPr>
        <w:t xml:space="preserve">Dead </w:t>
      </w:r>
      <w:r w:rsidR="00FB33B6" w:rsidRPr="00FB33B6">
        <w:rPr>
          <w:rFonts w:ascii="Times New Roman" w:hAnsi="Times New Roman" w:cs="Times New Roman"/>
          <w:sz w:val="24"/>
          <w:szCs w:val="24"/>
        </w:rPr>
        <w:t>T</w:t>
      </w:r>
      <w:r w:rsidRPr="00FB33B6">
        <w:rPr>
          <w:rFonts w:ascii="Times New Roman" w:hAnsi="Times New Roman" w:cs="Times New Roman"/>
          <w:sz w:val="24"/>
          <w:szCs w:val="24"/>
        </w:rPr>
        <w:t xml:space="preserve">ime </w:t>
      </w:r>
      <w:r w:rsidR="00FB33B6" w:rsidRPr="00FB33B6">
        <w:rPr>
          <w:rFonts w:ascii="Times New Roman" w:hAnsi="Times New Roman" w:cs="Times New Roman"/>
          <w:sz w:val="24"/>
          <w:szCs w:val="24"/>
        </w:rPr>
        <w:t>C</w:t>
      </w:r>
      <w:r w:rsidRPr="00FB33B6">
        <w:rPr>
          <w:rFonts w:ascii="Times New Roman" w:hAnsi="Times New Roman" w:cs="Times New Roman"/>
          <w:sz w:val="24"/>
          <w:szCs w:val="24"/>
        </w:rPr>
        <w:t>ontrol</w:t>
      </w:r>
      <w:r w:rsidR="00FB33B6" w:rsidRPr="00FB33B6">
        <w:rPr>
          <w:rFonts w:ascii="Times New Roman" w:hAnsi="Times New Roman" w:cs="Times New Roman"/>
          <w:sz w:val="24"/>
          <w:szCs w:val="24"/>
        </w:rPr>
        <w:t xml:space="preserve"> and </w:t>
      </w:r>
      <w:r w:rsidR="00FB33B6" w:rsidRPr="00FB33B6">
        <w:rPr>
          <w:rFonts w:ascii="Times New Roman" w:hAnsi="Times New Roman" w:cs="Times New Roman"/>
          <w:sz w:val="24"/>
          <w:szCs w:val="24"/>
        </w:rPr>
        <w:t xml:space="preserve">Soft </w:t>
      </w:r>
      <w:r w:rsidR="00FB33B6" w:rsidRPr="00FB33B6">
        <w:rPr>
          <w:rFonts w:ascii="Times New Roman" w:hAnsi="Times New Roman" w:cs="Times New Roman"/>
          <w:sz w:val="24"/>
          <w:szCs w:val="24"/>
        </w:rPr>
        <w:t>S</w:t>
      </w:r>
      <w:r w:rsidR="00FB33B6" w:rsidRPr="00FB33B6">
        <w:rPr>
          <w:rFonts w:ascii="Times New Roman" w:hAnsi="Times New Roman" w:cs="Times New Roman"/>
          <w:sz w:val="24"/>
          <w:szCs w:val="24"/>
        </w:rPr>
        <w:t>tart</w:t>
      </w:r>
    </w:p>
    <w:p w14:paraId="536CFA23" w14:textId="5AA061C6" w:rsidR="00CE3ADC" w:rsidRDefault="003012C5" w:rsidP="00FB33B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TL494 allows to set a minimum dead time control</w:t>
      </w:r>
      <w:r w:rsidR="00CE3ADC">
        <w:rPr>
          <w:rFonts w:ascii="Times New Roman" w:hAnsi="Times New Roman" w:cs="Times New Roman"/>
          <w:sz w:val="24"/>
          <w:szCs w:val="24"/>
        </w:rPr>
        <w:t xml:space="preserve">, which can be used to limit duty cycle. </w:t>
      </w:r>
      <w:r w:rsidR="00CE3ADC" w:rsidRPr="00CE3ADC">
        <w:rPr>
          <w:rFonts w:ascii="Times New Roman" w:hAnsi="Times New Roman" w:cs="Times New Roman"/>
          <w:sz w:val="24"/>
          <w:szCs w:val="24"/>
        </w:rPr>
        <w:t>DTC pin can be adjusted from 0 V to 3.3 V to achieve such limit.</w:t>
      </w:r>
      <w:r w:rsidR="00CE3ADC">
        <w:rPr>
          <w:rFonts w:ascii="Times New Roman" w:hAnsi="Times New Roman" w:cs="Times New Roman"/>
          <w:sz w:val="24"/>
          <w:szCs w:val="24"/>
        </w:rPr>
        <w:t xml:space="preserve"> This is very helpful for forward converter, since duty cycle should be limited such that there is enough time to reset the transformer. In our case, N1/N3 is 1 and maximum duty cycle of </w:t>
      </w:r>
      <w:r w:rsidR="00CE3ADC">
        <w:rPr>
          <w:rFonts w:ascii="Times New Roman" w:hAnsi="Times New Roman" w:cs="Times New Roman"/>
          <w:sz w:val="24"/>
          <w:szCs w:val="24"/>
        </w:rPr>
        <w:t>0.5</w:t>
      </w:r>
      <w:r w:rsidR="00CE3ADC">
        <w:rPr>
          <w:rFonts w:ascii="Times New Roman" w:hAnsi="Times New Roman" w:cs="Times New Roman"/>
          <w:sz w:val="24"/>
          <w:szCs w:val="24"/>
        </w:rPr>
        <w:t xml:space="preserve"> is allowed. </w:t>
      </w:r>
    </w:p>
    <w:p w14:paraId="55D3D13B" w14:textId="0414B94E" w:rsidR="00FB33B6" w:rsidRDefault="00FB33B6" w:rsidP="00FB33B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5F2C0" wp14:editId="516E6253">
            <wp:extent cx="4337050" cy="40535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212" cy="40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5654" w14:textId="77777777" w:rsidR="00FB33B6" w:rsidRDefault="00FB33B6" w:rsidP="00FB33B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X: Soft start circuit</w:t>
      </w:r>
    </w:p>
    <w:p w14:paraId="2A158EA0" w14:textId="77777777" w:rsidR="00FB33B6" w:rsidRDefault="00FB33B6" w:rsidP="00FB33B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542A2CB" w14:textId="2D2F1D72" w:rsidR="00FB33B6" w:rsidRDefault="00CE3ADC" w:rsidP="00CE3AD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controller also </w:t>
      </w:r>
      <w:r w:rsidR="00FB33B6">
        <w:rPr>
          <w:rFonts w:ascii="Times New Roman" w:hAnsi="Times New Roman" w:cs="Times New Roman"/>
          <w:sz w:val="24"/>
          <w:szCs w:val="24"/>
        </w:rPr>
        <w:t xml:space="preserve">allows for a simple soft starting circuit using DTC pin. A typical circuit is given in Figure X. Here, R6 and RT will act as a voltage divider and determine the dead time limit. In our case, they will be selected such that </w:t>
      </w:r>
      <w:r w:rsidR="004C7BFB">
        <w:rPr>
          <w:rFonts w:ascii="Times New Roman" w:hAnsi="Times New Roman" w:cs="Times New Roman"/>
          <w:sz w:val="24"/>
          <w:szCs w:val="24"/>
        </w:rPr>
        <w:t xml:space="preserve">Pin 4 voltage is 1.6 V. From voltage division, R6/(RT+R6) should be equal to 1.6/5 and </w:t>
      </w:r>
      <w:r w:rsidR="00FB33B6">
        <w:rPr>
          <w:rFonts w:ascii="Times New Roman" w:hAnsi="Times New Roman" w:cs="Times New Roman"/>
          <w:sz w:val="24"/>
          <w:szCs w:val="24"/>
        </w:rPr>
        <w:t>we have 0.5 duty cycle limit</w:t>
      </w:r>
      <w:r w:rsidR="004C7BFB">
        <w:rPr>
          <w:rFonts w:ascii="Times New Roman" w:hAnsi="Times New Roman" w:cs="Times New Roman"/>
          <w:sz w:val="24"/>
          <w:szCs w:val="24"/>
        </w:rPr>
        <w:t>.</w:t>
      </w:r>
      <w:r w:rsidR="00FB33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3EA4F" w14:textId="2C725B1B" w:rsidR="00B36C2A" w:rsidRDefault="00B36C2A" w:rsidP="00CE3ADC">
      <w:pPr>
        <w:ind w:left="708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Ts=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R6 </m:t>
          </m:r>
        </m:oMath>
      </m:oMathPara>
    </w:p>
    <w:p w14:paraId="3B22DED5" w14:textId="5E8BC20F" w:rsidR="00CE3ADC" w:rsidRDefault="00B36C2A" w:rsidP="00CE3ADC">
      <w:pPr>
        <w:ind w:left="708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B33B6">
        <w:rPr>
          <w:rFonts w:ascii="Times New Roman" w:hAnsi="Times New Roman" w:cs="Times New Roman"/>
          <w:sz w:val="24"/>
          <w:szCs w:val="24"/>
        </w:rPr>
        <w:t xml:space="preserve">or a soft starting of </w:t>
      </w:r>
      <w:r w:rsidR="00FB33B6" w:rsidRPr="00FB33B6">
        <w:rPr>
          <w:rFonts w:ascii="Times New Roman" w:hAnsi="Times New Roman" w:cs="Times New Roman"/>
          <w:sz w:val="24"/>
          <w:szCs w:val="24"/>
        </w:rPr>
        <w:t>50 clock cycles at 20-kHz</w:t>
      </w:r>
      <w:r w:rsidR="00FB33B6" w:rsidRPr="00FB33B6">
        <w:rPr>
          <w:rFonts w:ascii="Times New Roman" w:hAnsi="Times New Roman" w:cs="Times New Roman"/>
          <w:sz w:val="24"/>
          <w:szCs w:val="24"/>
        </w:rPr>
        <w:t>, C2=</w:t>
      </w:r>
      <w:r w:rsidR="00FB33B6" w:rsidRPr="00FB33B6">
        <w:rPr>
          <w:sz w:val="24"/>
          <w:szCs w:val="24"/>
        </w:rPr>
        <w:t>2.5</w:t>
      </w:r>
      <w:r w:rsidR="004C7BFB">
        <w:rPr>
          <w:sz w:val="24"/>
          <w:szCs w:val="24"/>
        </w:rPr>
        <w:t>u</w:t>
      </w:r>
      <w:r w:rsidR="00FB33B6" w:rsidRPr="00FB33B6">
        <w:rPr>
          <w:sz w:val="24"/>
          <w:szCs w:val="24"/>
        </w:rPr>
        <w:t>F</w:t>
      </w:r>
      <w:r w:rsidR="00FB33B6">
        <w:rPr>
          <w:sz w:val="24"/>
          <w:szCs w:val="24"/>
        </w:rPr>
        <w:t xml:space="preserve"> will be selected.</w:t>
      </w:r>
    </w:p>
    <w:p w14:paraId="7E09709A" w14:textId="5725C682" w:rsidR="005C208D" w:rsidRDefault="005C208D" w:rsidP="00CE3AD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RT=</w:t>
      </w:r>
      <w:r w:rsidR="004C7BFB"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>kΩ</w:t>
      </w:r>
    </w:p>
    <w:p w14:paraId="2C5CF0A5" w14:textId="1F93E277" w:rsidR="005C208D" w:rsidRDefault="005C208D" w:rsidP="00CE3AD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R6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1kΩ</w:t>
      </w:r>
    </w:p>
    <w:p w14:paraId="014BF4A2" w14:textId="03895AE3" w:rsidR="005C208D" w:rsidRDefault="005C208D" w:rsidP="00CE3AD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FB33B6">
        <w:rPr>
          <w:sz w:val="24"/>
          <w:szCs w:val="24"/>
        </w:rPr>
        <w:t>2.5</w:t>
      </w:r>
      <w:r w:rsidR="004C7BFB">
        <w:rPr>
          <w:sz w:val="24"/>
          <w:szCs w:val="24"/>
        </w:rPr>
        <w:t>u</w:t>
      </w:r>
      <w:r w:rsidRPr="00FB33B6">
        <w:rPr>
          <w:sz w:val="24"/>
          <w:szCs w:val="24"/>
        </w:rPr>
        <w:t>F</w:t>
      </w:r>
    </w:p>
    <w:p w14:paraId="0A228B7E" w14:textId="791974E8" w:rsidR="005C208D" w:rsidRDefault="005C208D" w:rsidP="00CE3ADC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B361B6A" w14:textId="2613A4A7" w:rsidR="00FB33B6" w:rsidRDefault="00FB33B6" w:rsidP="00FB33B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0941A74" w14:textId="77777777" w:rsidR="003012C5" w:rsidRDefault="003012C5" w:rsidP="00FB33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658193D" w14:textId="77777777" w:rsidR="003012C5" w:rsidRPr="003012C5" w:rsidRDefault="003012C5" w:rsidP="003012C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9F6CE47" w14:textId="77777777" w:rsidR="00B431BE" w:rsidRDefault="00B431BE" w:rsidP="00B50E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8D9D6" w14:textId="60889971" w:rsidR="00B431BE" w:rsidRDefault="00B431BE" w:rsidP="00B431B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3735F50" w14:textId="77777777" w:rsidR="00B431BE" w:rsidRPr="00AA7195" w:rsidRDefault="00B431BE" w:rsidP="00AA7195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sectPr w:rsidR="00B431BE" w:rsidRPr="00AA7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A3F7B"/>
    <w:multiLevelType w:val="hybridMultilevel"/>
    <w:tmpl w:val="25B4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2"/>
    <w:rsid w:val="00017CC2"/>
    <w:rsid w:val="002123EB"/>
    <w:rsid w:val="003012C5"/>
    <w:rsid w:val="003307FB"/>
    <w:rsid w:val="00447900"/>
    <w:rsid w:val="00474EED"/>
    <w:rsid w:val="004C7BFB"/>
    <w:rsid w:val="004F228E"/>
    <w:rsid w:val="005C208D"/>
    <w:rsid w:val="007B3A77"/>
    <w:rsid w:val="008575E6"/>
    <w:rsid w:val="00866D46"/>
    <w:rsid w:val="008F3781"/>
    <w:rsid w:val="0092692B"/>
    <w:rsid w:val="0096643A"/>
    <w:rsid w:val="009E37B0"/>
    <w:rsid w:val="00A72D5F"/>
    <w:rsid w:val="00AA7195"/>
    <w:rsid w:val="00B03A59"/>
    <w:rsid w:val="00B36C2A"/>
    <w:rsid w:val="00B431BE"/>
    <w:rsid w:val="00B50E10"/>
    <w:rsid w:val="00B521A4"/>
    <w:rsid w:val="00BE4DC2"/>
    <w:rsid w:val="00CE3ADC"/>
    <w:rsid w:val="00D603AE"/>
    <w:rsid w:val="00D95D65"/>
    <w:rsid w:val="00F72007"/>
    <w:rsid w:val="00FA1FA6"/>
    <w:rsid w:val="00FB33B6"/>
    <w:rsid w:val="00F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4F3F"/>
  <w15:chartTrackingRefBased/>
  <w15:docId w15:val="{EAF03399-CB71-4FA5-9BDA-E3C9D0C3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A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A59"/>
    <w:rPr>
      <w:color w:val="808080"/>
    </w:rPr>
  </w:style>
  <w:style w:type="paragraph" w:styleId="ListParagraph">
    <w:name w:val="List Paragraph"/>
    <w:basedOn w:val="Normal"/>
    <w:uiPriority w:val="34"/>
    <w:qFormat/>
    <w:rsid w:val="00B5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7E9E1-BBC8-4835-A745-2F81FDB7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delibas</dc:creator>
  <cp:keywords/>
  <dc:description/>
  <cp:lastModifiedBy>kutay</cp:lastModifiedBy>
  <cp:revision>2</cp:revision>
  <dcterms:created xsi:type="dcterms:W3CDTF">2020-03-23T15:18:00Z</dcterms:created>
  <dcterms:modified xsi:type="dcterms:W3CDTF">2020-03-23T15:18:00Z</dcterms:modified>
</cp:coreProperties>
</file>