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17F0" w14:textId="54F04F20" w:rsidR="001D5CEA" w:rsidRDefault="001D5CEA" w:rsidP="001D5CEA">
      <w:pPr>
        <w:rPr>
          <w:rFonts w:ascii="Times New Roman" w:hAnsi="Times New Roman" w:cs="Times New Roman"/>
          <w:b/>
          <w:bCs/>
          <w:sz w:val="24"/>
          <w:szCs w:val="24"/>
        </w:rPr>
      </w:pPr>
      <w:r>
        <w:rPr>
          <w:rFonts w:ascii="Times New Roman" w:hAnsi="Times New Roman" w:cs="Times New Roman"/>
          <w:b/>
          <w:bCs/>
          <w:sz w:val="24"/>
          <w:szCs w:val="24"/>
        </w:rPr>
        <w:t>Thermal Design</w:t>
      </w:r>
    </w:p>
    <w:p w14:paraId="3AFA28E1" w14:textId="153A74B3"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Since none of the components in the converter are ideal, all of them dissipate certain amount of heat. It is essential to calculate heat dissipation of these components and provide cooling in order to achieve a stable operating temperature without harming any of the components.</w:t>
      </w:r>
      <w:r w:rsidR="001D5CEA">
        <w:rPr>
          <w:rFonts w:ascii="Times New Roman" w:hAnsi="Times New Roman" w:cs="Times New Roman"/>
          <w:sz w:val="24"/>
          <w:szCs w:val="24"/>
        </w:rPr>
        <w:t xml:space="preserve"> </w:t>
      </w:r>
    </w:p>
    <w:p w14:paraId="29FF1FA6" w14:textId="6846ABAF"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 xml:space="preserve">In this forward converter design, only the heating of semiconductors (MOSFET and diodes) will be considered since they are the </w:t>
      </w:r>
      <w:r w:rsidR="00854D51">
        <w:rPr>
          <w:rFonts w:ascii="Times New Roman" w:hAnsi="Times New Roman" w:cs="Times New Roman"/>
          <w:sz w:val="24"/>
          <w:szCs w:val="24"/>
        </w:rPr>
        <w:t>main</w:t>
      </w:r>
      <w:r>
        <w:rPr>
          <w:rFonts w:ascii="Times New Roman" w:hAnsi="Times New Roman" w:cs="Times New Roman"/>
          <w:sz w:val="24"/>
          <w:szCs w:val="24"/>
        </w:rPr>
        <w:t xml:space="preserve"> source </w:t>
      </w:r>
      <w:r w:rsidR="00854D51">
        <w:rPr>
          <w:rFonts w:ascii="Times New Roman" w:hAnsi="Times New Roman" w:cs="Times New Roman"/>
          <w:sz w:val="24"/>
          <w:szCs w:val="24"/>
        </w:rPr>
        <w:t>of</w:t>
      </w:r>
      <w:r>
        <w:rPr>
          <w:rFonts w:ascii="Times New Roman" w:hAnsi="Times New Roman" w:cs="Times New Roman"/>
          <w:sz w:val="24"/>
          <w:szCs w:val="24"/>
        </w:rPr>
        <w:t xml:space="preserve"> heating. Rest of the components are assumed to dissipate the heat without any cooling. </w:t>
      </w:r>
      <w:r w:rsidR="00CA09A2">
        <w:rPr>
          <w:rFonts w:ascii="Times New Roman" w:hAnsi="Times New Roman" w:cs="Times New Roman"/>
          <w:sz w:val="24"/>
          <w:szCs w:val="24"/>
        </w:rPr>
        <w:t>For equations in this part, mainly Infineon Forward Converter Design Note</w:t>
      </w:r>
      <w:r>
        <w:rPr>
          <w:rFonts w:ascii="Times New Roman" w:hAnsi="Times New Roman" w:cs="Times New Roman"/>
          <w:sz w:val="24"/>
          <w:szCs w:val="24"/>
        </w:rPr>
        <w:t xml:space="preserve"> </w:t>
      </w:r>
      <w:r w:rsidR="00CA09A2">
        <w:rPr>
          <w:rFonts w:ascii="Times New Roman" w:hAnsi="Times New Roman" w:cs="Times New Roman"/>
          <w:sz w:val="24"/>
          <w:szCs w:val="24"/>
        </w:rPr>
        <w:t>[x] was used</w:t>
      </w:r>
      <w:r w:rsidR="006A3C6D">
        <w:rPr>
          <w:rFonts w:ascii="Times New Roman" w:hAnsi="Times New Roman" w:cs="Times New Roman"/>
          <w:sz w:val="24"/>
          <w:szCs w:val="24"/>
        </w:rPr>
        <w:t xml:space="preserve"> as a guide</w:t>
      </w:r>
      <w:r w:rsidR="00CA09A2">
        <w:rPr>
          <w:rFonts w:ascii="Times New Roman" w:hAnsi="Times New Roman" w:cs="Times New Roman"/>
          <w:sz w:val="24"/>
          <w:szCs w:val="24"/>
        </w:rPr>
        <w:t xml:space="preserve">. </w:t>
      </w:r>
    </w:p>
    <w:p w14:paraId="60D55E82" w14:textId="35CA7938" w:rsidR="007467C0" w:rsidRDefault="007467C0" w:rsidP="007467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MOSFET:</w:t>
      </w:r>
    </w:p>
    <w:p w14:paraId="33991A3C" w14:textId="68098517" w:rsidR="007467C0" w:rsidRP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MOSFET has conduction losses when it is on, which is calculated with the equation x.</w:t>
      </w:r>
      <w:r w:rsidR="006A3C6D">
        <w:rPr>
          <w:rFonts w:ascii="Times New Roman" w:hAnsi="Times New Roman" w:cs="Times New Roman"/>
          <w:sz w:val="24"/>
          <w:szCs w:val="24"/>
        </w:rPr>
        <w:t xml:space="preserve"> Lowest value of 24V for input voltage was chosen, as well as rated output power, which are the worst cases for the thermal design.</w:t>
      </w:r>
      <w:r>
        <w:rPr>
          <w:rFonts w:ascii="Times New Roman" w:hAnsi="Times New Roman" w:cs="Times New Roman"/>
          <w:sz w:val="24"/>
          <w:szCs w:val="24"/>
        </w:rPr>
        <w:t xml:space="preserve"> </w:t>
      </w: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 xml:space="preserve"> is the </w:t>
      </w:r>
      <w:r w:rsidR="00265AE3">
        <w:rPr>
          <w:rFonts w:ascii="Times New Roman" w:hAnsi="Times New Roman" w:cs="Times New Roman"/>
          <w:sz w:val="24"/>
          <w:szCs w:val="24"/>
        </w:rPr>
        <w:t>average</w:t>
      </w:r>
      <w:r>
        <w:rPr>
          <w:rFonts w:ascii="Times New Roman" w:hAnsi="Times New Roman" w:cs="Times New Roman"/>
          <w:sz w:val="24"/>
          <w:szCs w:val="24"/>
        </w:rPr>
        <w:t xml:space="preserve"> current passing through MOSFET</w:t>
      </w:r>
      <w:r w:rsidR="00CA09A2">
        <w:rPr>
          <w:rFonts w:ascii="Times New Roman" w:hAnsi="Times New Roman" w:cs="Times New Roman"/>
          <w:sz w:val="24"/>
          <w:szCs w:val="24"/>
        </w:rPr>
        <w:t>, which was</w:t>
      </w:r>
      <w:r>
        <w:rPr>
          <w:rFonts w:ascii="Times New Roman" w:hAnsi="Times New Roman" w:cs="Times New Roman"/>
          <w:sz w:val="24"/>
          <w:szCs w:val="24"/>
        </w:rPr>
        <w:t xml:space="preserve"> found from simulations.</w:t>
      </w:r>
      <w:r w:rsidRPr="007467C0">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DS</w:t>
      </w:r>
      <w:r>
        <w:rPr>
          <w:rFonts w:ascii="Times New Roman" w:hAnsi="Times New Roman" w:cs="Times New Roman"/>
          <w:sz w:val="24"/>
          <w:szCs w:val="24"/>
        </w:rPr>
        <w:t>=0.18Ω from the datasheet.</w:t>
      </w:r>
    </w:p>
    <w:p w14:paraId="3B6DE9F6" w14:textId="1BB679D7" w:rsidR="001D5CEA" w:rsidRDefault="00A63532" w:rsidP="001D5CEA">
      <w:pPr>
        <w:jc w:val="right"/>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t>(</w:t>
      </w:r>
      <w:r w:rsidR="007467C0">
        <w:rPr>
          <w:rFonts w:ascii="Times New Roman" w:eastAsiaTheme="minorEastAsia" w:hAnsi="Times New Roman" w:cs="Times New Roman"/>
          <w:sz w:val="24"/>
          <w:szCs w:val="24"/>
        </w:rPr>
        <w:t>x</w:t>
      </w:r>
      <w:r w:rsidR="001D5CEA">
        <w:rPr>
          <w:rFonts w:ascii="Times New Roman" w:eastAsiaTheme="minorEastAsia" w:hAnsi="Times New Roman" w:cs="Times New Roman"/>
          <w:sz w:val="24"/>
          <w:szCs w:val="24"/>
        </w:rPr>
        <w:t>)</w:t>
      </w:r>
    </w:p>
    <w:p w14:paraId="67B217B6" w14:textId="0B421233"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For V</w:t>
      </w:r>
      <w:r>
        <w:rPr>
          <w:rFonts w:ascii="Times New Roman" w:hAnsi="Times New Roman" w:cs="Times New Roman"/>
          <w:sz w:val="24"/>
          <w:szCs w:val="24"/>
          <w:vertAlign w:val="subscript"/>
        </w:rPr>
        <w:t>i</w:t>
      </w:r>
      <w:r>
        <w:rPr>
          <w:rFonts w:ascii="Times New Roman" w:hAnsi="Times New Roman" w:cs="Times New Roman"/>
          <w:sz w:val="24"/>
          <w:szCs w:val="24"/>
        </w:rPr>
        <w:t>=24V and D=0.467</w:t>
      </w:r>
    </w:p>
    <w:p w14:paraId="36449AF4" w14:textId="2E8D14A8" w:rsidR="007467C0" w:rsidRDefault="007467C0" w:rsidP="007467C0">
      <w:pPr>
        <w:jc w:val="both"/>
        <w:rPr>
          <w:rFonts w:ascii="Times New Roman" w:hAnsi="Times New Roman" w:cs="Times New Roman"/>
          <w:sz w:val="24"/>
          <w:szCs w:val="24"/>
        </w:rPr>
      </w:pP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w:t>
      </w:r>
      <w:r w:rsidR="00265AE3">
        <w:rPr>
          <w:rFonts w:ascii="Times New Roman" w:hAnsi="Times New Roman" w:cs="Times New Roman"/>
          <w:sz w:val="24"/>
          <w:szCs w:val="24"/>
        </w:rPr>
        <w:t>2.74</w:t>
      </w:r>
      <w:r>
        <w:rPr>
          <w:rFonts w:ascii="Times New Roman" w:hAnsi="Times New Roman" w:cs="Times New Roman"/>
          <w:sz w:val="24"/>
          <w:szCs w:val="24"/>
        </w:rPr>
        <w:t>A  and  P</w:t>
      </w:r>
      <w:r>
        <w:rPr>
          <w:rFonts w:ascii="Times New Roman" w:hAnsi="Times New Roman" w:cs="Times New Roman"/>
          <w:sz w:val="24"/>
          <w:szCs w:val="24"/>
          <w:vertAlign w:val="subscript"/>
        </w:rPr>
        <w:t>C</w:t>
      </w:r>
      <w:r>
        <w:rPr>
          <w:rFonts w:ascii="Times New Roman" w:hAnsi="Times New Roman" w:cs="Times New Roman"/>
          <w:sz w:val="24"/>
          <w:szCs w:val="24"/>
        </w:rPr>
        <w:t>=</w:t>
      </w:r>
      <w:r w:rsidR="00265AE3">
        <w:rPr>
          <w:rFonts w:ascii="Times New Roman" w:hAnsi="Times New Roman" w:cs="Times New Roman"/>
          <w:sz w:val="24"/>
          <w:szCs w:val="24"/>
        </w:rPr>
        <w:t>1.351</w:t>
      </w:r>
      <w:r>
        <w:rPr>
          <w:rFonts w:ascii="Times New Roman" w:hAnsi="Times New Roman" w:cs="Times New Roman"/>
          <w:sz w:val="24"/>
          <w:szCs w:val="24"/>
        </w:rPr>
        <w:t xml:space="preserve"> W</w:t>
      </w:r>
    </w:p>
    <w:p w14:paraId="3B153995" w14:textId="77777777" w:rsidR="00265AE3" w:rsidRDefault="00265AE3" w:rsidP="007467C0">
      <w:pPr>
        <w:jc w:val="both"/>
        <w:rPr>
          <w:rFonts w:ascii="Times New Roman" w:hAnsi="Times New Roman" w:cs="Times New Roman"/>
          <w:sz w:val="24"/>
          <w:szCs w:val="24"/>
        </w:rPr>
      </w:pPr>
    </w:p>
    <w:p w14:paraId="2E83E269" w14:textId="755E3B48"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Secondly, MOSFET also has switching losses.</w:t>
      </w:r>
    </w:p>
    <w:p w14:paraId="0445BBEB" w14:textId="7B4C33F8" w:rsidR="001D5CEA" w:rsidRDefault="007467C0" w:rsidP="001D5CEA">
      <w:pPr>
        <w:jc w:val="both"/>
        <w:rPr>
          <w:rFonts w:ascii="Times New Roman" w:hAnsi="Times New Roman" w:cs="Times New Roman"/>
          <w:sz w:val="24"/>
          <w:szCs w:val="24"/>
        </w:rPr>
      </w:pPr>
      <w:r>
        <w:rPr>
          <w:rFonts w:ascii="Times New Roman" w:hAnsi="Times New Roman" w:cs="Times New Roman"/>
          <w:sz w:val="24"/>
          <w:szCs w:val="24"/>
        </w:rPr>
        <w:t>Switching losses are found using equation</w:t>
      </w:r>
      <w:r w:rsidR="00982B1A">
        <w:rPr>
          <w:rFonts w:ascii="Times New Roman" w:hAnsi="Times New Roman" w:cs="Times New Roman"/>
          <w:sz w:val="24"/>
          <w:szCs w:val="24"/>
        </w:rPr>
        <w:t>s</w:t>
      </w:r>
      <w:r>
        <w:rPr>
          <w:rFonts w:ascii="Times New Roman" w:hAnsi="Times New Roman" w:cs="Times New Roman"/>
          <w:sz w:val="24"/>
          <w:szCs w:val="24"/>
        </w:rPr>
        <w:t xml:space="preserve"> (x)</w:t>
      </w:r>
      <w:r w:rsidR="00982B1A">
        <w:rPr>
          <w:rFonts w:ascii="Times New Roman" w:hAnsi="Times New Roman" w:cs="Times New Roman"/>
          <w:sz w:val="24"/>
          <w:szCs w:val="24"/>
        </w:rPr>
        <w:t xml:space="preserve"> and (x)</w:t>
      </w:r>
      <w:r w:rsidR="001D5CEA">
        <w:rPr>
          <w:rFonts w:ascii="Times New Roman" w:hAnsi="Times New Roman" w:cs="Times New Roman"/>
          <w:sz w:val="24"/>
          <w:szCs w:val="24"/>
        </w:rPr>
        <w:t xml:space="preserve"> </w:t>
      </w:r>
      <w:r w:rsidR="00C82785">
        <w:rPr>
          <w:rFonts w:ascii="Times New Roman" w:hAnsi="Times New Roman" w:cs="Times New Roman"/>
          <w:sz w:val="24"/>
          <w:szCs w:val="24"/>
        </w:rPr>
        <w:t xml:space="preserve">where </w:t>
      </w:r>
      <w:r w:rsidR="00265AE3">
        <w:rPr>
          <w:rFonts w:ascii="Times New Roman" w:hAnsi="Times New Roman" w:cs="Times New Roman"/>
          <w:sz w:val="24"/>
          <w:szCs w:val="24"/>
        </w:rPr>
        <w:t>t</w:t>
      </w:r>
      <w:r w:rsidR="00265AE3">
        <w:rPr>
          <w:rFonts w:ascii="Times New Roman" w:hAnsi="Times New Roman" w:cs="Times New Roman"/>
          <w:sz w:val="24"/>
          <w:szCs w:val="24"/>
          <w:vertAlign w:val="subscript"/>
        </w:rPr>
        <w:t>on</w:t>
      </w:r>
      <w:r w:rsidR="00C82785">
        <w:rPr>
          <w:rFonts w:ascii="Times New Roman" w:hAnsi="Times New Roman" w:cs="Times New Roman"/>
          <w:sz w:val="24"/>
          <w:szCs w:val="24"/>
        </w:rPr>
        <w:t xml:space="preserve"> </w:t>
      </w:r>
      <w:r w:rsidR="00265AE3">
        <w:rPr>
          <w:rFonts w:ascii="Times New Roman" w:hAnsi="Times New Roman" w:cs="Times New Roman"/>
          <w:sz w:val="24"/>
          <w:szCs w:val="24"/>
        </w:rPr>
        <w:t>and t</w:t>
      </w:r>
      <w:r w:rsidR="00265AE3">
        <w:rPr>
          <w:rFonts w:ascii="Times New Roman" w:hAnsi="Times New Roman" w:cs="Times New Roman"/>
          <w:sz w:val="24"/>
          <w:szCs w:val="24"/>
          <w:vertAlign w:val="subscript"/>
        </w:rPr>
        <w:t>off</w:t>
      </w:r>
      <w:r w:rsidR="00265AE3">
        <w:rPr>
          <w:rFonts w:ascii="Times New Roman" w:hAnsi="Times New Roman" w:cs="Times New Roman"/>
          <w:sz w:val="24"/>
          <w:szCs w:val="24"/>
        </w:rPr>
        <w:t xml:space="preserve"> are</w:t>
      </w:r>
      <w:r w:rsidR="00C82785">
        <w:rPr>
          <w:rFonts w:ascii="Times New Roman" w:hAnsi="Times New Roman" w:cs="Times New Roman"/>
          <w:sz w:val="24"/>
          <w:szCs w:val="24"/>
        </w:rPr>
        <w:t xml:space="preserve"> given in the datasheet. </w:t>
      </w:r>
      <w:r w:rsidR="00265AE3">
        <w:rPr>
          <w:rFonts w:ascii="Times New Roman" w:hAnsi="Times New Roman" w:cs="Times New Roman"/>
          <w:sz w:val="24"/>
          <w:szCs w:val="24"/>
        </w:rPr>
        <w:t>Assuming average voltage and current during those intervals</w:t>
      </w:r>
      <w:r w:rsidR="00982B1A">
        <w:rPr>
          <w:rFonts w:ascii="Times New Roman" w:hAnsi="Times New Roman" w:cs="Times New Roman"/>
          <w:sz w:val="24"/>
          <w:szCs w:val="24"/>
        </w:rPr>
        <w:t xml:space="preserve"> as half of their DC values</w:t>
      </w:r>
      <w:r w:rsidR="00265AE3">
        <w:rPr>
          <w:rFonts w:ascii="Times New Roman" w:hAnsi="Times New Roman" w:cs="Times New Roman"/>
          <w:sz w:val="24"/>
          <w:szCs w:val="24"/>
        </w:rPr>
        <w:t>, total switching losses can be approximated.</w:t>
      </w:r>
      <w:r w:rsidR="00C82785">
        <w:rPr>
          <w:rFonts w:ascii="Times New Roman" w:hAnsi="Times New Roman" w:cs="Times New Roman"/>
          <w:sz w:val="24"/>
          <w:szCs w:val="24"/>
        </w:rPr>
        <w:tab/>
      </w:r>
    </w:p>
    <w:p w14:paraId="35CF00F0" w14:textId="77777777" w:rsidR="00C82785" w:rsidRPr="00C82785" w:rsidRDefault="00C82785" w:rsidP="001D5CEA">
      <w:pPr>
        <w:jc w:val="both"/>
        <w:rPr>
          <w:rFonts w:ascii="Times New Roman" w:hAnsi="Times New Roman" w:cs="Times New Roman"/>
          <w:sz w:val="24"/>
          <w:szCs w:val="24"/>
        </w:rPr>
      </w:pPr>
    </w:p>
    <w:p w14:paraId="0246E16C" w14:textId="0D5985EA" w:rsidR="001D5CEA" w:rsidRDefault="00A63532" w:rsidP="00265AE3">
      <w:pPr>
        <w:ind w:left="288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982B1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3EF23D54" w14:textId="44BB52B1"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25ns</m:t>
          </m:r>
          <m:r>
            <w:rPr>
              <w:rFonts w:ascii="Cambria Math" w:hAnsi="Cambria Math" w:cs="Times New Roman"/>
              <w:sz w:val="28"/>
              <w:szCs w:val="28"/>
            </w:rPr>
            <m:t>*</m:t>
          </m:r>
          <m:r>
            <w:rPr>
              <w:rFonts w:ascii="Cambria Math" w:hAnsi="Cambria Math" w:cs="Times New Roman"/>
              <w:sz w:val="24"/>
              <w:szCs w:val="24"/>
            </w:rPr>
            <m:t>12V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40B93EB3" w14:textId="605331E6" w:rsidR="00982B1A" w:rsidRPr="00982B1A" w:rsidRDefault="00A63532"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0.0486 W</m:t>
          </m:r>
        </m:oMath>
      </m:oMathPara>
    </w:p>
    <w:p w14:paraId="2C71EADD" w14:textId="77777777" w:rsidR="00982B1A" w:rsidRDefault="00982B1A" w:rsidP="00982B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for turn off period,</w:t>
      </w:r>
    </w:p>
    <w:p w14:paraId="46935CDA" w14:textId="7641997F" w:rsidR="00982B1A" w:rsidRDefault="00982B1A" w:rsidP="00982B1A">
      <w:pPr>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1E5DFFA6" w14:textId="0C72C710"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40ns</m:t>
          </m:r>
          <m:r>
            <w:rPr>
              <w:rFonts w:ascii="Cambria Math" w:hAnsi="Cambria Math" w:cs="Times New Roman"/>
              <w:sz w:val="28"/>
              <w:szCs w:val="28"/>
            </w:rPr>
            <m:t>*</m:t>
          </m:r>
          <m:r>
            <w:rPr>
              <w:rFonts w:ascii="Cambria Math" w:hAnsi="Cambria Math" w:cs="Times New Roman"/>
              <w:sz w:val="24"/>
              <w:szCs w:val="24"/>
            </w:rPr>
            <m:t>24V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17253EBA" w14:textId="2421288E" w:rsidR="00982B1A" w:rsidRPr="00982B1A" w:rsidRDefault="00A63532"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0.155 W</m:t>
          </m:r>
        </m:oMath>
      </m:oMathPara>
    </w:p>
    <w:p w14:paraId="271DA2AF" w14:textId="77777777" w:rsidR="00982B1A" w:rsidRPr="00982B1A" w:rsidRDefault="00982B1A" w:rsidP="00982B1A">
      <w:pPr>
        <w:rPr>
          <w:rFonts w:ascii="Times New Roman" w:eastAsiaTheme="minorEastAsia" w:hAnsi="Times New Roman" w:cs="Times New Roman"/>
          <w:sz w:val="24"/>
          <w:szCs w:val="24"/>
        </w:rPr>
      </w:pPr>
    </w:p>
    <w:p w14:paraId="72AE311F" w14:textId="18849950" w:rsidR="00982B1A" w:rsidRDefault="00A63532"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=0.204W</m:t>
          </m:r>
        </m:oMath>
      </m:oMathPara>
    </w:p>
    <w:p w14:paraId="5B885E64" w14:textId="77777777" w:rsidR="00982B1A" w:rsidRPr="00982B1A" w:rsidRDefault="00982B1A" w:rsidP="00982B1A">
      <w:pPr>
        <w:rPr>
          <w:rFonts w:ascii="Times New Roman" w:eastAsiaTheme="minorEastAsia" w:hAnsi="Times New Roman" w:cs="Times New Roman"/>
          <w:sz w:val="24"/>
          <w:szCs w:val="24"/>
        </w:rPr>
      </w:pPr>
    </w:p>
    <w:p w14:paraId="7A835034" w14:textId="77777777" w:rsidR="00982B1A" w:rsidRDefault="00982B1A" w:rsidP="00982B1A">
      <w:pPr>
        <w:rPr>
          <w:rFonts w:ascii="Times New Roman" w:eastAsiaTheme="minorEastAsia" w:hAnsi="Times New Roman" w:cs="Times New Roman"/>
          <w:sz w:val="24"/>
          <w:szCs w:val="24"/>
        </w:rPr>
      </w:pPr>
    </w:p>
    <w:p w14:paraId="18CB59A7" w14:textId="77777777" w:rsidR="00C82785" w:rsidRPr="00C82785" w:rsidRDefault="00C82785" w:rsidP="00C82785">
      <w:pPr>
        <w:rPr>
          <w:rFonts w:ascii="Times New Roman" w:hAnsi="Times New Roman" w:cs="Times New Roman"/>
          <w:sz w:val="24"/>
          <w:szCs w:val="24"/>
        </w:rPr>
      </w:pPr>
    </w:p>
    <w:p w14:paraId="67027B1B" w14:textId="34C809A5" w:rsidR="002F1932"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Therefore, total power dissipation of MOSFET is </w:t>
      </w:r>
    </w:p>
    <w:p w14:paraId="7442956F" w14:textId="47BE9CC1" w:rsidR="001D5CEA" w:rsidRDefault="00C82785" w:rsidP="002F1932">
      <w:pPr>
        <w:jc w:val="center"/>
        <w:rPr>
          <w:rFonts w:ascii="Times New Roman" w:hAnsi="Times New Roman" w:cs="Times New Roman"/>
          <w:sz w:val="24"/>
          <w:szCs w:val="24"/>
        </w:rPr>
      </w:pPr>
      <w:r w:rsidRPr="00C82785">
        <w:rPr>
          <w:rFonts w:ascii="Times New Roman" w:hAnsi="Times New Roman" w:cs="Times New Roman"/>
          <w:sz w:val="24"/>
          <w:szCs w:val="24"/>
        </w:rPr>
        <w:t>P</w:t>
      </w:r>
      <w:r>
        <w:rPr>
          <w:rFonts w:ascii="Times New Roman" w:hAnsi="Times New Roman" w:cs="Times New Roman"/>
          <w:sz w:val="24"/>
          <w:szCs w:val="24"/>
          <w:vertAlign w:val="subscript"/>
        </w:rPr>
        <w:t xml:space="preserve">MOSFET </w:t>
      </w:r>
      <w:r>
        <w:rPr>
          <w:rFonts w:ascii="Times New Roman" w:hAnsi="Times New Roman" w:cs="Times New Roman"/>
          <w:sz w:val="24"/>
          <w:szCs w:val="24"/>
        </w:rPr>
        <w:t>=</w:t>
      </w:r>
      <w:r w:rsidR="00982B1A">
        <w:rPr>
          <w:rFonts w:ascii="Times New Roman" w:hAnsi="Times New Roman" w:cs="Times New Roman"/>
          <w:sz w:val="24"/>
          <w:szCs w:val="24"/>
        </w:rPr>
        <w:t>1.555</w:t>
      </w:r>
      <w:r>
        <w:rPr>
          <w:rFonts w:ascii="Times New Roman" w:hAnsi="Times New Roman" w:cs="Times New Roman"/>
          <w:sz w:val="24"/>
          <w:szCs w:val="24"/>
        </w:rPr>
        <w:t>W</w:t>
      </w:r>
    </w:p>
    <w:p w14:paraId="05CD3349" w14:textId="411367E5" w:rsidR="00C82785" w:rsidRDefault="00C82785" w:rsidP="001D5CEA">
      <w:pPr>
        <w:jc w:val="both"/>
        <w:rPr>
          <w:rFonts w:ascii="Times New Roman" w:hAnsi="Times New Roman" w:cs="Times New Roman"/>
          <w:sz w:val="24"/>
          <w:szCs w:val="24"/>
        </w:rPr>
      </w:pPr>
    </w:p>
    <w:p w14:paraId="5CDF5546" w14:textId="10790DE4" w:rsidR="00C82785"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Using Lamped Parameter Model, required heatsink thermal resistivity can be found using formula (x). </w:t>
      </w:r>
    </w:p>
    <w:p w14:paraId="396BB087" w14:textId="4B2E9341" w:rsidR="001D5CEA" w:rsidRDefault="00A63532" w:rsidP="001D5CEA">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(2)</w:t>
      </w:r>
    </w:p>
    <w:p w14:paraId="735FEF99" w14:textId="630EA818" w:rsidR="001D5CEA" w:rsidRDefault="00C82785" w:rsidP="001D5CEA">
      <w:pPr>
        <w:jc w:val="both"/>
        <w:rPr>
          <w:rFonts w:ascii="Times New Roman" w:hAnsi="Times New Roman" w:cs="Times New Roman"/>
          <w:sz w:val="24"/>
          <w:szCs w:val="24"/>
        </w:rPr>
      </w:pPr>
      <w:r>
        <w:rPr>
          <w:rFonts w:ascii="Times New Roman" w:hAnsi="Times New Roman" w:cs="Times New Roman"/>
          <w:sz w:val="24"/>
          <w:szCs w:val="24"/>
        </w:rPr>
        <w:t>Maximum operation junction temperature of MOSFET is given as 150 °C, for the design, junction temperature will be chosen as 120 °C</w:t>
      </w:r>
      <w:r w:rsidR="002F1932">
        <w:rPr>
          <w:rFonts w:ascii="Times New Roman" w:hAnsi="Times New Roman" w:cs="Times New Roman"/>
          <w:sz w:val="24"/>
          <w:szCs w:val="24"/>
        </w:rPr>
        <w:t>. Ambient temperature is assumed to be 30 °C. Junction to case thermal resistivity of the MOSFET is given as 3.13 °C/W in the datasheet. Substituting these values, required heatsink thermal resistivity can be calculated as</w:t>
      </w:r>
    </w:p>
    <w:p w14:paraId="4453965B" w14:textId="12607B20" w:rsidR="002F1932" w:rsidRDefault="00A63532" w:rsidP="00303805">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sidR="00982B1A">
        <w:rPr>
          <w:rFonts w:ascii="Times New Roman" w:eastAsiaTheme="minorEastAsia" w:hAnsi="Times New Roman" w:cs="Times New Roman"/>
          <w:sz w:val="28"/>
          <w:szCs w:val="28"/>
        </w:rPr>
        <w:t>54.75</w:t>
      </w:r>
      <w:r w:rsidR="00303805">
        <w:rPr>
          <w:rFonts w:ascii="Times New Roman" w:eastAsiaTheme="minorEastAsia" w:hAnsi="Times New Roman" w:cs="Times New Roman"/>
          <w:sz w:val="28"/>
          <w:szCs w:val="28"/>
        </w:rPr>
        <w:t xml:space="preserve"> </w:t>
      </w:r>
      <w:r w:rsidR="00303805">
        <w:rPr>
          <w:rFonts w:ascii="Times New Roman" w:hAnsi="Times New Roman" w:cs="Times New Roman"/>
          <w:sz w:val="24"/>
          <w:szCs w:val="24"/>
        </w:rPr>
        <w:t>°C/W</w:t>
      </w:r>
    </w:p>
    <w:p w14:paraId="30C77A49" w14:textId="6FAB0A00" w:rsidR="00D74CA0" w:rsidRDefault="00D74CA0" w:rsidP="00303805">
      <w:pPr>
        <w:ind w:left="2160" w:firstLine="720"/>
        <w:jc w:val="both"/>
        <w:rPr>
          <w:rFonts w:ascii="Times New Roman" w:hAnsi="Times New Roman" w:cs="Times New Roman"/>
          <w:sz w:val="24"/>
          <w:szCs w:val="24"/>
        </w:rPr>
      </w:pPr>
    </w:p>
    <w:p w14:paraId="0FAB86C8" w14:textId="294B863D" w:rsidR="00D74CA0" w:rsidRDefault="00D74CA0" w:rsidP="00D74CA0">
      <w:pPr>
        <w:rPr>
          <w:rFonts w:ascii="Times New Roman" w:hAnsi="Times New Roman" w:cs="Times New Roman"/>
          <w:sz w:val="24"/>
          <w:szCs w:val="24"/>
        </w:rPr>
      </w:pPr>
      <w:r>
        <w:rPr>
          <w:rFonts w:ascii="Times New Roman" w:hAnsi="Times New Roman" w:cs="Times New Roman"/>
          <w:sz w:val="24"/>
          <w:szCs w:val="24"/>
        </w:rPr>
        <w:t>Also, package type should be same with the MOSFET, which is TO-220 package.</w:t>
      </w:r>
    </w:p>
    <w:p w14:paraId="752F5620" w14:textId="77777777" w:rsidR="00D74CA0" w:rsidRPr="00D74CA0" w:rsidRDefault="00D74CA0" w:rsidP="00303805">
      <w:pPr>
        <w:ind w:left="2160" w:firstLine="720"/>
        <w:jc w:val="both"/>
        <w:rPr>
          <w:rFonts w:ascii="Times New Roman" w:hAnsi="Times New Roman" w:cs="Times New Roman"/>
          <w:iCs/>
          <w:sz w:val="24"/>
          <w:szCs w:val="24"/>
        </w:rPr>
      </w:pPr>
    </w:p>
    <w:p w14:paraId="215ECB2C" w14:textId="5590C97F" w:rsidR="00D74CA0" w:rsidRPr="009C2F46" w:rsidRDefault="00AF0B66" w:rsidP="009C2F46">
      <w:r>
        <w:t>Chosen</w:t>
      </w:r>
      <w:r w:rsidR="00D74CA0" w:rsidRPr="009C2F46">
        <w:t xml:space="preserve"> heatsink:</w:t>
      </w:r>
    </w:p>
    <w:p w14:paraId="35623CD4" w14:textId="3F0AEE25" w:rsidR="00D74CA0" w:rsidRPr="009C2F46" w:rsidRDefault="00D74CA0" w:rsidP="009C2F46">
      <w:r w:rsidRPr="009C2F46">
        <w:t>V5629G</w:t>
      </w:r>
    </w:p>
    <w:p w14:paraId="6B5884BC" w14:textId="3B717246" w:rsidR="00D74CA0" w:rsidRPr="009C2F46" w:rsidRDefault="00D74CA0" w:rsidP="009C2F46">
      <w:r w:rsidRPr="009C2F46">
        <w:t>Rth=40.00°C/W</w:t>
      </w:r>
    </w:p>
    <w:p w14:paraId="0A39C4B8" w14:textId="42CB303E" w:rsidR="00D74CA0" w:rsidRDefault="00D74CA0" w:rsidP="009C2F46">
      <w:r w:rsidRPr="009C2F46">
        <w:t>TO-220F package (25x12x6.5 mm)</w:t>
      </w:r>
    </w:p>
    <w:p w14:paraId="08068C33" w14:textId="7E3D338D" w:rsidR="009C2F46" w:rsidRDefault="009C2F46" w:rsidP="009C2F46"/>
    <w:p w14:paraId="0CEF9CD1" w14:textId="5D01BA0A" w:rsidR="009C2F46" w:rsidRDefault="009C2F46" w:rsidP="009C2F46">
      <w:r>
        <w:t>New junction operating temperature can be calculated with same assumed temperature values and with the chosen heatsink as follows:</w:t>
      </w:r>
    </w:p>
    <w:p w14:paraId="51FE525B" w14:textId="77777777" w:rsidR="009C2F46" w:rsidRPr="009C2F46" w:rsidRDefault="009C2F46" w:rsidP="009C2F46"/>
    <w:p w14:paraId="56963700" w14:textId="2F2CDA1D" w:rsidR="008E5A7E" w:rsidRPr="009C2F46" w:rsidRDefault="00A63532" w:rsidP="001D5CE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66B84F3E" w14:textId="1A73BC00" w:rsidR="009C2F46" w:rsidRPr="006A3C6D" w:rsidRDefault="00A63532" w:rsidP="001D5CE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=97.03 °C</m:t>
          </m:r>
        </m:oMath>
      </m:oMathPara>
    </w:p>
    <w:p w14:paraId="65000BD6" w14:textId="4DD307A7" w:rsidR="006A3C6D" w:rsidRDefault="006A3C6D" w:rsidP="001D5CEA">
      <w:pPr>
        <w:rPr>
          <w:rFonts w:eastAsiaTheme="minorEastAsia"/>
          <w:sz w:val="28"/>
          <w:szCs w:val="28"/>
        </w:rPr>
      </w:pPr>
    </w:p>
    <w:p w14:paraId="33D975A0" w14:textId="3C2BEB09" w:rsidR="006A3C6D" w:rsidRDefault="006A3C6D" w:rsidP="006A3C6D">
      <w:pPr>
        <w:pStyle w:val="ListParagraph"/>
        <w:numPr>
          <w:ilvl w:val="0"/>
          <w:numId w:val="1"/>
        </w:numPr>
      </w:pPr>
      <w:r>
        <w:t>Reset Diode:</w:t>
      </w:r>
    </w:p>
    <w:p w14:paraId="246598DF" w14:textId="77777777" w:rsidR="002B42C6" w:rsidRDefault="002B42C6" w:rsidP="006A3C6D">
      <w:r>
        <w:t>Magnetizing inductance of the transformer discharges through this diode. Maximum average current passes through diode happens at highest D value, and from simulations it is observed as</w:t>
      </w:r>
    </w:p>
    <w:p w14:paraId="60F6BB37" w14:textId="321000E9" w:rsidR="002B42C6" w:rsidRDefault="002B42C6" w:rsidP="006A3C6D">
      <w: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=0.67A</m:t>
        </m:r>
      </m:oMath>
      <w:r>
        <w:t>. Maximum power loss happens at this current value, which is</w:t>
      </w:r>
    </w:p>
    <w:p w14:paraId="29DFA899" w14:textId="18FA96FC" w:rsidR="002B42C6" w:rsidRPr="009F6E52" w:rsidRDefault="00A63532"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F</m:t>
              </m:r>
            </m:sub>
          </m:sSub>
        </m:oMath>
      </m:oMathPara>
    </w:p>
    <w:p w14:paraId="607EFB64" w14:textId="184D7A44" w:rsidR="009F6E52" w:rsidRPr="00AF0B66" w:rsidRDefault="009F6E52" w:rsidP="006A3C6D">
      <w:pPr>
        <w:rPr>
          <w:rFonts w:eastAsiaTheme="minorEastAsia"/>
          <w:sz w:val="24"/>
          <w:szCs w:val="24"/>
        </w:rPr>
      </w:pPr>
      <w:r w:rsidRPr="00AF0B66">
        <w:rPr>
          <w:rFonts w:eastAsiaTheme="minorEastAsia"/>
          <w:sz w:val="24"/>
          <w:szCs w:val="24"/>
        </w:rPr>
        <w:lastRenderedPageBreak/>
        <w:t>V</w:t>
      </w:r>
      <w:r w:rsidRPr="00AF0B66">
        <w:rPr>
          <w:rFonts w:eastAsiaTheme="minorEastAsia"/>
          <w:sz w:val="24"/>
          <w:szCs w:val="24"/>
          <w:vertAlign w:val="subscript"/>
        </w:rPr>
        <w:t>F</w:t>
      </w:r>
      <w:r w:rsidRPr="00AF0B66">
        <w:rPr>
          <w:rFonts w:eastAsiaTheme="minorEastAsia"/>
          <w:sz w:val="24"/>
          <w:szCs w:val="24"/>
        </w:rPr>
        <w:t xml:space="preserve">=0.79V from datasheet. Therefore, power loss is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RD</m:t>
            </m:r>
          </m:sub>
        </m:sSub>
        <m:r>
          <w:rPr>
            <w:rFonts w:ascii="Cambria Math" w:hAnsi="Cambria Math" w:cs="Times New Roman"/>
            <w:sz w:val="24"/>
            <w:szCs w:val="24"/>
          </w:rPr>
          <m:t>=0,53 W</m:t>
        </m:r>
      </m:oMath>
    </w:p>
    <w:p w14:paraId="6F584948" w14:textId="29005368" w:rsidR="009F6E52" w:rsidRPr="00AF0B66" w:rsidRDefault="009F6E52" w:rsidP="006A3C6D">
      <w:pPr>
        <w:rPr>
          <w:rFonts w:eastAsiaTheme="minorEastAsia"/>
          <w:sz w:val="24"/>
          <w:szCs w:val="24"/>
        </w:rPr>
      </w:pPr>
    </w:p>
    <w:p w14:paraId="0C8C8730" w14:textId="3D98AD31" w:rsidR="009F6E52" w:rsidRPr="00AF0B66" w:rsidRDefault="009F6E52" w:rsidP="006A3C6D">
      <w:pPr>
        <w:rPr>
          <w:rFonts w:eastAsiaTheme="minorEastAsia"/>
          <w:sz w:val="24"/>
          <w:szCs w:val="24"/>
        </w:rPr>
      </w:pPr>
      <w:r w:rsidRPr="00AF0B66">
        <w:rPr>
          <w:rFonts w:eastAsiaTheme="minorEastAsia"/>
          <w:sz w:val="24"/>
          <w:szCs w:val="24"/>
        </w:rPr>
        <w:t>Switching losses for this diode is very small and can be neglected.</w:t>
      </w:r>
      <w:r w:rsidR="008B3F0C" w:rsidRPr="00AF0B66">
        <w:rPr>
          <w:rFonts w:eastAsiaTheme="minorEastAsia"/>
          <w:sz w:val="24"/>
          <w:szCs w:val="24"/>
        </w:rPr>
        <w:t xml:space="preserve"> </w:t>
      </w:r>
    </w:p>
    <w:p w14:paraId="49666465" w14:textId="55012E5E" w:rsidR="008B3F0C" w:rsidRPr="00AF0B66" w:rsidRDefault="008B3F0C" w:rsidP="006A3C6D">
      <w:pPr>
        <w:rPr>
          <w:rFonts w:eastAsiaTheme="minorEastAsia"/>
          <w:sz w:val="24"/>
          <w:szCs w:val="24"/>
        </w:rPr>
      </w:pPr>
      <w:r w:rsidRPr="00AF0B66">
        <w:rPr>
          <w:rFonts w:eastAsiaTheme="minorEastAsia"/>
          <w:sz w:val="24"/>
          <w:szCs w:val="24"/>
        </w:rPr>
        <w:t xml:space="preserve">With temperature assumptions similar to the MOSFET analysis, same equation(x) can be used to calculated required heatsink. Junction to case thermal resistivity is 2.5 </w:t>
      </w:r>
      <w:r w:rsidRPr="00AF0B66">
        <w:rPr>
          <w:sz w:val="24"/>
          <w:szCs w:val="24"/>
        </w:rPr>
        <w:t>°C/W</w:t>
      </w:r>
      <w:r w:rsidRPr="00AF0B66">
        <w:rPr>
          <w:rFonts w:eastAsiaTheme="minorEastAsia"/>
          <w:sz w:val="24"/>
          <w:szCs w:val="24"/>
        </w:rPr>
        <w:t xml:space="preserve"> (taken from the datasheet).</w:t>
      </w:r>
    </w:p>
    <w:p w14:paraId="65677699" w14:textId="7D03B7E1" w:rsidR="008B3F0C" w:rsidRPr="008B3F0C" w:rsidRDefault="00A63532"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m:oMathPara>
    </w:p>
    <w:p w14:paraId="2D81DA01" w14:textId="0CD1DE0D" w:rsidR="008B3F0C" w:rsidRPr="008B3F0C" w:rsidRDefault="00A63532"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0.53</m:t>
              </m:r>
            </m:den>
          </m:f>
          <m:r>
            <w:rPr>
              <w:rFonts w:ascii="Cambria Math" w:hAnsi="Cambria Math" w:cs="Times New Roman"/>
              <w:sz w:val="28"/>
              <w:szCs w:val="28"/>
            </w:rPr>
            <m:t>-2.5</m:t>
          </m:r>
        </m:oMath>
      </m:oMathPara>
    </w:p>
    <w:p w14:paraId="6A4043F4" w14:textId="1A602EB4" w:rsidR="008B3F0C" w:rsidRPr="008B3F0C" w:rsidRDefault="00A63532" w:rsidP="006A3C6D">
      <w:pPr>
        <w:rPr>
          <w:rFonts w:eastAsiaTheme="minorEastAsia"/>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 xml:space="preserve">=167.3 </m:t>
          </m:r>
          <m:r>
            <m:rPr>
              <m:sty m:val="p"/>
            </m:rPr>
            <w:rPr>
              <w:rFonts w:ascii="Cambria Math" w:hAnsi="Cambria Math"/>
            </w:rPr>
            <m:t>°C/W</m:t>
          </m:r>
        </m:oMath>
      </m:oMathPara>
    </w:p>
    <w:p w14:paraId="76EC6C14" w14:textId="5C2CB345" w:rsidR="008B3F0C" w:rsidRPr="00AF0B66" w:rsidRDefault="00AF0B66" w:rsidP="006A3C6D">
      <w:pPr>
        <w:rPr>
          <w:rFonts w:eastAsiaTheme="minorEastAsia"/>
          <w:sz w:val="24"/>
          <w:szCs w:val="24"/>
        </w:rPr>
      </w:pPr>
      <w:r w:rsidRPr="00AF0B66">
        <w:rPr>
          <w:rFonts w:eastAsiaTheme="minorEastAsia"/>
          <w:sz w:val="24"/>
          <w:szCs w:val="24"/>
        </w:rPr>
        <w:t>Chosen heatsink:</w:t>
      </w:r>
    </w:p>
    <w:p w14:paraId="39E633B6" w14:textId="2E8EFC1B" w:rsidR="00AF0B66" w:rsidRPr="00AF0B66" w:rsidRDefault="00AF0B66" w:rsidP="00AF0B66">
      <w:pPr>
        <w:rPr>
          <w:sz w:val="24"/>
          <w:szCs w:val="24"/>
        </w:rPr>
      </w:pPr>
      <w:r w:rsidRPr="00AF0B66">
        <w:rPr>
          <w:sz w:val="24"/>
          <w:szCs w:val="24"/>
        </w:rPr>
        <w:t>V5274B-T</w:t>
      </w:r>
    </w:p>
    <w:p w14:paraId="73B6C91B" w14:textId="7B612CE5" w:rsidR="00AF0B66" w:rsidRDefault="00AF0B66" w:rsidP="00AF0B66">
      <w:pPr>
        <w:rPr>
          <w:sz w:val="24"/>
          <w:szCs w:val="24"/>
        </w:rPr>
      </w:pPr>
      <w:r w:rsidRPr="00AF0B66">
        <w:rPr>
          <w:sz w:val="24"/>
          <w:szCs w:val="24"/>
        </w:rPr>
        <w:t>Package: TO-220</w:t>
      </w:r>
      <w:r>
        <w:rPr>
          <w:sz w:val="24"/>
          <w:szCs w:val="24"/>
        </w:rPr>
        <w:t xml:space="preserve"> (same with the diode)</w:t>
      </w:r>
    </w:p>
    <w:p w14:paraId="68EB3511" w14:textId="7E50D057" w:rsidR="00257E0A" w:rsidRPr="009C2F46" w:rsidRDefault="00257E0A" w:rsidP="00257E0A">
      <w:r w:rsidRPr="009C2F46">
        <w:t>Rth=</w:t>
      </w:r>
      <w:r>
        <w:t>6</w:t>
      </w:r>
      <w:r w:rsidRPr="009C2F46">
        <w:t>0.00°C/W</w:t>
      </w:r>
    </w:p>
    <w:p w14:paraId="237E63DE" w14:textId="6402A26B" w:rsidR="00257E0A" w:rsidRDefault="00257E0A" w:rsidP="00AF0B66">
      <w:pPr>
        <w:rPr>
          <w:sz w:val="24"/>
          <w:szCs w:val="24"/>
        </w:rPr>
      </w:pPr>
      <w:r>
        <w:rPr>
          <w:sz w:val="24"/>
          <w:szCs w:val="24"/>
        </w:rPr>
        <w:t>This heatsink was chosen because it had the highest thermal resistivity with this package type. Junction temperature can be recalculated with same assumptions as follows:</w:t>
      </w:r>
    </w:p>
    <w:p w14:paraId="632B4ABC" w14:textId="77777777" w:rsidR="00257E0A" w:rsidRDefault="00257E0A" w:rsidP="00AF0B66">
      <w:pPr>
        <w:rPr>
          <w:sz w:val="24"/>
          <w:szCs w:val="24"/>
        </w:rPr>
      </w:pPr>
    </w:p>
    <w:p w14:paraId="46E7C9E1" w14:textId="3A4419FA" w:rsidR="00257E0A" w:rsidRPr="009C2F46" w:rsidRDefault="00257E0A" w:rsidP="00257E0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45389142" w14:textId="41031CE4" w:rsidR="00257E0A" w:rsidRPr="006A3C6D" w:rsidRDefault="00257E0A" w:rsidP="00257E0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r>
            <w:rPr>
              <w:rFonts w:ascii="Cambria Math" w:hAnsi="Cambria Math" w:cs="Times New Roman"/>
              <w:sz w:val="28"/>
              <w:szCs w:val="28"/>
            </w:rPr>
            <m:t>63.12</m:t>
          </m:r>
          <m:r>
            <w:rPr>
              <w:rFonts w:ascii="Cambria Math" w:hAnsi="Cambria Math" w:cs="Times New Roman"/>
              <w:sz w:val="28"/>
              <w:szCs w:val="28"/>
            </w:rPr>
            <m:t xml:space="preserve"> °C</m:t>
          </m:r>
        </m:oMath>
      </m:oMathPara>
    </w:p>
    <w:p w14:paraId="6B616D01" w14:textId="2D258181" w:rsidR="00AF0B66" w:rsidRDefault="00AF0B66" w:rsidP="00AF0B66">
      <w:pPr>
        <w:rPr>
          <w:sz w:val="24"/>
          <w:szCs w:val="24"/>
        </w:rPr>
      </w:pPr>
    </w:p>
    <w:p w14:paraId="464CA4F3" w14:textId="77777777" w:rsidR="00257E0A" w:rsidRPr="00AF0B66" w:rsidRDefault="00257E0A" w:rsidP="00AF0B66">
      <w:pPr>
        <w:rPr>
          <w:sz w:val="24"/>
          <w:szCs w:val="24"/>
        </w:rPr>
      </w:pPr>
    </w:p>
    <w:p w14:paraId="6AF83625" w14:textId="6C686397" w:rsidR="00257E0A" w:rsidRPr="00075625" w:rsidRDefault="00257E0A" w:rsidP="00257E0A">
      <w:pPr>
        <w:pStyle w:val="ListParagraph"/>
        <w:numPr>
          <w:ilvl w:val="0"/>
          <w:numId w:val="1"/>
        </w:numPr>
        <w:rPr>
          <w:rFonts w:eastAsiaTheme="minorEastAsia"/>
          <w:sz w:val="24"/>
          <w:szCs w:val="24"/>
        </w:rPr>
      </w:pPr>
      <w:r w:rsidRPr="00075625">
        <w:rPr>
          <w:rFonts w:eastAsiaTheme="minorEastAsia"/>
          <w:sz w:val="24"/>
          <w:szCs w:val="24"/>
        </w:rPr>
        <w:t>Secondary diodes:</w:t>
      </w:r>
    </w:p>
    <w:p w14:paraId="7BC17B5B" w14:textId="67062E02" w:rsidR="00257E0A" w:rsidRPr="00075625" w:rsidRDefault="00257E0A" w:rsidP="00257E0A">
      <w:pPr>
        <w:rPr>
          <w:rFonts w:eastAsiaTheme="minorEastAsia"/>
          <w:sz w:val="24"/>
          <w:szCs w:val="24"/>
        </w:rPr>
      </w:pPr>
    </w:p>
    <w:p w14:paraId="731FEDF2" w14:textId="31C4052B" w:rsidR="00257E0A" w:rsidRDefault="00075625" w:rsidP="00257E0A">
      <w:pPr>
        <w:rPr>
          <w:rFonts w:eastAsiaTheme="minorEastAsia"/>
          <w:sz w:val="24"/>
          <w:szCs w:val="24"/>
        </w:rPr>
      </w:pPr>
      <w:r w:rsidRPr="00075625">
        <w:rPr>
          <w:rFonts w:eastAsiaTheme="minorEastAsia"/>
          <w:sz w:val="24"/>
          <w:szCs w:val="24"/>
        </w:rPr>
        <w:t xml:space="preserve">2 secondary diodes carry output current in D and 1-D periods in turn. They were chosen as </w:t>
      </w:r>
      <w:r w:rsidR="00D70906">
        <w:rPr>
          <w:rFonts w:eastAsiaTheme="minorEastAsia"/>
          <w:sz w:val="24"/>
          <w:szCs w:val="24"/>
        </w:rPr>
        <w:t xml:space="preserve">a </w:t>
      </w:r>
      <w:r w:rsidRPr="00075625">
        <w:rPr>
          <w:rFonts w:eastAsiaTheme="minorEastAsia"/>
          <w:sz w:val="24"/>
          <w:szCs w:val="24"/>
        </w:rPr>
        <w:t>single package</w:t>
      </w:r>
      <w:r w:rsidR="00D70906">
        <w:rPr>
          <w:rFonts w:eastAsiaTheme="minorEastAsia"/>
          <w:sz w:val="24"/>
          <w:szCs w:val="24"/>
        </w:rPr>
        <w:t xml:space="preserve"> 3 leg </w:t>
      </w:r>
      <w:r w:rsidRPr="00075625">
        <w:rPr>
          <w:rFonts w:eastAsiaTheme="minorEastAsia"/>
          <w:sz w:val="24"/>
          <w:szCs w:val="24"/>
        </w:rPr>
        <w:t xml:space="preserve">diode. </w:t>
      </w:r>
      <w:r>
        <w:rPr>
          <w:rFonts w:eastAsiaTheme="minorEastAsia"/>
          <w:sz w:val="24"/>
          <w:szCs w:val="24"/>
        </w:rPr>
        <w:t xml:space="preserve">They will both be cooled with the same heatsink. As the duty cycle changes, one will have more dissipation while the other one will have less. </w:t>
      </w:r>
      <w:r w:rsidR="00D70906">
        <w:rPr>
          <w:rFonts w:eastAsiaTheme="minorEastAsia"/>
          <w:sz w:val="24"/>
          <w:szCs w:val="24"/>
        </w:rPr>
        <w:t>Worst thermal case can</w:t>
      </w:r>
      <w:r>
        <w:rPr>
          <w:rFonts w:eastAsiaTheme="minorEastAsia"/>
          <w:sz w:val="24"/>
          <w:szCs w:val="24"/>
        </w:rPr>
        <w:t xml:space="preserve"> </w:t>
      </w:r>
      <w:r w:rsidR="00A63532">
        <w:rPr>
          <w:rFonts w:eastAsiaTheme="minorEastAsia"/>
          <w:sz w:val="24"/>
          <w:szCs w:val="24"/>
        </w:rPr>
        <w:t xml:space="preserve">be </w:t>
      </w:r>
      <w:r>
        <w:rPr>
          <w:rFonts w:eastAsiaTheme="minorEastAsia"/>
          <w:sz w:val="24"/>
          <w:szCs w:val="24"/>
        </w:rPr>
        <w:t xml:space="preserve">assumed </w:t>
      </w:r>
      <w:r w:rsidR="00A63532">
        <w:rPr>
          <w:rFonts w:eastAsiaTheme="minorEastAsia"/>
          <w:sz w:val="24"/>
          <w:szCs w:val="24"/>
        </w:rPr>
        <w:t>while</w:t>
      </w:r>
      <w:r>
        <w:rPr>
          <w:rFonts w:eastAsiaTheme="minorEastAsia"/>
          <w:sz w:val="24"/>
          <w:szCs w:val="24"/>
        </w:rPr>
        <w:t xml:space="preserve"> they carry same amount of current at D=0.5 and have same losses. By </w:t>
      </w:r>
      <w:r w:rsidR="00D70906">
        <w:rPr>
          <w:rFonts w:eastAsiaTheme="minorEastAsia"/>
          <w:sz w:val="24"/>
          <w:szCs w:val="24"/>
        </w:rPr>
        <w:t>calculating the losses for one diode and multiplying by 2, total power dissipation can be approximated.</w:t>
      </w:r>
    </w:p>
    <w:p w14:paraId="26E1D351" w14:textId="407487F1" w:rsidR="00D70906" w:rsidRDefault="00D70906" w:rsidP="00257E0A">
      <w:pPr>
        <w:rPr>
          <w:rFonts w:eastAsiaTheme="minorEastAsia"/>
          <w:sz w:val="24"/>
          <w:szCs w:val="24"/>
        </w:rPr>
      </w:pPr>
    </w:p>
    <w:p w14:paraId="51900742" w14:textId="77777777" w:rsidR="00D70906" w:rsidRPr="00075625" w:rsidRDefault="00D70906" w:rsidP="00257E0A">
      <w:pPr>
        <w:rPr>
          <w:rFonts w:eastAsiaTheme="minorEastAsia"/>
          <w:sz w:val="24"/>
          <w:szCs w:val="24"/>
        </w:rPr>
      </w:pPr>
    </w:p>
    <w:sectPr w:rsidR="00D70906" w:rsidRPr="00075625" w:rsidSect="00291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04C5"/>
    <w:multiLevelType w:val="hybridMultilevel"/>
    <w:tmpl w:val="B2923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31"/>
    <w:rsid w:val="00075625"/>
    <w:rsid w:val="001D5CEA"/>
    <w:rsid w:val="002169EF"/>
    <w:rsid w:val="00257E0A"/>
    <w:rsid w:val="00265AE3"/>
    <w:rsid w:val="00291600"/>
    <w:rsid w:val="002B42C6"/>
    <w:rsid w:val="002F1932"/>
    <w:rsid w:val="00303805"/>
    <w:rsid w:val="00315998"/>
    <w:rsid w:val="006559CF"/>
    <w:rsid w:val="006A3C6D"/>
    <w:rsid w:val="007467C0"/>
    <w:rsid w:val="00854D51"/>
    <w:rsid w:val="008B3F0C"/>
    <w:rsid w:val="008E5A7E"/>
    <w:rsid w:val="00982B1A"/>
    <w:rsid w:val="009C2F46"/>
    <w:rsid w:val="009F6E52"/>
    <w:rsid w:val="00A63532"/>
    <w:rsid w:val="00AF0B66"/>
    <w:rsid w:val="00C82785"/>
    <w:rsid w:val="00C84431"/>
    <w:rsid w:val="00CA09A2"/>
    <w:rsid w:val="00CB491F"/>
    <w:rsid w:val="00D70906"/>
    <w:rsid w:val="00D74CA0"/>
    <w:rsid w:val="00E04B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91B7"/>
  <w15:chartTrackingRefBased/>
  <w15:docId w15:val="{BBFA5B1A-CC64-481C-955C-AF25A8A1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E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12855">
      <w:bodyDiv w:val="1"/>
      <w:marLeft w:val="0"/>
      <w:marRight w:val="0"/>
      <w:marTop w:val="0"/>
      <w:marBottom w:val="0"/>
      <w:divBdr>
        <w:top w:val="none" w:sz="0" w:space="0" w:color="auto"/>
        <w:left w:val="none" w:sz="0" w:space="0" w:color="auto"/>
        <w:bottom w:val="none" w:sz="0" w:space="0" w:color="auto"/>
        <w:right w:val="none" w:sz="0" w:space="0" w:color="auto"/>
      </w:divBdr>
    </w:div>
    <w:div w:id="1925407234">
      <w:bodyDiv w:val="1"/>
      <w:marLeft w:val="0"/>
      <w:marRight w:val="0"/>
      <w:marTop w:val="0"/>
      <w:marBottom w:val="0"/>
      <w:divBdr>
        <w:top w:val="none" w:sz="0" w:space="0" w:color="auto"/>
        <w:left w:val="none" w:sz="0" w:space="0" w:color="auto"/>
        <w:bottom w:val="none" w:sz="0" w:space="0" w:color="auto"/>
        <w:right w:val="none" w:sz="0" w:space="0" w:color="auto"/>
      </w:divBdr>
    </w:div>
    <w:div w:id="1937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F7A5-1EE3-4F9B-94FD-B4D608DE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dc:creator>
  <cp:keywords/>
  <dc:description/>
  <cp:lastModifiedBy>kutay</cp:lastModifiedBy>
  <cp:revision>5</cp:revision>
  <dcterms:created xsi:type="dcterms:W3CDTF">2020-06-02T10:35:00Z</dcterms:created>
  <dcterms:modified xsi:type="dcterms:W3CDTF">2020-06-03T18:17:00Z</dcterms:modified>
</cp:coreProperties>
</file>