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numPr>
          <w:ilvl w:val="0"/>
          <w:numId w:val="1"/>
        </w:numPr>
        <w:suppressLineNumbers w:val="0"/>
        <w:adjustRightInd w:val="0"/>
        <w:spacing w:before="0" w:beforeAutospacing="0" w:after="0" w:afterAutospacing="0"/>
        <w:ind w:left="840" w:right="0" w:hanging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路由器RIP协议配置</w:t>
      </w:r>
    </w:p>
    <w:p>
      <w:pPr>
        <w:pStyle w:val="4"/>
        <w:keepNext w:val="0"/>
        <w:keepLines w:val="0"/>
        <w:widowControl w:val="0"/>
        <w:suppressLineNumbers w:val="0"/>
        <w:adjustRightInd w:val="0"/>
        <w:spacing w:before="0" w:beforeAutospacing="0" w:after="0" w:afterAutospacing="0"/>
        <w:ind w:left="840" w:right="0" w:firstLine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RIP协议是用于自治系统内的动态路由协议，它只和与自己相连的路由器交换信息，所以每个路由器配置该协议时，只需要把自己每个端口的IP地址所在网段填上即可。以路由器A为例，它的fa端口IP为192.168.1.1，两个serial端口IP分别为192.168.5.1和192.168.6.1，所以应该配置这三个网段。选择：配置-&gt;路由配置-&gt;RIP，在方框中填入三个IP地址对应的网段，点击添加，如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instrText xml:space="preserve"> REF _Ref533765773 \h </w:instrTex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separate"/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3 - 29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，成功添加了三个网段，该路由器RIP协议配置成功。</w:t>
      </w:r>
    </w:p>
    <w:p>
      <w:pPr>
        <w:pStyle w:val="4"/>
        <w:keepNext/>
        <w:keepLines w:val="0"/>
        <w:widowControl w:val="0"/>
        <w:suppressLineNumbers w:val="0"/>
        <w:adjustRightInd w:val="0"/>
        <w:spacing w:before="0" w:beforeAutospacing="0" w:after="0" w:afterAutospacing="0"/>
        <w:ind w:left="0" w:right="0" w:firstLine="0" w:firstLineChars="0"/>
        <w:jc w:val="center"/>
        <w:rPr>
          <w:lang w:val="en-US"/>
        </w:rPr>
      </w:pPr>
      <w:r>
        <w:drawing>
          <wp:inline distT="0" distB="0" distL="114300" distR="114300">
            <wp:extent cx="4981575" cy="1790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550285"/>
            <wp:effectExtent l="0" t="0" r="825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8284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widowControl/>
        <w:ind w:left="0" w:firstLine="400"/>
        <w:rPr>
          <w:rFonts w:hint="eastAsia" w:ascii="宋体" w:hAnsi="宋体" w:eastAsia="黑体" w:cs="宋体"/>
          <w:sz w:val="24"/>
          <w:szCs w:val="20"/>
          <w:lang w:val="en-US"/>
        </w:rPr>
      </w:pPr>
      <w:bookmarkStart w:id="0" w:name="_Ref533765773"/>
      <w:r>
        <w:rPr>
          <w:rFonts w:hint="eastAsia" w:ascii="Arial" w:hAnsi="Arial" w:eastAsia="黑体" w:cs="黑体"/>
          <w:lang w:eastAsia="zh-CN"/>
        </w:rPr>
        <w:t>图</w:t>
      </w:r>
      <w:r>
        <w:rPr>
          <w:lang w:val="en-US"/>
        </w:rPr>
        <w:t xml:space="preserve"> 3 - </w:t>
      </w:r>
      <w:r>
        <w:rPr>
          <w:lang w:eastAsia="zh-CN"/>
        </w:rPr>
        <w:fldChar w:fldCharType="begin"/>
      </w:r>
      <w:r>
        <w:rPr>
          <w:lang w:val="en-US"/>
        </w:rPr>
        <w:instrText xml:space="preserve"> SEQ </w:instrText>
      </w:r>
      <w:r>
        <w:rPr>
          <w:rFonts w:hint="eastAsia" w:ascii="Arial" w:hAnsi="Arial" w:eastAsia="黑体" w:cs="黑体"/>
          <w:lang w:eastAsia="zh-CN"/>
        </w:rPr>
        <w:instrText xml:space="preserve">图</w:instrText>
      </w:r>
      <w:r>
        <w:rPr>
          <w:lang w:val="en-US"/>
        </w:rPr>
        <w:instrText xml:space="preserve">_3_- \* ARABIC </w:instrText>
      </w:r>
      <w:r>
        <w:rPr>
          <w:lang w:val="en-US"/>
        </w:rPr>
        <w:fldChar w:fldCharType="separate"/>
      </w:r>
      <w:r>
        <w:rPr>
          <w:lang w:val="en-US"/>
        </w:rPr>
        <w:t>29</w:t>
      </w:r>
      <w:r>
        <w:rPr>
          <w:lang w:eastAsia="zh-CN"/>
        </w:rPr>
        <w:fldChar w:fldCharType="end"/>
      </w:r>
      <w:bookmarkEnd w:id="0"/>
      <w:r>
        <w:rPr>
          <w:lang w:val="en-US"/>
        </w:rPr>
        <w:t xml:space="preserve"> RIP</w:t>
      </w:r>
      <w:r>
        <w:rPr>
          <w:rFonts w:hint="eastAsia" w:ascii="Arial" w:hAnsi="Arial" w:eastAsia="黑体" w:cs="黑体"/>
          <w:lang w:eastAsia="zh-CN"/>
        </w:rPr>
        <w:t>协议配置</w:t>
      </w:r>
      <w:r>
        <w:rPr>
          <w:lang w:val="en-US"/>
        </w:rPr>
        <w:t>IP</w:t>
      </w:r>
      <w:r>
        <w:rPr>
          <w:rFonts w:hint="eastAsia" w:ascii="Arial" w:hAnsi="Arial" w:eastAsia="黑体" w:cs="黑体"/>
          <w:lang w:eastAsia="zh-CN"/>
        </w:rPr>
        <w:t>网段</w:t>
      </w:r>
    </w:p>
    <w:p>
      <w:pPr>
        <w:pStyle w:val="4"/>
        <w:keepNext w:val="0"/>
        <w:keepLines w:val="0"/>
        <w:widowControl w:val="0"/>
        <w:suppressLineNumbers w:val="0"/>
        <w:adjustRightInd w:val="0"/>
        <w:spacing w:before="0" w:beforeAutospacing="0" w:after="0" w:afterAutospacing="0"/>
        <w:ind w:left="840" w:right="0" w:firstLine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其他三个路由器的配置与之相似，只需要改变网段的IP即可。</w:t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uppressLineNumbers w:val="0"/>
        <w:adjustRightInd w:val="0"/>
        <w:spacing w:before="0" w:beforeAutospacing="0" w:after="0" w:afterAutospacing="0"/>
        <w:ind w:left="840" w:right="0" w:hanging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配置PC机IP地址和网关</w:t>
      </w:r>
    </w:p>
    <w:p>
      <w:pPr>
        <w:pStyle w:val="4"/>
        <w:keepNext w:val="0"/>
        <w:keepLines w:val="0"/>
        <w:widowControl w:val="0"/>
        <w:suppressLineNumbers w:val="0"/>
        <w:adjustRightInd w:val="0"/>
        <w:spacing w:before="0" w:beforeAutospacing="0" w:after="0" w:afterAutospacing="0"/>
        <w:ind w:left="840" w:right="0" w:firstLine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Pc1-pc4分别处于192.168.1.0、192.168.2.0、192.168.3.0、192.168.4.0网段，可将其IP地址分别设置为192.168.1.2、192.168.2.2、192.168.3.2、192.168.4.2。每台pc的网关都应该是与它距离最近的路由器的IP端口的地址，设为192.168.1.1、192.168.2.1、192.168.3.1、192.168.4.1，这分别是路由器A、B、C、D的fa端口地址。关于pc机的IP地址和网关配置已经在前面介绍，在此不再详细阐述和截图，只大致叙述思路。</w:t>
      </w:r>
    </w:p>
    <w:p>
      <w:pPr>
        <w:pStyle w:val="4"/>
        <w:keepNext w:val="0"/>
        <w:keepLines w:val="0"/>
        <w:widowControl w:val="0"/>
        <w:numPr>
          <w:ilvl w:val="0"/>
          <w:numId w:val="1"/>
        </w:numPr>
        <w:suppressLineNumbers w:val="0"/>
        <w:adjustRightInd w:val="0"/>
        <w:spacing w:before="0" w:beforeAutospacing="0" w:after="0" w:afterAutospacing="0"/>
        <w:ind w:left="840" w:right="0" w:hanging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访问测试</w:t>
      </w:r>
    </w:p>
    <w:p>
      <w:pPr>
        <w:pStyle w:val="4"/>
        <w:keepNext w:val="0"/>
        <w:keepLines w:val="0"/>
        <w:widowControl w:val="0"/>
        <w:suppressLineNumbers w:val="0"/>
        <w:adjustRightInd w:val="0"/>
        <w:spacing w:before="0" w:beforeAutospacing="0" w:after="0" w:afterAutospacing="0"/>
        <w:ind w:left="840" w:right="0" w:firstLine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任选两台PC机相互通信，如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instrText xml:space="preserve"> REF _Ref533765815 \h </w:instrTex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separate"/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3 - 30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，pc1与pc2，pc2与pc3，pc3与pc4，pc4与pc1，均可进行访问（第一次访问请求可能失败，只要第二次访问成功，就说明两台pc可以进行访问），符合实验预期。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8368665"/>
            <wp:effectExtent l="0" t="0" r="762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36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0"/>
          <w:lang w:val="en-US"/>
        </w:rPr>
      </w:pPr>
    </w:p>
    <w:p>
      <w:pPr>
        <w:pStyle w:val="2"/>
        <w:widowControl/>
        <w:numPr>
          <w:ilvl w:val="0"/>
          <w:numId w:val="0"/>
        </w:numPr>
        <w:ind w:leftChars="0" w:right="0" w:rightChars="0"/>
        <w:rPr>
          <w:rFonts w:hint="eastAsia" w:ascii="宋体" w:hAnsi="宋体" w:eastAsia="宋体" w:cs="宋体"/>
          <w:sz w:val="24"/>
          <w:szCs w:val="20"/>
          <w:lang w:val="en-US"/>
        </w:rPr>
      </w:pPr>
    </w:p>
    <w:p>
      <w:pPr>
        <w:pStyle w:val="2"/>
        <w:widowControl/>
        <w:numPr>
          <w:ilvl w:val="0"/>
          <w:numId w:val="2"/>
        </w:numPr>
        <w:ind w:left="420" w:hanging="420" w:firstLineChars="0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sz w:val="24"/>
          <w:szCs w:val="20"/>
          <w:lang w:eastAsia="zh-CN"/>
        </w:rPr>
        <w:t>基本内容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2</w:t>
      </w:r>
    </w:p>
    <w:p>
      <w:pPr>
        <w:pStyle w:val="2"/>
        <w:widowControl/>
        <w:numPr>
          <w:ilvl w:val="0"/>
          <w:numId w:val="3"/>
        </w:numPr>
        <w:ind w:left="840" w:hanging="420" w:firstLineChars="0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sz w:val="24"/>
          <w:szCs w:val="20"/>
          <w:lang w:eastAsia="zh-CN"/>
        </w:rPr>
        <w:t>除配置路由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OSPF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协议与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RIP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协议不同外，其他配置均与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RIP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协议相同，因此这里只给出配置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OSPF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协议的截图。</w:t>
      </w:r>
    </w:p>
    <w:p>
      <w:pPr>
        <w:pStyle w:val="2"/>
        <w:widowControl/>
        <w:numPr>
          <w:ilvl w:val="0"/>
          <w:numId w:val="3"/>
        </w:numPr>
        <w:ind w:left="840" w:hanging="420" w:firstLineChars="0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sz w:val="24"/>
          <w:szCs w:val="20"/>
          <w:lang w:val="en-US"/>
        </w:rPr>
        <w:t>OSPF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协议是区别于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RIP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协议的另一种选路协议，同样可以用于以太网的通信，我们采用命令行来为路由器配置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OSPF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协议。以路由器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A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为例，如</w:t>
      </w:r>
      <w:r>
        <w:rPr>
          <w:rFonts w:hint="eastAsia" w:ascii="宋体" w:hAnsi="宋体" w:eastAsia="宋体" w:cs="宋体"/>
          <w:sz w:val="24"/>
          <w:szCs w:val="20"/>
          <w:lang w:val="en-US"/>
        </w:rPr>
        <w:fldChar w:fldCharType="begin"/>
      </w:r>
      <w:r>
        <w:rPr>
          <w:rFonts w:hint="eastAsia" w:ascii="宋体" w:hAnsi="宋体" w:eastAsia="宋体" w:cs="宋体"/>
          <w:sz w:val="24"/>
          <w:szCs w:val="20"/>
          <w:lang w:val="en-US"/>
        </w:rPr>
        <w:instrText xml:space="preserve"> REF _Ref533765845 \h </w:instrText>
      </w:r>
      <w:r>
        <w:rPr>
          <w:rFonts w:hint="eastAsia" w:ascii="宋体" w:hAnsi="宋体" w:eastAsia="宋体" w:cs="宋体"/>
          <w:sz w:val="24"/>
          <w:szCs w:val="20"/>
          <w:lang w:val="en-US"/>
        </w:rPr>
        <w:fldChar w:fldCharType="separate"/>
      </w:r>
      <w:r>
        <w:rPr>
          <w:rFonts w:hint="eastAsia" w:ascii="Times New Roman" w:hAnsi="Times New Roman" w:eastAsia="宋体" w:cs="宋体"/>
          <w:lang w:eastAsia="zh-CN"/>
        </w:rPr>
        <w:t>图</w:t>
      </w:r>
      <w:r>
        <w:rPr>
          <w:lang w:val="en-US"/>
        </w:rPr>
        <w:t xml:space="preserve"> 3 - 31</w:t>
      </w:r>
      <w:r>
        <w:rPr>
          <w:rFonts w:hint="eastAsia" w:ascii="宋体" w:hAnsi="宋体" w:eastAsia="宋体" w:cs="宋体"/>
          <w:sz w:val="24"/>
          <w:szCs w:val="20"/>
          <w:lang w:val="en-US"/>
        </w:rPr>
        <w:fldChar w:fldCharType="end"/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，任选一个数字作为进程号，为路由器配置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OSPF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network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开头的命令将路由器端口的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IP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地址和子网掩码绑定到路由器上。该路由器有三个端口，所以使用了三条这样的语句。配置完成后，用</w:t>
      </w:r>
      <w:r>
        <w:rPr>
          <w:rFonts w:hint="eastAsia" w:ascii="宋体" w:hAnsi="宋体" w:eastAsia="宋体" w:cs="宋体"/>
          <w:sz w:val="24"/>
          <w:szCs w:val="20"/>
          <w:lang w:val="en-US"/>
        </w:rPr>
        <w:t>copy run startup</w:t>
      </w:r>
      <w:r>
        <w:rPr>
          <w:rFonts w:hint="eastAsia" w:ascii="宋体" w:hAnsi="宋体" w:eastAsia="宋体" w:cs="宋体"/>
          <w:sz w:val="24"/>
          <w:szCs w:val="20"/>
          <w:lang w:eastAsia="zh-CN"/>
        </w:rPr>
        <w:t>语句建立配置。</w:t>
      </w:r>
    </w:p>
    <w:p/>
    <w:p>
      <w:r>
        <w:drawing>
          <wp:inline distT="0" distB="0" distL="114300" distR="114300">
            <wp:extent cx="4800600" cy="895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display ospf 1 interface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查看</w:t>
      </w:r>
    </w:p>
    <w:p>
      <w:r>
        <w:drawing>
          <wp:inline distT="0" distB="0" distL="114300" distR="114300">
            <wp:extent cx="5271770" cy="8304530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30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 w:val="0"/>
        <w:numPr>
          <w:ilvl w:val="0"/>
          <w:numId w:val="4"/>
        </w:numPr>
        <w:suppressLineNumbers w:val="0"/>
        <w:adjustRightInd w:val="0"/>
        <w:spacing w:before="0" w:beforeAutospacing="0" w:after="0" w:afterAutospacing="0"/>
        <w:ind w:left="420" w:right="0" w:hanging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基本内容3</w:t>
      </w:r>
    </w:p>
    <w:p>
      <w:pPr>
        <w:pStyle w:val="4"/>
        <w:keepNext w:val="0"/>
        <w:keepLines w:val="0"/>
        <w:widowControl w:val="0"/>
        <w:numPr>
          <w:ilvl w:val="0"/>
          <w:numId w:val="5"/>
        </w:numPr>
        <w:suppressLineNumbers w:val="0"/>
        <w:adjustRightInd w:val="0"/>
        <w:spacing w:before="0" w:beforeAutospacing="0" w:after="0" w:afterAutospacing="0"/>
        <w:ind w:left="840" w:right="0" w:hanging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路由器访问控制列表配置</w:t>
      </w:r>
    </w:p>
    <w:p>
      <w:pPr>
        <w:pStyle w:val="4"/>
        <w:keepNext w:val="0"/>
        <w:keepLines w:val="0"/>
        <w:widowControl w:val="0"/>
        <w:suppressLineNumbers w:val="0"/>
        <w:adjustRightInd w:val="0"/>
        <w:spacing w:before="0" w:beforeAutospacing="0" w:after="0" w:afterAutospacing="0"/>
        <w:ind w:left="840" w:right="0" w:firstLine="420" w:firstLineChars="0"/>
        <w:jc w:val="both"/>
        <w:rPr>
          <w:rFonts w:hint="eastAsia" w:ascii="宋体" w:hAnsi="宋体" w:eastAsia="宋体" w:cs="宋体"/>
          <w:sz w:val="24"/>
          <w:szCs w:val="20"/>
          <w:lang w:val="en-US"/>
        </w:rPr>
      </w:pP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用命令行对路由器A进行配置。要使得pc1无法访问其他网段，而且不能被其他网段访问，应该在路由器A与交换机0相连的端口进行配置。如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instrText xml:space="preserve"> REF _Ref533765902 \h </w:instrTex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separate"/>
      </w:r>
      <w:r>
        <w:rPr>
          <w:rFonts w:hint="eastAsia" w:ascii="Times New Roman" w:hAnsi="Times New Roman" w:eastAsia="宋体" w:cs="宋体"/>
          <w:kern w:val="2"/>
          <w:sz w:val="21"/>
          <w:szCs w:val="20"/>
          <w:lang w:val="en-US" w:eastAsia="zh-CN" w:bidi="ar"/>
        </w:rPr>
        <w:t>图</w:t>
      </w:r>
      <w:r>
        <w:rPr>
          <w:rFonts w:hint="default" w:ascii="Times New Roman" w:hAnsi="Times New Roman" w:eastAsia="宋体" w:cs="Times New Roman"/>
          <w:kern w:val="2"/>
          <w:sz w:val="21"/>
          <w:szCs w:val="20"/>
          <w:lang w:val="en-US" w:eastAsia="zh-CN" w:bidi="ar"/>
        </w:rPr>
        <w:t xml:space="preserve"> 3 - 33</w:t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2"/>
          <w:sz w:val="24"/>
          <w:szCs w:val="20"/>
          <w:lang w:val="en-US" w:eastAsia="zh-CN" w:bidi="ar"/>
        </w:rPr>
        <w:t>，先用access-list命令创建访问控制列表，可选用100以内的数字作为acl编号，deny表示屏蔽某网段的消息，permit表示接受某网段的消息，这里使用了deny，因为我们要屏蔽pc1的通信。命令中的ip地址是要屏蔽或接受的网段，最后一个参数是子网掩码的反码。 创建acl完成，打开端口fa0/0，用access-group命令把acl绑定到路由器上，acl就配置完成了。</w:t>
      </w:r>
    </w:p>
    <w:p>
      <w:r>
        <w:drawing>
          <wp:inline distT="0" distB="0" distL="114300" distR="114300">
            <wp:extent cx="5257800" cy="1143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5440045"/>
            <wp:effectExtent l="0" t="0" r="698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4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728470"/>
            <wp:effectExtent l="0" t="0" r="4445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4341495"/>
            <wp:effectExtent l="0" t="0" r="5715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6461760"/>
            <wp:effectExtent l="0" t="0" r="7620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r>
        <w:drawing>
          <wp:inline distT="0" distB="0" distL="114300" distR="114300">
            <wp:extent cx="4419600" cy="1781175"/>
            <wp:effectExtent l="0" t="0" r="0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172075" cy="1390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记得要对子接口划分vlan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dot1q termination vid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2</w:t>
      </w:r>
      <w:r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//子接口允许vlan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2</w:t>
      </w:r>
      <w:r>
        <w:rPr>
          <w:rFonts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通过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arp bro</w:t>
      </w:r>
      <w:r>
        <w:rPr>
          <w:rFonts w:hint="eastAsia" w:ascii="Arial" w:hAnsi="Arial" w:eastAsia="宋体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b w:val="0"/>
          <w:i w:val="0"/>
          <w:caps w:val="0"/>
          <w:color w:val="4D4D4D"/>
          <w:spacing w:val="0"/>
          <w:sz w:val="24"/>
          <w:szCs w:val="24"/>
          <w:shd w:val="clear" w:fill="FFFFFF"/>
        </w:rPr>
        <w:t>dcast enable</w:t>
      </w:r>
    </w:p>
    <w:p>
      <w:r>
        <w:drawing>
          <wp:inline distT="0" distB="0" distL="114300" distR="114300">
            <wp:extent cx="5272405" cy="605790"/>
            <wp:effectExtent l="0" t="0" r="444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807335"/>
            <wp:effectExtent l="0" t="0" r="825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0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BE1D4B"/>
    <w:multiLevelType w:val="multilevel"/>
    <w:tmpl w:val="9BBE1D4B"/>
    <w:lvl w:ilvl="0" w:tentative="0">
      <w:start w:val="1"/>
      <w:numFmt w:val="decimal"/>
      <w:lvlText w:val="（%1）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DC3CA510"/>
    <w:multiLevelType w:val="multilevel"/>
    <w:tmpl w:val="DC3CA510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53D961"/>
    <w:multiLevelType w:val="multilevel"/>
    <w:tmpl w:val="2E53D961"/>
    <w:lvl w:ilvl="0" w:tentative="0">
      <w:start w:val="1"/>
      <w:numFmt w:val="decimal"/>
      <w:lvlText w:val="（%1）"/>
      <w:lvlJc w:val="left"/>
      <w:pPr>
        <w:ind w:left="420" w:hanging="420"/>
      </w:pPr>
      <w:rPr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2A6698"/>
    <w:multiLevelType w:val="multilevel"/>
    <w:tmpl w:val="472A6698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092025E"/>
    <w:multiLevelType w:val="multilevel"/>
    <w:tmpl w:val="6092025E"/>
    <w:lvl w:ilvl="0" w:tentative="0">
      <w:start w:val="1"/>
      <w:numFmt w:val="lowerLetter"/>
      <w:lvlText w:val="%1)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F0B6F"/>
    <w:rsid w:val="0AAD3A79"/>
    <w:rsid w:val="0C4F30ED"/>
    <w:rsid w:val="0D3B773B"/>
    <w:rsid w:val="199E34F0"/>
    <w:rsid w:val="1AC10FB3"/>
    <w:rsid w:val="1AFA18CA"/>
    <w:rsid w:val="22242690"/>
    <w:rsid w:val="365A7EC2"/>
    <w:rsid w:val="3A7E4E3A"/>
    <w:rsid w:val="44B9176C"/>
    <w:rsid w:val="47162A91"/>
    <w:rsid w:val="491A161D"/>
    <w:rsid w:val="4B5B7281"/>
    <w:rsid w:val="4E4132BC"/>
    <w:rsid w:val="510522DD"/>
    <w:rsid w:val="52C76AE4"/>
    <w:rsid w:val="5C8800BA"/>
    <w:rsid w:val="670E5158"/>
    <w:rsid w:val="6B6F672A"/>
    <w:rsid w:val="79217477"/>
    <w:rsid w:val="7BC5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link w:val="7"/>
    <w:uiPriority w:val="0"/>
    <w:pPr>
      <w:keepNext w:val="0"/>
      <w:keepLines w:val="0"/>
      <w:widowControl w:val="0"/>
      <w:suppressLineNumbers w:val="0"/>
      <w:adjustRightInd w:val="0"/>
      <w:spacing w:before="0" w:beforeAutospacing="0" w:after="0" w:afterAutospacing="0"/>
      <w:ind w:left="0" w:right="0" w:firstLine="420" w:firstLineChars="200"/>
      <w:jc w:val="both"/>
    </w:pPr>
    <w:rPr>
      <w:rFonts w:hint="default" w:ascii="Times New Roman" w:hAnsi="Times New Roman" w:eastAsia="宋体" w:cs="Times New Roman"/>
      <w:kern w:val="2"/>
      <w:sz w:val="21"/>
      <w:szCs w:val="20"/>
      <w:lang w:val="en-US" w:eastAsia="zh-CN" w:bidi="ar"/>
    </w:rPr>
  </w:style>
  <w:style w:type="paragraph" w:styleId="3">
    <w:name w:val="caption"/>
    <w:basedOn w:val="1"/>
    <w:next w:val="1"/>
    <w:semiHidden/>
    <w:unhideWhenUsed/>
    <w:qFormat/>
    <w:uiPriority w:val="0"/>
    <w:pPr>
      <w:keepNext w:val="0"/>
      <w:keepLines w:val="0"/>
      <w:widowControl w:val="0"/>
      <w:suppressLineNumbers w:val="0"/>
      <w:adjustRightInd w:val="0"/>
      <w:spacing w:before="152" w:beforeAutospacing="0" w:after="160" w:afterAutospacing="0"/>
      <w:ind w:left="0" w:right="0" w:firstLine="200" w:firstLineChars="200"/>
      <w:jc w:val="center"/>
    </w:pPr>
    <w:rPr>
      <w:rFonts w:ascii="Arial" w:hAnsi="Arial" w:eastAsia="黑体" w:cs="Arial"/>
      <w:kern w:val="2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rPr>
      <w:sz w:val="24"/>
    </w:rPr>
  </w:style>
  <w:style w:type="character" w:customStyle="1" w:styleId="7">
    <w:name w:val="正文缩进 Char"/>
    <w:basedOn w:val="6"/>
    <w:link w:val="2"/>
    <w:uiPriority w:val="0"/>
    <w:rPr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2020-12-26T13:39:00Z</dcterms:created>
  <dc:creator>admin</dc:creator>
  <cp:lastModifiedBy>Ikaros</cp:lastModifiedBy>
  <dcterms:modified xsi:type="dcterms:W3CDTF">2020-12-27T11:02:30Z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