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3D9F4" w14:textId="2C0ABFDF" w:rsidR="00D00F58" w:rsidRDefault="00D00F58" w:rsidP="00D00F58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Ana </w:t>
      </w:r>
      <w:proofErr w:type="spellStart"/>
      <w:r>
        <w:rPr>
          <w:b/>
          <w:bCs/>
          <w:lang w:val="es-ES"/>
        </w:rPr>
        <w:t>Başlık</w:t>
      </w:r>
      <w:proofErr w:type="spellEnd"/>
    </w:p>
    <w:p w14:paraId="336F99D7" w14:textId="77777777" w:rsidR="00D00F58" w:rsidRDefault="00D00F58" w:rsidP="00D00F58">
      <w:pPr>
        <w:rPr>
          <w:b/>
          <w:bCs/>
          <w:lang w:val="es-ES"/>
        </w:rPr>
      </w:pPr>
    </w:p>
    <w:p w14:paraId="7C4D3091" w14:textId="77777777" w:rsidR="00D00F58" w:rsidRDefault="00D00F58" w:rsidP="00D00F58">
      <w:pPr>
        <w:rPr>
          <w:lang w:val="es-ES"/>
        </w:rPr>
      </w:pPr>
      <w:proofErr w:type="spellStart"/>
      <w:r>
        <w:rPr>
          <w:lang w:val="es-ES"/>
        </w:rPr>
        <w:t>Türkiye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Taşkömürü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Kurumu</w:t>
      </w:r>
      <w:proofErr w:type="spellEnd"/>
      <w:r>
        <w:rPr>
          <w:lang w:val="es-ES"/>
        </w:rPr>
        <w:t xml:space="preserve"> (TTK) </w:t>
      </w:r>
      <w:proofErr w:type="spellStart"/>
      <w:r>
        <w:rPr>
          <w:lang w:val="es-ES"/>
        </w:rPr>
        <w:t>Üzülmez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Taşkömürü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İşletmesi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Müessesesi’nde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gün</w:t>
      </w:r>
      <w:proofErr w:type="spellEnd"/>
      <w:r>
        <w:rPr>
          <w:lang w:val="es-ES"/>
        </w:rPr>
        <w:t>;</w:t>
      </w:r>
    </w:p>
    <w:p w14:paraId="384D1D18" w14:textId="77777777" w:rsidR="00D00F58" w:rsidRDefault="00D00F58" w:rsidP="00D00F58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Tertip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alanı</w:t>
      </w:r>
      <w:proofErr w:type="spellEnd"/>
    </w:p>
    <w:p w14:paraId="0161E349" w14:textId="77777777" w:rsidR="00D00F58" w:rsidRDefault="00D00F58" w:rsidP="00D00F58">
      <w:proofErr w:type="spellStart"/>
      <w:r>
        <w:t>Madende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işçiler</w:t>
      </w:r>
      <w:proofErr w:type="spellEnd"/>
      <w:r>
        <w:t xml:space="preserve">, </w:t>
      </w:r>
      <w:proofErr w:type="spellStart"/>
      <w:r>
        <w:t>vardiya</w:t>
      </w:r>
      <w:proofErr w:type="spellEnd"/>
      <w:r>
        <w:t xml:space="preserve"> </w:t>
      </w:r>
      <w:proofErr w:type="spellStart"/>
      <w:r>
        <w:t>öncesi</w:t>
      </w:r>
      <w:proofErr w:type="spellEnd"/>
      <w:r>
        <w:t xml:space="preserve"> </w:t>
      </w:r>
      <w:proofErr w:type="spellStart"/>
      <w:r>
        <w:t>tertip</w:t>
      </w:r>
      <w:proofErr w:type="spellEnd"/>
      <w:r>
        <w:t xml:space="preserve"> </w:t>
      </w:r>
      <w:proofErr w:type="spellStart"/>
      <w:r>
        <w:t>alanında</w:t>
      </w:r>
      <w:proofErr w:type="spellEnd"/>
      <w:r>
        <w:t xml:space="preserve"> </w:t>
      </w:r>
      <w:proofErr w:type="spellStart"/>
      <w:r>
        <w:t>ekip</w:t>
      </w:r>
      <w:proofErr w:type="spellEnd"/>
      <w:r>
        <w:t xml:space="preserve"> </w:t>
      </w:r>
      <w:proofErr w:type="spellStart"/>
      <w:r>
        <w:t>şefleri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araya</w:t>
      </w:r>
      <w:proofErr w:type="spellEnd"/>
      <w:r>
        <w:t xml:space="preserve"> </w:t>
      </w:r>
      <w:proofErr w:type="spellStart"/>
      <w:r>
        <w:t>gelerek</w:t>
      </w:r>
      <w:proofErr w:type="spellEnd"/>
      <w:r>
        <w:t xml:space="preserve"> o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yapılacak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talimatları</w:t>
      </w:r>
      <w:proofErr w:type="spellEnd"/>
      <w:r>
        <w:t xml:space="preserve"> </w:t>
      </w:r>
      <w:proofErr w:type="spellStart"/>
      <w:r>
        <w:t>alırlar</w:t>
      </w:r>
      <w:proofErr w:type="spellEnd"/>
      <w:r>
        <w:t>.</w:t>
      </w:r>
    </w:p>
    <w:p w14:paraId="23591886" w14:textId="77777777" w:rsidR="00D00F58" w:rsidRDefault="00D00F58" w:rsidP="00D00F58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Lambahane</w:t>
      </w:r>
      <w:proofErr w:type="spellEnd"/>
    </w:p>
    <w:p w14:paraId="2C0E9E94" w14:textId="77777777" w:rsidR="00D00F58" w:rsidRDefault="00D00F58" w:rsidP="00D00F58">
      <w:proofErr w:type="spellStart"/>
      <w:r>
        <w:t>Madende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işçiler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kıyafetlerini</w:t>
      </w:r>
      <w:proofErr w:type="spellEnd"/>
      <w:r>
        <w:t xml:space="preserve"> </w:t>
      </w:r>
      <w:proofErr w:type="spellStart"/>
      <w:r>
        <w:t>giydikten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,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oksijen</w:t>
      </w:r>
      <w:proofErr w:type="spellEnd"/>
      <w:r>
        <w:t xml:space="preserve"> </w:t>
      </w:r>
      <w:proofErr w:type="spellStart"/>
      <w:r>
        <w:t>maskelerini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baş</w:t>
      </w:r>
      <w:proofErr w:type="spellEnd"/>
      <w:r>
        <w:t xml:space="preserve"> </w:t>
      </w:r>
      <w:proofErr w:type="spellStart"/>
      <w:r>
        <w:t>lambalarını</w:t>
      </w:r>
      <w:proofErr w:type="spellEnd"/>
      <w:r>
        <w:t xml:space="preserve"> </w:t>
      </w:r>
      <w:proofErr w:type="spellStart"/>
      <w:r>
        <w:t>alırlar</w:t>
      </w:r>
      <w:proofErr w:type="spellEnd"/>
      <w:r>
        <w:t xml:space="preserve">. </w:t>
      </w:r>
    </w:p>
    <w:p w14:paraId="47E66733" w14:textId="77777777" w:rsidR="00D00F58" w:rsidRDefault="00D00F58" w:rsidP="00D00F58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Kafes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Giriş</w:t>
      </w:r>
      <w:proofErr w:type="spellEnd"/>
    </w:p>
    <w:p w14:paraId="6D11E009" w14:textId="77777777" w:rsidR="00D00F58" w:rsidRDefault="00D00F58" w:rsidP="00D00F58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Asansör</w:t>
      </w:r>
      <w:proofErr w:type="spellEnd"/>
    </w:p>
    <w:p w14:paraId="61CCACF5" w14:textId="77777777" w:rsidR="00D00F58" w:rsidRDefault="00D00F58" w:rsidP="00D00F58">
      <w:proofErr w:type="spellStart"/>
      <w:r>
        <w:t>Kıyafet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ekipmanları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hazır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, </w:t>
      </w:r>
      <w:proofErr w:type="spellStart"/>
      <w:r>
        <w:t>günlük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talimatlarını</w:t>
      </w:r>
      <w:proofErr w:type="spellEnd"/>
      <w:r>
        <w:t xml:space="preserve"> </w:t>
      </w:r>
      <w:proofErr w:type="spellStart"/>
      <w:r>
        <w:t>aldıktan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ekipler</w:t>
      </w:r>
      <w:proofErr w:type="spellEnd"/>
      <w:r>
        <w:t xml:space="preserve"> </w:t>
      </w:r>
      <w:proofErr w:type="spellStart"/>
      <w:r>
        <w:t>halinde</w:t>
      </w:r>
      <w:proofErr w:type="spellEnd"/>
      <w:r>
        <w:t xml:space="preserve"> </w:t>
      </w:r>
      <w:proofErr w:type="spellStart"/>
      <w:r>
        <w:t>asansör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adıyla</w:t>
      </w:r>
      <w:proofErr w:type="spellEnd"/>
      <w:r>
        <w:t xml:space="preserve"> </w:t>
      </w:r>
      <w:proofErr w:type="spellStart"/>
      <w:r>
        <w:t>kafes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madene</w:t>
      </w:r>
      <w:proofErr w:type="spellEnd"/>
      <w:r>
        <w:t xml:space="preserve"> </w:t>
      </w:r>
      <w:proofErr w:type="spellStart"/>
      <w:r>
        <w:t>inerler</w:t>
      </w:r>
      <w:proofErr w:type="spellEnd"/>
      <w:r>
        <w:t>.</w:t>
      </w:r>
    </w:p>
    <w:p w14:paraId="04141E3B" w14:textId="77777777" w:rsidR="00D00F58" w:rsidRDefault="00D00F58" w:rsidP="00D00F58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Fayton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Giriş</w:t>
      </w:r>
      <w:proofErr w:type="spellEnd"/>
    </w:p>
    <w:p w14:paraId="12D86E24" w14:textId="77777777" w:rsidR="00D00F58" w:rsidRDefault="00D00F58" w:rsidP="00D00F58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Fayton</w:t>
      </w:r>
      <w:proofErr w:type="spellEnd"/>
    </w:p>
    <w:p w14:paraId="1406111B" w14:textId="77777777" w:rsidR="00D00F58" w:rsidRDefault="00D00F58" w:rsidP="00D00F58">
      <w:pPr>
        <w:rPr>
          <w:lang w:val="es-ES"/>
        </w:rPr>
      </w:pPr>
      <w:proofErr w:type="spellStart"/>
      <w:r>
        <w:rPr>
          <w:lang w:val="es-ES"/>
        </w:rPr>
        <w:t>Kafes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madene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personel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buradan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kazı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alanlarına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giden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galeriye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personel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taşıyıcı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vagonlar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geçerler</w:t>
      </w:r>
      <w:proofErr w:type="spellEnd"/>
      <w:r>
        <w:rPr>
          <w:lang w:val="es-ES"/>
        </w:rPr>
        <w:t xml:space="preserve">. </w:t>
      </w:r>
    </w:p>
    <w:p w14:paraId="47CAEADC" w14:textId="77777777" w:rsidR="00D00F58" w:rsidRDefault="00D00F58" w:rsidP="00D00F58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Anayol</w:t>
      </w:r>
      <w:proofErr w:type="spellEnd"/>
    </w:p>
    <w:p w14:paraId="4EA0E0A6" w14:textId="77777777" w:rsidR="00D00F58" w:rsidRDefault="00D00F58" w:rsidP="00D00F58">
      <w:proofErr w:type="spellStart"/>
      <w:r>
        <w:t>Vagonlar</w:t>
      </w:r>
      <w:proofErr w:type="spellEnd"/>
      <w:r>
        <w:t xml:space="preserve"> </w:t>
      </w:r>
      <w:proofErr w:type="spellStart"/>
      <w:r>
        <w:t>vasıtası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ulaşılan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kazı</w:t>
      </w:r>
      <w:proofErr w:type="spellEnd"/>
      <w:r>
        <w:t xml:space="preserve"> </w:t>
      </w:r>
      <w:proofErr w:type="spellStart"/>
      <w:r>
        <w:t>alanlarına</w:t>
      </w:r>
      <w:proofErr w:type="spellEnd"/>
      <w:r>
        <w:t xml:space="preserve"> </w:t>
      </w:r>
      <w:proofErr w:type="spellStart"/>
      <w:r>
        <w:t>giden</w:t>
      </w:r>
      <w:proofErr w:type="spellEnd"/>
      <w:r>
        <w:t xml:space="preserve"> </w:t>
      </w:r>
      <w:proofErr w:type="spellStart"/>
      <w:r>
        <w:t>tünelleri</w:t>
      </w:r>
      <w:proofErr w:type="spellEnd"/>
      <w:r>
        <w:t xml:space="preserve"> </w:t>
      </w:r>
      <w:proofErr w:type="spellStart"/>
      <w:r>
        <w:t>bağlayan</w:t>
      </w:r>
      <w:proofErr w:type="spellEnd"/>
      <w:r>
        <w:t xml:space="preserve"> </w:t>
      </w:r>
      <w:proofErr w:type="spellStart"/>
      <w:r>
        <w:t>geniş</w:t>
      </w:r>
      <w:proofErr w:type="spellEnd"/>
      <w:r>
        <w:t xml:space="preserve"> </w:t>
      </w:r>
      <w:proofErr w:type="spellStart"/>
      <w:r>
        <w:t>galeridir</w:t>
      </w:r>
      <w:proofErr w:type="spellEnd"/>
      <w:r>
        <w:t xml:space="preserve">. </w:t>
      </w:r>
      <w:proofErr w:type="spellStart"/>
      <w:r>
        <w:t>Genelde</w:t>
      </w:r>
      <w:proofErr w:type="spellEnd"/>
      <w:r>
        <w:t xml:space="preserve"> </w:t>
      </w:r>
      <w:proofErr w:type="spellStart"/>
      <w:r>
        <w:t>madende</w:t>
      </w:r>
      <w:proofErr w:type="spellEnd"/>
      <w:r>
        <w:t xml:space="preserve"> </w:t>
      </w:r>
      <w:proofErr w:type="spellStart"/>
      <w:r>
        <w:t>doğal</w:t>
      </w:r>
      <w:proofErr w:type="spellEnd"/>
      <w:r>
        <w:t xml:space="preserve"> </w:t>
      </w:r>
      <w:proofErr w:type="spellStart"/>
      <w:r>
        <w:t>havalandırmanın</w:t>
      </w:r>
      <w:proofErr w:type="spellEnd"/>
      <w:r>
        <w:t xml:space="preserve"> </w:t>
      </w:r>
      <w:proofErr w:type="spellStart"/>
      <w:r>
        <w:t>ulaşabildiği</w:t>
      </w:r>
      <w:proofErr w:type="spellEnd"/>
      <w:r>
        <w:t xml:space="preserve"> </w:t>
      </w:r>
      <w:proofErr w:type="spellStart"/>
      <w:r>
        <w:t>noktadır</w:t>
      </w:r>
      <w:proofErr w:type="spellEnd"/>
      <w:r>
        <w:t xml:space="preserve">, </w:t>
      </w:r>
      <w:proofErr w:type="spellStart"/>
      <w:r>
        <w:t>galeriden</w:t>
      </w:r>
      <w:proofErr w:type="spellEnd"/>
      <w:r>
        <w:t xml:space="preserve"> </w:t>
      </w:r>
      <w:proofErr w:type="spellStart"/>
      <w:r>
        <w:t>kazı</w:t>
      </w:r>
      <w:proofErr w:type="spellEnd"/>
      <w:r>
        <w:t xml:space="preserve"> </w:t>
      </w:r>
      <w:proofErr w:type="spellStart"/>
      <w:r>
        <w:t>alanlarına</w:t>
      </w:r>
      <w:proofErr w:type="spellEnd"/>
      <w:r>
        <w:t xml:space="preserve"> </w:t>
      </w:r>
      <w:proofErr w:type="spellStart"/>
      <w:r>
        <w:t>havalandırma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, </w:t>
      </w:r>
      <w:proofErr w:type="spellStart"/>
      <w:r>
        <w:t>elektrik</w:t>
      </w:r>
      <w:proofErr w:type="spellEnd"/>
      <w:r>
        <w:t xml:space="preserve"> </w:t>
      </w:r>
      <w:proofErr w:type="spellStart"/>
      <w:r>
        <w:t>dağıtımı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 xml:space="preserve">. </w:t>
      </w:r>
      <w:proofErr w:type="spellStart"/>
      <w:r>
        <w:t>Galeride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ilk </w:t>
      </w:r>
      <w:proofErr w:type="spellStart"/>
      <w:r>
        <w:t>yardım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tahlisiye</w:t>
      </w:r>
      <w:proofErr w:type="spellEnd"/>
      <w:r>
        <w:t xml:space="preserve">, </w:t>
      </w:r>
      <w:proofErr w:type="spellStart"/>
      <w:r>
        <w:t>iletisim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ekipman</w:t>
      </w:r>
      <w:proofErr w:type="spellEnd"/>
      <w:r>
        <w:t xml:space="preserve"> </w:t>
      </w:r>
      <w:proofErr w:type="spellStart"/>
      <w:r>
        <w:t>bakımı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odalar</w:t>
      </w:r>
      <w:proofErr w:type="spellEnd"/>
      <w:r>
        <w:t xml:space="preserve"> </w:t>
      </w:r>
      <w:proofErr w:type="spellStart"/>
      <w:r>
        <w:t>bulunur</w:t>
      </w:r>
      <w:proofErr w:type="spellEnd"/>
      <w:r>
        <w:t>.</w:t>
      </w:r>
    </w:p>
    <w:p w14:paraId="0CD71B45" w14:textId="77777777" w:rsidR="00D00F58" w:rsidRDefault="00D00F58" w:rsidP="00D00F58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Bakım</w:t>
      </w:r>
      <w:proofErr w:type="spellEnd"/>
    </w:p>
    <w:p w14:paraId="333DED2D" w14:textId="77777777" w:rsidR="00D00F58" w:rsidRDefault="00D00F58" w:rsidP="00D00F58">
      <w:proofErr w:type="spellStart"/>
      <w:r>
        <w:t>Tahkimat</w:t>
      </w:r>
      <w:proofErr w:type="spellEnd"/>
      <w:r>
        <w:t xml:space="preserve"> </w:t>
      </w:r>
      <w:proofErr w:type="spellStart"/>
      <w:r>
        <w:t>takviyesi</w:t>
      </w:r>
      <w:proofErr w:type="spellEnd"/>
      <w:r>
        <w:t xml:space="preserve">; </w:t>
      </w:r>
      <w:proofErr w:type="spellStart"/>
      <w:r>
        <w:t>galerilerde</w:t>
      </w:r>
      <w:proofErr w:type="spellEnd"/>
      <w:r>
        <w:t xml:space="preserve"> </w:t>
      </w:r>
      <w:proofErr w:type="spellStart"/>
      <w:r>
        <w:t>yapılmış</w:t>
      </w:r>
      <w:proofErr w:type="spellEnd"/>
      <w:r>
        <w:t xml:space="preserve"> </w:t>
      </w:r>
      <w:proofErr w:type="spellStart"/>
      <w:r>
        <w:t>bağların</w:t>
      </w:r>
      <w:proofErr w:type="spellEnd"/>
      <w:r>
        <w:t xml:space="preserve"> </w:t>
      </w:r>
      <w:proofErr w:type="spellStart"/>
      <w:r>
        <w:t>tavan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basınçlara</w:t>
      </w:r>
      <w:proofErr w:type="spellEnd"/>
      <w:r>
        <w:t xml:space="preserve"> </w:t>
      </w:r>
      <w:proofErr w:type="spellStart"/>
      <w:r>
        <w:t>karşı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set </w:t>
      </w:r>
      <w:proofErr w:type="spellStart"/>
      <w:r>
        <w:t>hâlinde</w:t>
      </w:r>
      <w:proofErr w:type="spellEnd"/>
      <w:r>
        <w:t xml:space="preserve"> </w:t>
      </w:r>
      <w:proofErr w:type="spellStart"/>
      <w:r>
        <w:t>karşı</w:t>
      </w:r>
      <w:proofErr w:type="spellEnd"/>
      <w:r>
        <w:t xml:space="preserve"> </w:t>
      </w:r>
      <w:proofErr w:type="spellStart"/>
      <w:r>
        <w:t>koymalarını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 xml:space="preserve">, </w:t>
      </w:r>
      <w:proofErr w:type="spellStart"/>
      <w:r>
        <w:t>alına</w:t>
      </w:r>
      <w:proofErr w:type="spellEnd"/>
      <w:r>
        <w:t xml:space="preserve">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bağların</w:t>
      </w:r>
      <w:proofErr w:type="spellEnd"/>
      <w:r>
        <w:t xml:space="preserve"> </w:t>
      </w:r>
      <w:proofErr w:type="spellStart"/>
      <w:r>
        <w:t>ateşlemelerde</w:t>
      </w:r>
      <w:proofErr w:type="spellEnd"/>
      <w:r>
        <w:t xml:space="preserve"> </w:t>
      </w:r>
      <w:proofErr w:type="spellStart"/>
      <w:r>
        <w:t>deforme</w:t>
      </w:r>
      <w:proofErr w:type="spellEnd"/>
      <w:r>
        <w:t xml:space="preserve"> </w:t>
      </w:r>
      <w:proofErr w:type="spellStart"/>
      <w:r>
        <w:t>olmalarını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devrilmelerini</w:t>
      </w:r>
      <w:proofErr w:type="spellEnd"/>
      <w:r>
        <w:t xml:space="preserve"> </w:t>
      </w:r>
      <w:proofErr w:type="spellStart"/>
      <w:r>
        <w:t>önlemek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boyundurukların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direklerin</w:t>
      </w:r>
      <w:proofErr w:type="spellEnd"/>
      <w:r>
        <w:t xml:space="preserve">, </w:t>
      </w:r>
      <w:proofErr w:type="spellStart"/>
      <w:r>
        <w:t>galeri</w:t>
      </w:r>
      <w:proofErr w:type="spellEnd"/>
      <w:r>
        <w:t xml:space="preserve"> </w:t>
      </w:r>
      <w:proofErr w:type="spellStart"/>
      <w:r>
        <w:t>istikametinde</w:t>
      </w:r>
      <w:proofErr w:type="spellEnd"/>
      <w:r>
        <w:t xml:space="preserve"> </w:t>
      </w:r>
      <w:proofErr w:type="spellStart"/>
      <w:r>
        <w:t>yerleştirilen</w:t>
      </w:r>
      <w:proofErr w:type="spellEnd"/>
      <w:r>
        <w:t xml:space="preserve"> </w:t>
      </w:r>
      <w:proofErr w:type="spellStart"/>
      <w:r>
        <w:t>kiriş</w:t>
      </w:r>
      <w:proofErr w:type="spellEnd"/>
      <w:r>
        <w:t xml:space="preserve"> </w:t>
      </w:r>
      <w:proofErr w:type="spellStart"/>
      <w:r>
        <w:t>şeklindeki</w:t>
      </w:r>
      <w:proofErr w:type="spellEnd"/>
      <w:r>
        <w:t xml:space="preserve"> </w:t>
      </w:r>
      <w:proofErr w:type="spellStart"/>
      <w:r>
        <w:t>direk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demirleri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takviyesi</w:t>
      </w:r>
      <w:proofErr w:type="spellEnd"/>
      <w:r>
        <w:t xml:space="preserve">. </w:t>
      </w:r>
    </w:p>
    <w:p w14:paraId="69C09948" w14:textId="77777777" w:rsidR="00D00F58" w:rsidRDefault="00D00F58" w:rsidP="00D00F58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Fayton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Bakım</w:t>
      </w:r>
      <w:proofErr w:type="spellEnd"/>
    </w:p>
    <w:p w14:paraId="1CC5595E" w14:textId="77777777" w:rsidR="00D00F58" w:rsidRDefault="00D00F58" w:rsidP="00D00F58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Fayton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Bakım</w:t>
      </w:r>
      <w:proofErr w:type="spellEnd"/>
      <w:r>
        <w:rPr>
          <w:rFonts w:eastAsia="Times New Roman"/>
        </w:rPr>
        <w:t xml:space="preserve"> 2-2</w:t>
      </w:r>
    </w:p>
    <w:p w14:paraId="5A022870" w14:textId="77777777" w:rsidR="00D00F58" w:rsidRDefault="00D00F58" w:rsidP="00D00F58">
      <w:proofErr w:type="spellStart"/>
      <w:r>
        <w:t>Madende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kömürün</w:t>
      </w:r>
      <w:proofErr w:type="spellEnd"/>
      <w:r>
        <w:t xml:space="preserve"> </w:t>
      </w:r>
      <w:proofErr w:type="spellStart"/>
      <w:r>
        <w:t>taşınmasında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faytonlar</w:t>
      </w:r>
      <w:proofErr w:type="spellEnd"/>
      <w:r>
        <w:t xml:space="preserve"> </w:t>
      </w:r>
      <w:proofErr w:type="spellStart"/>
      <w:r>
        <w:t>düzenli</w:t>
      </w:r>
      <w:proofErr w:type="spellEnd"/>
      <w:r>
        <w:t xml:space="preserve"> </w:t>
      </w:r>
      <w:proofErr w:type="spellStart"/>
      <w:r>
        <w:t>bakım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>.</w:t>
      </w:r>
    </w:p>
    <w:p w14:paraId="1FD640DC" w14:textId="77777777" w:rsidR="00D00F58" w:rsidRDefault="00D00F58" w:rsidP="00D00F58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Yükleme</w:t>
      </w:r>
      <w:proofErr w:type="spellEnd"/>
    </w:p>
    <w:p w14:paraId="7982E82C" w14:textId="77777777" w:rsidR="00D00F58" w:rsidRDefault="00D00F58" w:rsidP="00D00F58">
      <w:proofErr w:type="spellStart"/>
      <w:r>
        <w:t>Madenden</w:t>
      </w:r>
      <w:proofErr w:type="spellEnd"/>
      <w:r>
        <w:t xml:space="preserve"> </w:t>
      </w:r>
      <w:proofErr w:type="spellStart"/>
      <w:r>
        <w:t>çıkarılan</w:t>
      </w:r>
      <w:proofErr w:type="spellEnd"/>
      <w:r>
        <w:t xml:space="preserve"> </w:t>
      </w:r>
      <w:proofErr w:type="spellStart"/>
      <w:r>
        <w:t>kömürün</w:t>
      </w:r>
      <w:proofErr w:type="spellEnd"/>
      <w:r>
        <w:t xml:space="preserve"> </w:t>
      </w:r>
      <w:proofErr w:type="spellStart"/>
      <w:r>
        <w:t>vagonlara</w:t>
      </w:r>
      <w:proofErr w:type="spellEnd"/>
      <w:r>
        <w:t xml:space="preserve"> </w:t>
      </w:r>
      <w:proofErr w:type="spellStart"/>
      <w:r>
        <w:t>yüklenmesi</w:t>
      </w:r>
      <w:proofErr w:type="spellEnd"/>
    </w:p>
    <w:p w14:paraId="2E11DF4A" w14:textId="77777777" w:rsidR="00D00F58" w:rsidRDefault="00D00F58" w:rsidP="00D00F5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Transfer</w:t>
      </w:r>
    </w:p>
    <w:p w14:paraId="7EAFE4BC" w14:textId="77777777" w:rsidR="00D00F58" w:rsidRDefault="00D00F58" w:rsidP="00D00F58">
      <w:pPr>
        <w:rPr>
          <w:lang w:val="es-ES"/>
        </w:rPr>
      </w:pPr>
      <w:proofErr w:type="spellStart"/>
      <w:r>
        <w:rPr>
          <w:lang w:val="es-ES"/>
        </w:rPr>
        <w:t>Kömürün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vagonlar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taşınması</w:t>
      </w:r>
      <w:proofErr w:type="spellEnd"/>
    </w:p>
    <w:p w14:paraId="3CE6EBBF" w14:textId="77777777" w:rsidR="00D00F58" w:rsidRDefault="00D00F58" w:rsidP="00D00F58">
      <w:pPr>
        <w:pStyle w:val="ListParagraph"/>
        <w:numPr>
          <w:ilvl w:val="0"/>
          <w:numId w:val="1"/>
        </w:numPr>
        <w:rPr>
          <w:rFonts w:eastAsia="Times New Roman"/>
          <w:lang w:val="es-ES"/>
        </w:rPr>
      </w:pPr>
      <w:proofErr w:type="spellStart"/>
      <w:r>
        <w:rPr>
          <w:rFonts w:eastAsia="Times New Roman"/>
          <w:lang w:val="es-ES"/>
        </w:rPr>
        <w:t>Yemek</w:t>
      </w:r>
      <w:proofErr w:type="spellEnd"/>
    </w:p>
    <w:p w14:paraId="01EEC426" w14:textId="77777777" w:rsidR="00D00F58" w:rsidRDefault="00D00F58" w:rsidP="00D00F58">
      <w:pPr>
        <w:rPr>
          <w:lang w:val="es-ES"/>
        </w:rPr>
      </w:pPr>
      <w:proofErr w:type="spellStart"/>
      <w:r>
        <w:rPr>
          <w:lang w:val="es-ES"/>
        </w:rPr>
        <w:t>Madende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çalışan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personel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yemek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molalarında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kalaslardan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oluşan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bir</w:t>
      </w:r>
      <w:proofErr w:type="spellEnd"/>
      <w:r>
        <w:rPr>
          <w:lang w:val="es-ES"/>
        </w:rPr>
        <w:t xml:space="preserve"> masa ve </w:t>
      </w:r>
      <w:proofErr w:type="spellStart"/>
      <w:r>
        <w:rPr>
          <w:lang w:val="es-ES"/>
        </w:rPr>
        <w:t>oturma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grubu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kurarlar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Yanlarında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getirdikleri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nevalelerini</w:t>
      </w:r>
      <w:proofErr w:type="spellEnd"/>
      <w:r>
        <w:rPr>
          <w:lang w:val="es-ES"/>
        </w:rPr>
        <w:t xml:space="preserve"> bu </w:t>
      </w:r>
      <w:proofErr w:type="spellStart"/>
      <w:r>
        <w:rPr>
          <w:lang w:val="es-ES"/>
        </w:rPr>
        <w:t>tezgah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üstüne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sohbet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ederek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yerler</w:t>
      </w:r>
      <w:proofErr w:type="spellEnd"/>
      <w:r>
        <w:rPr>
          <w:lang w:val="es-ES"/>
        </w:rPr>
        <w:t xml:space="preserve">. </w:t>
      </w:r>
    </w:p>
    <w:p w14:paraId="3FE79D67" w14:textId="77777777" w:rsidR="00D00F58" w:rsidRDefault="00D00F58" w:rsidP="00D00F58">
      <w:pPr>
        <w:rPr>
          <w:lang w:val="es-ES"/>
        </w:rPr>
      </w:pPr>
    </w:p>
    <w:p w14:paraId="558418CC" w14:textId="77777777" w:rsidR="00D00F58" w:rsidRDefault="00D00F58"/>
    <w:sectPr w:rsidR="00D00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21284"/>
    <w:multiLevelType w:val="hybridMultilevel"/>
    <w:tmpl w:val="4190A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58"/>
    <w:rsid w:val="00D0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43E1"/>
  <w15:chartTrackingRefBased/>
  <w15:docId w15:val="{6138B6EC-23EA-43E0-9B6E-A346E44E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F5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F58"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1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Oguzhan Koksal</dc:creator>
  <cp:keywords/>
  <dc:description/>
  <cp:lastModifiedBy>Oguzhan Koksal</cp:lastModifiedBy>
  <cp:revision>1</cp:revision>
  <dcterms:created xsi:type="dcterms:W3CDTF">2020-07-13T14:41:00Z</dcterms:created>
  <dcterms:modified xsi:type="dcterms:W3CDTF">2020-07-13T14:43:00Z</dcterms:modified>
</cp:coreProperties>
</file>