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2169" w14:textId="598E5C58" w:rsidR="00C913E3" w:rsidRPr="006F5E82" w:rsidRDefault="0090749C" w:rsidP="0090749C">
      <w:pPr>
        <w:jc w:val="center"/>
        <w:rPr>
          <w:b/>
          <w:bCs/>
          <w:sz w:val="40"/>
          <w:szCs w:val="44"/>
        </w:rPr>
      </w:pPr>
      <w:r w:rsidRPr="006F5E82">
        <w:rPr>
          <w:rFonts w:hint="eastAsia"/>
          <w:b/>
          <w:bCs/>
          <w:sz w:val="40"/>
          <w:szCs w:val="44"/>
        </w:rPr>
        <w:t>데이터 시각화</w:t>
      </w:r>
    </w:p>
    <w:p w14:paraId="2EA31FAD" w14:textId="77777777" w:rsidR="0090749C" w:rsidRPr="006F5E82" w:rsidRDefault="0090749C" w:rsidP="0090749C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 w:rsidRPr="006F5E82">
        <w:rPr>
          <w:rFonts w:hint="eastAsia"/>
          <w:b/>
          <w:bCs/>
          <w:sz w:val="20"/>
          <w:szCs w:val="20"/>
        </w:rPr>
        <w:t xml:space="preserve">상관관계 </w:t>
      </w:r>
      <w:proofErr w:type="gramStart"/>
      <w:r w:rsidRPr="006F5E82">
        <w:rPr>
          <w:rFonts w:hint="eastAsia"/>
          <w:b/>
          <w:bCs/>
          <w:sz w:val="20"/>
          <w:szCs w:val="20"/>
        </w:rPr>
        <w:t>확인 :</w:t>
      </w:r>
      <w:proofErr w:type="gramEnd"/>
      <w:r w:rsidRPr="006F5E82">
        <w:rPr>
          <w:rFonts w:hint="eastAsia"/>
          <w:b/>
          <w:bCs/>
          <w:sz w:val="20"/>
          <w:szCs w:val="20"/>
        </w:rPr>
        <w:t xml:space="preserve"> 연속형 변수</w:t>
      </w:r>
    </w:p>
    <w:p w14:paraId="1B157764" w14:textId="77777777" w:rsidR="0090749C" w:rsidRPr="0090749C" w:rsidRDefault="0090749C" w:rsidP="0090749C">
      <w:pPr>
        <w:pStyle w:val="a6"/>
        <w:numPr>
          <w:ilvl w:val="0"/>
          <w:numId w:val="8"/>
        </w:numPr>
        <w:rPr>
          <w:sz w:val="18"/>
          <w:szCs w:val="18"/>
        </w:rPr>
      </w:pPr>
      <w:r w:rsidRPr="0090749C">
        <w:rPr>
          <w:sz w:val="18"/>
          <w:szCs w:val="18"/>
        </w:rPr>
        <w:t xml:space="preserve">상관계수 </w:t>
      </w:r>
      <w:r w:rsidRPr="0090749C">
        <w:rPr>
          <w:b/>
          <w:bCs/>
          <w:sz w:val="18"/>
          <w:szCs w:val="18"/>
        </w:rPr>
        <w:t xml:space="preserve">0.6 이상이면 강한 양의 </w:t>
      </w:r>
      <w:proofErr w:type="gramStart"/>
      <w:r w:rsidRPr="0090749C">
        <w:rPr>
          <w:b/>
          <w:bCs/>
          <w:sz w:val="18"/>
          <w:szCs w:val="18"/>
        </w:rPr>
        <w:t>상관</w:t>
      </w:r>
      <w:r w:rsidRPr="0090749C">
        <w:rPr>
          <w:rFonts w:hint="eastAsia"/>
          <w:sz w:val="18"/>
          <w:szCs w:val="18"/>
        </w:rPr>
        <w:t xml:space="preserve"> </w:t>
      </w:r>
      <w:r w:rsidRPr="0090749C">
        <w:rPr>
          <w:sz w:val="18"/>
          <w:szCs w:val="18"/>
        </w:rPr>
        <w:t>:</w:t>
      </w:r>
      <w:proofErr w:type="gramEnd"/>
      <w:r w:rsidRPr="0090749C">
        <w:rPr>
          <w:sz w:val="18"/>
          <w:szCs w:val="18"/>
        </w:rPr>
        <w:t xml:space="preserve"> TOTAL_GAS, CMRC_GAS 같은 애들</w:t>
      </w:r>
    </w:p>
    <w:p w14:paraId="1CB92E1E" w14:textId="77777777" w:rsidR="0090749C" w:rsidRPr="0090749C" w:rsidRDefault="0090749C" w:rsidP="0090749C">
      <w:pPr>
        <w:pStyle w:val="a6"/>
        <w:numPr>
          <w:ilvl w:val="0"/>
          <w:numId w:val="8"/>
        </w:numPr>
        <w:rPr>
          <w:sz w:val="18"/>
          <w:szCs w:val="18"/>
        </w:rPr>
      </w:pPr>
      <w:r w:rsidRPr="0090749C">
        <w:rPr>
          <w:sz w:val="18"/>
          <w:szCs w:val="18"/>
        </w:rPr>
        <w:t>0.3~0.6: 적당한 관련성</w:t>
      </w:r>
    </w:p>
    <w:p w14:paraId="52017817" w14:textId="43EAAB44" w:rsidR="0090749C" w:rsidRPr="0090749C" w:rsidRDefault="0090749C" w:rsidP="0090749C">
      <w:pPr>
        <w:pStyle w:val="a6"/>
        <w:numPr>
          <w:ilvl w:val="0"/>
          <w:numId w:val="8"/>
        </w:numPr>
        <w:rPr>
          <w:sz w:val="18"/>
          <w:szCs w:val="18"/>
        </w:rPr>
      </w:pPr>
      <w:r w:rsidRPr="0090749C">
        <w:rPr>
          <w:sz w:val="18"/>
          <w:szCs w:val="18"/>
        </w:rPr>
        <w:t>0~0.3: 거의 없는 수준</w:t>
      </w:r>
    </w:p>
    <w:p w14:paraId="25C50FE2" w14:textId="1AF93F32" w:rsidR="0090749C" w:rsidRDefault="0090749C" w:rsidP="0090749C">
      <w:pPr>
        <w:pStyle w:val="a6"/>
        <w:ind w:left="800"/>
      </w:pPr>
      <w:r w:rsidRPr="0090749C">
        <w:rPr>
          <w:noProof/>
        </w:rPr>
        <w:drawing>
          <wp:inline distT="0" distB="0" distL="0" distR="0" wp14:anchorId="1CE37D85" wp14:editId="2F14BB9C">
            <wp:extent cx="2171158" cy="2329429"/>
            <wp:effectExtent l="0" t="0" r="635" b="0"/>
            <wp:docPr id="68105512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512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523" cy="23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606171" wp14:editId="1AAB66D8">
            <wp:extent cx="3023029" cy="2240361"/>
            <wp:effectExtent l="0" t="0" r="6350" b="7620"/>
            <wp:docPr id="1243616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4" cy="224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4FA0" w14:textId="77777777" w:rsidR="0090749C" w:rsidRDefault="0090749C" w:rsidP="0090749C">
      <w:pPr>
        <w:pStyle w:val="a6"/>
        <w:ind w:left="800"/>
        <w:rPr>
          <w:rFonts w:ascii="Segoe UI Emoji" w:hAnsi="Segoe UI Emoji" w:cs="Segoe UI Emoji"/>
          <w:sz w:val="18"/>
          <w:szCs w:val="18"/>
        </w:rPr>
      </w:pPr>
    </w:p>
    <w:p w14:paraId="690E655D" w14:textId="2720487C" w:rsidR="0090749C" w:rsidRPr="0090749C" w:rsidRDefault="0090749C" w:rsidP="0090749C">
      <w:pPr>
        <w:pStyle w:val="a6"/>
        <w:ind w:left="800"/>
        <w:rPr>
          <w:sz w:val="18"/>
          <w:szCs w:val="18"/>
        </w:rPr>
      </w:pPr>
      <w:r w:rsidRPr="006F5E82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6F5E82">
        <w:rPr>
          <w:b/>
          <w:bCs/>
          <w:sz w:val="18"/>
          <w:szCs w:val="18"/>
        </w:rPr>
        <w:t xml:space="preserve"> 수치형 변수 vs 타겟 상관관계 해석</w:t>
      </w:r>
      <w:r w:rsidRPr="0090749C">
        <w:rPr>
          <w:sz w:val="18"/>
          <w:szCs w:val="18"/>
        </w:rPr>
        <w:br/>
        <w:t>TOTAL_GAS, CMRC_</w:t>
      </w:r>
      <w:proofErr w:type="gramStart"/>
      <w:r w:rsidRPr="0090749C">
        <w:rPr>
          <w:sz w:val="18"/>
          <w:szCs w:val="18"/>
        </w:rPr>
        <w:t>GAS</w:t>
      </w:r>
      <w:r w:rsidR="006F5E82">
        <w:rPr>
          <w:rFonts w:hint="eastAsia"/>
          <w:sz w:val="18"/>
          <w:szCs w:val="18"/>
        </w:rPr>
        <w:t xml:space="preserve"> :</w:t>
      </w:r>
      <w:proofErr w:type="gramEnd"/>
      <w:r w:rsidR="006F5E82">
        <w:rPr>
          <w:rFonts w:hint="eastAsia"/>
          <w:sz w:val="18"/>
          <w:szCs w:val="18"/>
        </w:rPr>
        <w:t xml:space="preserve"> </w:t>
      </w:r>
      <w:r w:rsidRPr="0090749C">
        <w:rPr>
          <w:sz w:val="18"/>
          <w:szCs w:val="18"/>
        </w:rPr>
        <w:t>TOTAL_ELEC와 높은 양의 상관 → 매우 중요한 피처</w:t>
      </w:r>
      <w:r w:rsidRPr="0090749C">
        <w:rPr>
          <w:sz w:val="18"/>
          <w:szCs w:val="18"/>
        </w:rPr>
        <w:br/>
        <w:t xml:space="preserve">그 외 FAC_NEIGH_2, FAC_STAY, FAC_RETAIL </w:t>
      </w:r>
      <w:r w:rsidR="006F5E82">
        <w:rPr>
          <w:rFonts w:hint="eastAsia"/>
          <w:sz w:val="18"/>
          <w:szCs w:val="18"/>
        </w:rPr>
        <w:t>:</w:t>
      </w:r>
      <w:r w:rsidRPr="0090749C">
        <w:rPr>
          <w:sz w:val="18"/>
          <w:szCs w:val="18"/>
        </w:rPr>
        <w:t xml:space="preserve"> 0.2~0.3 사이 → 보조 피처로 </w:t>
      </w:r>
      <w:proofErr w:type="spellStart"/>
      <w:r w:rsidRPr="0090749C">
        <w:rPr>
          <w:sz w:val="18"/>
          <w:szCs w:val="18"/>
        </w:rPr>
        <w:t>유의미</w:t>
      </w:r>
      <w:proofErr w:type="spellEnd"/>
    </w:p>
    <w:p w14:paraId="68539BAA" w14:textId="09E0642A" w:rsidR="0090749C" w:rsidRPr="0090749C" w:rsidRDefault="0090749C" w:rsidP="0090749C">
      <w:pPr>
        <w:pStyle w:val="a6"/>
        <w:ind w:left="800"/>
        <w:rPr>
          <w:sz w:val="18"/>
          <w:szCs w:val="18"/>
        </w:rPr>
      </w:pPr>
      <w:r w:rsidRPr="0090749C">
        <w:rPr>
          <w:rFonts w:ascii="Segoe UI Emoji" w:hAnsi="Segoe UI Emoji" w:cs="Segoe UI Emoji"/>
          <w:sz w:val="18"/>
          <w:szCs w:val="18"/>
        </w:rPr>
        <w:t>🧠</w:t>
      </w:r>
      <w:r w:rsidRPr="0090749C">
        <w:rPr>
          <w:sz w:val="18"/>
          <w:szCs w:val="18"/>
        </w:rPr>
        <w:t xml:space="preserve"> 해석:</w:t>
      </w:r>
      <w:r w:rsidRPr="0090749C">
        <w:rPr>
          <w:sz w:val="18"/>
          <w:szCs w:val="18"/>
        </w:rPr>
        <w:br/>
      </w:r>
      <w:r w:rsidRPr="0090749C">
        <w:rPr>
          <w:rFonts w:ascii="Segoe UI Symbol" w:hAnsi="Segoe UI Symbol" w:cs="Segoe UI Symbol"/>
          <w:sz w:val="18"/>
          <w:szCs w:val="18"/>
        </w:rPr>
        <w:t>➡</w:t>
      </w:r>
      <w:r w:rsidRPr="0090749C">
        <w:rPr>
          <w:sz w:val="18"/>
          <w:szCs w:val="18"/>
        </w:rPr>
        <w:t xml:space="preserve"> </w:t>
      </w:r>
      <w:r w:rsidRPr="00264892">
        <w:rPr>
          <w:color w:val="FF0000"/>
          <w:sz w:val="18"/>
          <w:szCs w:val="18"/>
        </w:rPr>
        <w:t>전기 사용량이 많은 상권일수록 가스 사용량도 많고, 상업 시설도 많음</w:t>
      </w:r>
      <w:r w:rsidRPr="0090749C">
        <w:rPr>
          <w:sz w:val="18"/>
          <w:szCs w:val="18"/>
        </w:rPr>
        <w:br/>
      </w:r>
      <w:r w:rsidRPr="0090749C">
        <w:rPr>
          <w:rFonts w:ascii="Segoe UI Symbol" w:hAnsi="Segoe UI Symbol" w:cs="Segoe UI Symbol"/>
          <w:sz w:val="18"/>
          <w:szCs w:val="18"/>
        </w:rPr>
        <w:t>➡</w:t>
      </w:r>
      <w:r w:rsidRPr="0090749C">
        <w:rPr>
          <w:sz w:val="18"/>
          <w:szCs w:val="18"/>
        </w:rPr>
        <w:t xml:space="preserve"> </w:t>
      </w:r>
      <w:r w:rsidRPr="00264892">
        <w:rPr>
          <w:color w:val="FF0000"/>
          <w:sz w:val="18"/>
          <w:szCs w:val="18"/>
        </w:rPr>
        <w:t>연료 수요와 편의시설이 전력 수요와 직결</w:t>
      </w:r>
    </w:p>
    <w:p w14:paraId="46053B0A" w14:textId="77777777" w:rsidR="0090749C" w:rsidRDefault="0090749C" w:rsidP="0090749C">
      <w:pPr>
        <w:pStyle w:val="a6"/>
        <w:ind w:left="800"/>
      </w:pPr>
    </w:p>
    <w:p w14:paraId="3089F3DF" w14:textId="77777777" w:rsidR="00D0149F" w:rsidRDefault="00D0149F" w:rsidP="0090749C">
      <w:pPr>
        <w:pStyle w:val="a6"/>
        <w:ind w:left="800"/>
      </w:pPr>
    </w:p>
    <w:p w14:paraId="19DC669B" w14:textId="77777777" w:rsidR="00D0149F" w:rsidRDefault="00D0149F" w:rsidP="0090749C">
      <w:pPr>
        <w:pStyle w:val="a6"/>
        <w:ind w:left="800"/>
      </w:pPr>
    </w:p>
    <w:p w14:paraId="6B334607" w14:textId="77777777" w:rsidR="00D0149F" w:rsidRDefault="00D0149F" w:rsidP="0090749C">
      <w:pPr>
        <w:pStyle w:val="a6"/>
        <w:ind w:left="800"/>
      </w:pPr>
    </w:p>
    <w:p w14:paraId="40AED497" w14:textId="77777777" w:rsidR="00D0149F" w:rsidRDefault="00D0149F" w:rsidP="0090749C">
      <w:pPr>
        <w:pStyle w:val="a6"/>
        <w:ind w:left="800"/>
      </w:pPr>
    </w:p>
    <w:p w14:paraId="43AFDBAC" w14:textId="77777777" w:rsidR="00D0149F" w:rsidRDefault="00D0149F" w:rsidP="0090749C">
      <w:pPr>
        <w:pStyle w:val="a6"/>
        <w:ind w:left="800"/>
      </w:pPr>
    </w:p>
    <w:p w14:paraId="116FC2AA" w14:textId="77777777" w:rsidR="00D0149F" w:rsidRDefault="00D0149F" w:rsidP="0090749C">
      <w:pPr>
        <w:pStyle w:val="a6"/>
        <w:ind w:left="800"/>
      </w:pPr>
    </w:p>
    <w:p w14:paraId="16617A87" w14:textId="77777777" w:rsidR="00D0149F" w:rsidRDefault="00D0149F" w:rsidP="0090749C">
      <w:pPr>
        <w:pStyle w:val="a6"/>
        <w:ind w:left="800"/>
      </w:pPr>
    </w:p>
    <w:p w14:paraId="6BA3C1DA" w14:textId="77777777" w:rsidR="00D0149F" w:rsidRDefault="00D0149F" w:rsidP="0090749C">
      <w:pPr>
        <w:pStyle w:val="a6"/>
        <w:ind w:left="800"/>
      </w:pPr>
    </w:p>
    <w:p w14:paraId="29E86598" w14:textId="77777777" w:rsidR="00D0149F" w:rsidRDefault="00D0149F" w:rsidP="0090749C">
      <w:pPr>
        <w:pStyle w:val="a6"/>
        <w:ind w:left="800"/>
      </w:pPr>
    </w:p>
    <w:p w14:paraId="13AD151E" w14:textId="77777777" w:rsidR="00D0149F" w:rsidRDefault="00D0149F" w:rsidP="0090749C">
      <w:pPr>
        <w:pStyle w:val="a6"/>
        <w:ind w:left="800"/>
      </w:pPr>
    </w:p>
    <w:p w14:paraId="67829523" w14:textId="77777777" w:rsidR="00D0149F" w:rsidRDefault="00D0149F" w:rsidP="0090749C">
      <w:pPr>
        <w:pStyle w:val="a6"/>
        <w:ind w:left="800"/>
      </w:pPr>
    </w:p>
    <w:p w14:paraId="794B4890" w14:textId="77777777" w:rsidR="00D0149F" w:rsidRDefault="00D0149F" w:rsidP="0090749C">
      <w:pPr>
        <w:pStyle w:val="a6"/>
        <w:ind w:left="800"/>
      </w:pPr>
    </w:p>
    <w:p w14:paraId="226D145F" w14:textId="77777777" w:rsidR="00D0149F" w:rsidRDefault="00D0149F" w:rsidP="0090749C">
      <w:pPr>
        <w:pStyle w:val="a6"/>
        <w:ind w:left="800"/>
      </w:pPr>
    </w:p>
    <w:p w14:paraId="73536F3D" w14:textId="77777777" w:rsidR="00D0149F" w:rsidRDefault="00D0149F" w:rsidP="0090749C">
      <w:pPr>
        <w:pStyle w:val="a6"/>
        <w:ind w:left="800"/>
        <w:rPr>
          <w:rFonts w:hint="eastAsia"/>
        </w:rPr>
      </w:pPr>
    </w:p>
    <w:p w14:paraId="0955FC4E" w14:textId="3955543B" w:rsidR="00264892" w:rsidRPr="006F5E82" w:rsidRDefault="00264892" w:rsidP="00264892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 w:rsidRPr="006F5E82">
        <w:rPr>
          <w:rFonts w:hint="eastAsia"/>
          <w:b/>
          <w:bCs/>
          <w:sz w:val="20"/>
          <w:szCs w:val="20"/>
        </w:rPr>
        <w:lastRenderedPageBreak/>
        <w:t xml:space="preserve">상관관계 </w:t>
      </w:r>
      <w:proofErr w:type="gramStart"/>
      <w:r w:rsidRPr="006F5E82">
        <w:rPr>
          <w:rFonts w:hint="eastAsia"/>
          <w:b/>
          <w:bCs/>
          <w:sz w:val="20"/>
          <w:szCs w:val="20"/>
        </w:rPr>
        <w:t>확인 :</w:t>
      </w:r>
      <w:proofErr w:type="gramEnd"/>
      <w:r w:rsidRPr="006F5E82">
        <w:rPr>
          <w:rFonts w:hint="eastAsia"/>
          <w:b/>
          <w:bCs/>
          <w:sz w:val="20"/>
          <w:szCs w:val="20"/>
        </w:rPr>
        <w:t xml:space="preserve"> </w:t>
      </w:r>
      <w:r w:rsidR="00F6486B">
        <w:rPr>
          <w:rFonts w:hint="eastAsia"/>
          <w:b/>
          <w:bCs/>
          <w:sz w:val="20"/>
          <w:szCs w:val="20"/>
        </w:rPr>
        <w:t xml:space="preserve">상위 5개의 상관계수 변수 </w:t>
      </w:r>
      <w:proofErr w:type="spellStart"/>
      <w:r w:rsidR="00F6486B">
        <w:rPr>
          <w:rFonts w:hint="eastAsia"/>
          <w:b/>
          <w:bCs/>
          <w:sz w:val="20"/>
          <w:szCs w:val="20"/>
        </w:rPr>
        <w:t>산점도</w:t>
      </w:r>
      <w:proofErr w:type="spellEnd"/>
      <w:r w:rsidR="00F6486B">
        <w:rPr>
          <w:rFonts w:hint="eastAsia"/>
          <w:b/>
          <w:bCs/>
          <w:sz w:val="20"/>
          <w:szCs w:val="20"/>
        </w:rPr>
        <w:t xml:space="preserve"> 확인</w:t>
      </w:r>
    </w:p>
    <w:p w14:paraId="4FF3E99E" w14:textId="6465D01A" w:rsidR="00B86D0E" w:rsidRDefault="00245AC5" w:rsidP="0090749C">
      <w:pPr>
        <w:pStyle w:val="a6"/>
        <w:ind w:left="80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963DF64" wp14:editId="47E27DD4">
            <wp:simplePos x="0" y="0"/>
            <wp:positionH relativeFrom="column">
              <wp:posOffset>2425007</wp:posOffset>
            </wp:positionH>
            <wp:positionV relativeFrom="paragraph">
              <wp:posOffset>51435</wp:posOffset>
            </wp:positionV>
            <wp:extent cx="1972945" cy="1315085"/>
            <wp:effectExtent l="0" t="0" r="8255" b="0"/>
            <wp:wrapNone/>
            <wp:docPr id="18131145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1452" name="그림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55A151" wp14:editId="6E8ABAC1">
            <wp:simplePos x="0" y="0"/>
            <wp:positionH relativeFrom="column">
              <wp:posOffset>352553</wp:posOffset>
            </wp:positionH>
            <wp:positionV relativeFrom="paragraph">
              <wp:posOffset>57803</wp:posOffset>
            </wp:positionV>
            <wp:extent cx="1960938" cy="1307292"/>
            <wp:effectExtent l="0" t="0" r="1270" b="7620"/>
            <wp:wrapNone/>
            <wp:docPr id="17598819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38" cy="13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E7AB0" w14:textId="5F9B406A" w:rsidR="00B86D0E" w:rsidRDefault="00B86D0E" w:rsidP="0090749C">
      <w:pPr>
        <w:pStyle w:val="a6"/>
        <w:ind w:left="800"/>
      </w:pPr>
    </w:p>
    <w:p w14:paraId="120ED517" w14:textId="3D137B33" w:rsidR="00B86D0E" w:rsidRDefault="00B86D0E" w:rsidP="0090749C">
      <w:pPr>
        <w:pStyle w:val="a6"/>
        <w:ind w:left="800"/>
      </w:pPr>
    </w:p>
    <w:p w14:paraId="62995D99" w14:textId="735B1EF4" w:rsidR="00B86D0E" w:rsidRDefault="00B86D0E" w:rsidP="0090749C">
      <w:pPr>
        <w:pStyle w:val="a6"/>
        <w:ind w:left="800"/>
      </w:pPr>
    </w:p>
    <w:p w14:paraId="526ADAD9" w14:textId="1F9466F4" w:rsidR="00B86D0E" w:rsidRDefault="00B86D0E" w:rsidP="0090749C">
      <w:pPr>
        <w:pStyle w:val="a6"/>
        <w:ind w:left="800"/>
      </w:pPr>
    </w:p>
    <w:p w14:paraId="75EB6277" w14:textId="17AF38B5" w:rsidR="00B86D0E" w:rsidRDefault="00B86D0E" w:rsidP="0090749C">
      <w:pPr>
        <w:pStyle w:val="a6"/>
        <w:ind w:left="800"/>
      </w:pPr>
    </w:p>
    <w:p w14:paraId="7FDA37F4" w14:textId="7645F7E4" w:rsidR="00B86D0E" w:rsidRDefault="00245AC5" w:rsidP="0090749C">
      <w:pPr>
        <w:pStyle w:val="a6"/>
        <w:ind w:left="8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485ECE" wp14:editId="6E077E73">
            <wp:simplePos x="0" y="0"/>
            <wp:positionH relativeFrom="margin">
              <wp:posOffset>4515485</wp:posOffset>
            </wp:positionH>
            <wp:positionV relativeFrom="paragraph">
              <wp:posOffset>5770</wp:posOffset>
            </wp:positionV>
            <wp:extent cx="1950368" cy="1300448"/>
            <wp:effectExtent l="0" t="0" r="0" b="0"/>
            <wp:wrapNone/>
            <wp:docPr id="156931446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368" cy="130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FC07058" wp14:editId="183B2C7B">
            <wp:simplePos x="0" y="0"/>
            <wp:positionH relativeFrom="column">
              <wp:posOffset>2425025</wp:posOffset>
            </wp:positionH>
            <wp:positionV relativeFrom="paragraph">
              <wp:posOffset>10850</wp:posOffset>
            </wp:positionV>
            <wp:extent cx="1982081" cy="1321387"/>
            <wp:effectExtent l="0" t="0" r="0" b="0"/>
            <wp:wrapNone/>
            <wp:docPr id="121904477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81" cy="13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F4C259F" wp14:editId="7543DF82">
            <wp:simplePos x="0" y="0"/>
            <wp:positionH relativeFrom="column">
              <wp:posOffset>347903</wp:posOffset>
            </wp:positionH>
            <wp:positionV relativeFrom="paragraph">
              <wp:posOffset>5359</wp:posOffset>
            </wp:positionV>
            <wp:extent cx="1955165" cy="1303655"/>
            <wp:effectExtent l="0" t="0" r="6985" b="0"/>
            <wp:wrapNone/>
            <wp:docPr id="9211276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341E03" w14:textId="38E55405" w:rsidR="00B86D0E" w:rsidRDefault="00B86D0E" w:rsidP="0090749C">
      <w:pPr>
        <w:pStyle w:val="a6"/>
        <w:ind w:left="800"/>
      </w:pPr>
    </w:p>
    <w:p w14:paraId="2B588F5F" w14:textId="2B55284D" w:rsidR="00B86D0E" w:rsidRDefault="00B86D0E" w:rsidP="0090749C">
      <w:pPr>
        <w:pStyle w:val="a6"/>
        <w:ind w:left="800"/>
      </w:pPr>
    </w:p>
    <w:p w14:paraId="14C94DF0" w14:textId="77777777" w:rsidR="00B86D0E" w:rsidRDefault="00B86D0E" w:rsidP="0090749C">
      <w:pPr>
        <w:pStyle w:val="a6"/>
        <w:ind w:left="800"/>
      </w:pPr>
    </w:p>
    <w:p w14:paraId="1AB3E2E0" w14:textId="6A2FF644" w:rsidR="00B86D0E" w:rsidRDefault="00B86D0E" w:rsidP="0090749C">
      <w:pPr>
        <w:pStyle w:val="a6"/>
        <w:ind w:left="800"/>
      </w:pPr>
    </w:p>
    <w:p w14:paraId="40A2AF65" w14:textId="77777777" w:rsidR="00B86D0E" w:rsidRDefault="00B86D0E" w:rsidP="0090749C">
      <w:pPr>
        <w:pStyle w:val="a6"/>
        <w:ind w:left="800"/>
      </w:pPr>
    </w:p>
    <w:p w14:paraId="0A371416" w14:textId="4AE78D7A" w:rsidR="00D0149F" w:rsidRPr="00D0149F" w:rsidRDefault="00D0149F" w:rsidP="00D0149F">
      <w:pPr>
        <w:pStyle w:val="a6"/>
        <w:ind w:left="800"/>
        <w:rPr>
          <w:rFonts w:hint="eastAsia"/>
          <w:sz w:val="18"/>
          <w:szCs w:val="18"/>
        </w:rPr>
      </w:pPr>
      <w:r w:rsidRPr="00D0149F">
        <w:rPr>
          <w:rFonts w:ascii="Segoe UI Emoji" w:hAnsi="Segoe UI Emoji" w:cs="Segoe UI Emoji"/>
          <w:sz w:val="18"/>
          <w:szCs w:val="18"/>
        </w:rPr>
        <w:t>✅</w:t>
      </w:r>
      <w:r w:rsidRPr="00D0149F">
        <w:rPr>
          <w:sz w:val="18"/>
          <w:szCs w:val="18"/>
        </w:rPr>
        <w:t xml:space="preserve"> </w:t>
      </w:r>
      <w:proofErr w:type="spellStart"/>
      <w:r w:rsidRPr="00D0149F">
        <w:rPr>
          <w:sz w:val="18"/>
          <w:szCs w:val="18"/>
        </w:rPr>
        <w:t>산점도</w:t>
      </w:r>
      <w:proofErr w:type="spellEnd"/>
      <w:r w:rsidRPr="00D0149F">
        <w:rPr>
          <w:sz w:val="18"/>
          <w:szCs w:val="18"/>
        </w:rPr>
        <w:t xml:space="preserve"> 분석</w:t>
      </w:r>
    </w:p>
    <w:p w14:paraId="428C73CF" w14:textId="77777777" w:rsidR="00D0149F" w:rsidRPr="004A2DF4" w:rsidRDefault="00D0149F" w:rsidP="00D0149F">
      <w:pPr>
        <w:pStyle w:val="a6"/>
        <w:ind w:left="800"/>
        <w:rPr>
          <w:sz w:val="18"/>
          <w:szCs w:val="18"/>
        </w:rPr>
      </w:pPr>
      <w:r w:rsidRPr="00D0149F">
        <w:rPr>
          <w:sz w:val="18"/>
          <w:szCs w:val="18"/>
        </w:rPr>
        <w:t>TOTAL_GAS, CMRC_</w:t>
      </w:r>
      <w:proofErr w:type="gramStart"/>
      <w:r w:rsidRPr="00D0149F">
        <w:rPr>
          <w:sz w:val="18"/>
          <w:szCs w:val="18"/>
        </w:rPr>
        <w:t>GAS</w:t>
      </w:r>
      <w:r w:rsidRPr="004A2DF4">
        <w:rPr>
          <w:rFonts w:hint="eastAsia"/>
          <w:sz w:val="18"/>
          <w:szCs w:val="18"/>
        </w:rPr>
        <w:t xml:space="preserve"> :</w:t>
      </w:r>
      <w:proofErr w:type="gramEnd"/>
      <w:r w:rsidRPr="004A2DF4">
        <w:rPr>
          <w:rFonts w:hint="eastAsia"/>
          <w:sz w:val="18"/>
          <w:szCs w:val="18"/>
        </w:rPr>
        <w:t xml:space="preserve"> 점들이</w:t>
      </w:r>
      <w:r w:rsidRPr="00D0149F">
        <w:rPr>
          <w:sz w:val="18"/>
          <w:szCs w:val="18"/>
        </w:rPr>
        <w:t xml:space="preserve"> 뭉치면서 </w:t>
      </w:r>
      <w:proofErr w:type="spellStart"/>
      <w:r w:rsidRPr="00D0149F">
        <w:rPr>
          <w:sz w:val="18"/>
          <w:szCs w:val="18"/>
        </w:rPr>
        <w:t>우상향</w:t>
      </w:r>
      <w:proofErr w:type="spellEnd"/>
      <w:r w:rsidRPr="00D0149F">
        <w:rPr>
          <w:sz w:val="18"/>
          <w:szCs w:val="18"/>
        </w:rPr>
        <w:t xml:space="preserve">, 비선형성도 조금 있음 </w:t>
      </w:r>
    </w:p>
    <w:p w14:paraId="7E0A3527" w14:textId="77DF09EB" w:rsidR="00D0149F" w:rsidRPr="00D0149F" w:rsidRDefault="00D0149F" w:rsidP="00D0149F">
      <w:pPr>
        <w:pStyle w:val="a6"/>
        <w:ind w:left="800" w:firstLine="800"/>
        <w:rPr>
          <w:sz w:val="18"/>
          <w:szCs w:val="18"/>
        </w:rPr>
      </w:pPr>
      <w:r w:rsidRPr="00D0149F">
        <w:rPr>
          <w:sz w:val="18"/>
          <w:szCs w:val="18"/>
        </w:rPr>
        <w:t xml:space="preserve">→ </w:t>
      </w:r>
      <w:proofErr w:type="spellStart"/>
      <w:r w:rsidRPr="00D0149F">
        <w:rPr>
          <w:sz w:val="18"/>
          <w:szCs w:val="18"/>
        </w:rPr>
        <w:t>XGBoost</w:t>
      </w:r>
      <w:proofErr w:type="spellEnd"/>
      <w:r w:rsidRPr="00D0149F">
        <w:rPr>
          <w:sz w:val="18"/>
          <w:szCs w:val="18"/>
        </w:rPr>
        <w:t xml:space="preserve"> 같은 트리 모델 적합</w:t>
      </w:r>
    </w:p>
    <w:p w14:paraId="389F3DD4" w14:textId="26673AC6" w:rsidR="00D0149F" w:rsidRPr="004A2DF4" w:rsidRDefault="00D0149F" w:rsidP="00D0149F">
      <w:pPr>
        <w:pStyle w:val="a6"/>
        <w:ind w:left="800"/>
        <w:rPr>
          <w:sz w:val="18"/>
          <w:szCs w:val="18"/>
        </w:rPr>
      </w:pPr>
      <w:r w:rsidRPr="00D0149F">
        <w:rPr>
          <w:sz w:val="18"/>
          <w:szCs w:val="18"/>
        </w:rPr>
        <w:t>FAC_NEIGH_2나 FAC_</w:t>
      </w:r>
      <w:proofErr w:type="gramStart"/>
      <w:r w:rsidRPr="00D0149F">
        <w:rPr>
          <w:sz w:val="18"/>
          <w:szCs w:val="18"/>
        </w:rPr>
        <w:t xml:space="preserve">STAY </w:t>
      </w:r>
      <w:r w:rsidRPr="004A2DF4">
        <w:rPr>
          <w:rFonts w:hint="eastAsia"/>
          <w:sz w:val="18"/>
          <w:szCs w:val="18"/>
        </w:rPr>
        <w:t>:</w:t>
      </w:r>
      <w:proofErr w:type="gramEnd"/>
      <w:r w:rsidRPr="004A2DF4">
        <w:rPr>
          <w:rFonts w:hint="eastAsia"/>
          <w:sz w:val="18"/>
          <w:szCs w:val="18"/>
        </w:rPr>
        <w:t xml:space="preserve"> </w:t>
      </w:r>
      <w:r w:rsidRPr="00D0149F">
        <w:rPr>
          <w:sz w:val="18"/>
          <w:szCs w:val="18"/>
        </w:rPr>
        <w:t xml:space="preserve">일정 범위 넘으면 급증하는 경향 </w:t>
      </w:r>
    </w:p>
    <w:p w14:paraId="68A61CF7" w14:textId="2143945B" w:rsidR="00D0149F" w:rsidRPr="00D0149F" w:rsidRDefault="00D0149F" w:rsidP="00D0149F">
      <w:pPr>
        <w:pStyle w:val="a6"/>
        <w:ind w:left="800" w:firstLine="800"/>
        <w:rPr>
          <w:sz w:val="18"/>
          <w:szCs w:val="18"/>
        </w:rPr>
      </w:pPr>
      <w:r w:rsidRPr="00D0149F">
        <w:rPr>
          <w:sz w:val="18"/>
          <w:szCs w:val="18"/>
        </w:rPr>
        <w:t>→ 로그 스케일로 변환해보면 좋음</w:t>
      </w:r>
    </w:p>
    <w:p w14:paraId="228BDE06" w14:textId="218F64AD" w:rsidR="00B86D0E" w:rsidRDefault="00B86D0E" w:rsidP="00232F3D">
      <w:pPr>
        <w:rPr>
          <w:rFonts w:hint="eastAsia"/>
        </w:rPr>
      </w:pPr>
    </w:p>
    <w:p w14:paraId="75639B9E" w14:textId="01B7554A" w:rsidR="00264892" w:rsidRPr="0094400D" w:rsidRDefault="004A2DF4" w:rsidP="004A40DD">
      <w:pPr>
        <w:pStyle w:val="a6"/>
        <w:numPr>
          <w:ilvl w:val="0"/>
          <w:numId w:val="1"/>
        </w:numPr>
        <w:rPr>
          <w:b/>
          <w:bCs/>
        </w:rPr>
      </w:pPr>
      <w:r w:rsidRPr="0094400D">
        <w:rPr>
          <w:rFonts w:hint="eastAsia"/>
          <w:b/>
          <w:bCs/>
          <w:sz w:val="20"/>
          <w:szCs w:val="20"/>
        </w:rPr>
        <w:t>범주형 변수</w:t>
      </w:r>
    </w:p>
    <w:p w14:paraId="17E9D845" w14:textId="5FD4F398" w:rsidR="004A2DF4" w:rsidRDefault="00232F3D" w:rsidP="004A2DF4">
      <w:pPr>
        <w:pStyle w:val="a6"/>
        <w:ind w:left="8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EADEC15" wp14:editId="6C5B21A1">
            <wp:extent cx="4408148" cy="2918229"/>
            <wp:effectExtent l="0" t="0" r="0" b="0"/>
            <wp:docPr id="127973923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08" cy="29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F118" w14:textId="635714A3" w:rsidR="0094400D" w:rsidRPr="0094400D" w:rsidRDefault="0094400D" w:rsidP="0094400D">
      <w:pPr>
        <w:pStyle w:val="a6"/>
        <w:ind w:left="800"/>
        <w:rPr>
          <w:sz w:val="18"/>
          <w:szCs w:val="18"/>
        </w:rPr>
      </w:pPr>
      <w:r w:rsidRPr="0094400D">
        <w:rPr>
          <w:rFonts w:ascii="Segoe UI Emoji" w:hAnsi="Segoe UI Emoji" w:cs="Segoe UI Emoji"/>
          <w:sz w:val="18"/>
          <w:szCs w:val="18"/>
        </w:rPr>
        <w:t>✅</w:t>
      </w:r>
      <w:r w:rsidRPr="0094400D">
        <w:rPr>
          <w:sz w:val="18"/>
          <w:szCs w:val="18"/>
        </w:rPr>
        <w:t xml:space="preserve"> 범주형 변수의 분포 해석 (Boxplot)</w:t>
      </w:r>
      <w:r w:rsidRPr="0094400D">
        <w:rPr>
          <w:sz w:val="18"/>
          <w:szCs w:val="18"/>
        </w:rPr>
        <w:br/>
        <w:t>MONTH, YEAR는 전기 사용량의 차이가 거의 없음</w:t>
      </w:r>
      <w:r w:rsidRPr="0094400D">
        <w:rPr>
          <w:sz w:val="18"/>
          <w:szCs w:val="18"/>
        </w:rPr>
        <w:br/>
      </w:r>
      <w:r w:rsidRPr="0094400D">
        <w:rPr>
          <w:rFonts w:ascii="Segoe UI Symbol" w:hAnsi="Segoe UI Symbol" w:cs="Segoe UI Symbol"/>
          <w:sz w:val="18"/>
          <w:szCs w:val="18"/>
        </w:rPr>
        <w:t>➡</w:t>
      </w:r>
      <w:r w:rsidRPr="0094400D">
        <w:rPr>
          <w:sz w:val="18"/>
          <w:szCs w:val="18"/>
        </w:rPr>
        <w:t xml:space="preserve"> seasonality (계절성)가 약하다고 볼 수 있음</w:t>
      </w:r>
    </w:p>
    <w:p w14:paraId="1CD808C7" w14:textId="77777777" w:rsidR="0094400D" w:rsidRPr="0094400D" w:rsidRDefault="0094400D" w:rsidP="0094400D">
      <w:pPr>
        <w:pStyle w:val="a6"/>
        <w:ind w:left="800"/>
        <w:rPr>
          <w:sz w:val="18"/>
          <w:szCs w:val="18"/>
        </w:rPr>
      </w:pPr>
      <w:r w:rsidRPr="0094400D">
        <w:rPr>
          <w:sz w:val="18"/>
          <w:szCs w:val="18"/>
        </w:rPr>
        <w:t>DIST_CD, AREA_ID는 큰 편차와 이상치가 많음</w:t>
      </w:r>
      <w:r w:rsidRPr="0094400D">
        <w:rPr>
          <w:sz w:val="18"/>
          <w:szCs w:val="18"/>
        </w:rPr>
        <w:br/>
      </w:r>
      <w:r w:rsidRPr="0094400D">
        <w:rPr>
          <w:rFonts w:ascii="Segoe UI Symbol" w:hAnsi="Segoe UI Symbol" w:cs="Segoe UI Symbol"/>
          <w:sz w:val="18"/>
          <w:szCs w:val="18"/>
        </w:rPr>
        <w:t>➡</w:t>
      </w:r>
      <w:r w:rsidRPr="0094400D">
        <w:rPr>
          <w:sz w:val="18"/>
          <w:szCs w:val="18"/>
        </w:rPr>
        <w:t xml:space="preserve"> 상권/지역 고유 특성이 큼 → one-hot encoding or target encoding 추천</w:t>
      </w:r>
    </w:p>
    <w:p w14:paraId="1DD68227" w14:textId="300A11F5" w:rsidR="00232F3D" w:rsidRPr="0094400D" w:rsidRDefault="0094400D" w:rsidP="004A2DF4">
      <w:pPr>
        <w:pStyle w:val="a6"/>
        <w:ind w:left="800"/>
        <w:rPr>
          <w:sz w:val="18"/>
          <w:szCs w:val="18"/>
        </w:rPr>
      </w:pPr>
      <w:r w:rsidRPr="0094400D">
        <w:rPr>
          <w:rFonts w:ascii="Segoe UI Emoji" w:hAnsi="Segoe UI Emoji" w:cs="Segoe UI Emoji"/>
          <w:sz w:val="18"/>
          <w:szCs w:val="18"/>
        </w:rPr>
        <w:lastRenderedPageBreak/>
        <w:t>✅</w:t>
      </w:r>
      <w:r w:rsidRPr="0094400D">
        <w:rPr>
          <w:sz w:val="18"/>
          <w:szCs w:val="18"/>
        </w:rPr>
        <w:t xml:space="preserve"> 범주형 변수의 평균 전기 사용량 (Top 20)</w:t>
      </w:r>
      <w:r w:rsidRPr="0094400D">
        <w:rPr>
          <w:sz w:val="18"/>
          <w:szCs w:val="18"/>
        </w:rPr>
        <w:br/>
        <w:t>일부 DIST_CD, AREA_ID는 평균 전기 사용량이 엄청 높음</w:t>
      </w:r>
      <w:r w:rsidRPr="0094400D">
        <w:rPr>
          <w:sz w:val="18"/>
          <w:szCs w:val="18"/>
        </w:rPr>
        <w:br/>
      </w:r>
      <w:r w:rsidRPr="0094400D">
        <w:rPr>
          <w:rFonts w:ascii="Segoe UI Symbol" w:hAnsi="Segoe UI Symbol" w:cs="Segoe UI Symbol"/>
          <w:sz w:val="18"/>
          <w:szCs w:val="18"/>
        </w:rPr>
        <w:t>➡</w:t>
      </w:r>
      <w:r w:rsidRPr="0094400D">
        <w:rPr>
          <w:sz w:val="18"/>
          <w:szCs w:val="18"/>
        </w:rPr>
        <w:t xml:space="preserve"> 해당 지역이나 상권 특성이 모델 예측력에 큰 영향 줄 수 있음</w:t>
      </w:r>
      <w:r w:rsidRPr="0094400D">
        <w:rPr>
          <w:sz w:val="18"/>
          <w:szCs w:val="18"/>
        </w:rPr>
        <w:br/>
      </w:r>
      <w:r w:rsidRPr="0094400D">
        <w:rPr>
          <w:rFonts w:ascii="Segoe UI Symbol" w:hAnsi="Segoe UI Symbol" w:cs="Segoe UI Symbol"/>
          <w:sz w:val="18"/>
          <w:szCs w:val="18"/>
        </w:rPr>
        <w:t>➡</w:t>
      </w:r>
      <w:r w:rsidRPr="0094400D">
        <w:rPr>
          <w:sz w:val="18"/>
          <w:szCs w:val="18"/>
        </w:rPr>
        <w:t xml:space="preserve"> 범주형 변수 중 일부는 예측에 있어 핵심 힌트일 수 있음</w:t>
      </w:r>
    </w:p>
    <w:p w14:paraId="7E59B509" w14:textId="77777777" w:rsidR="00232F3D" w:rsidRDefault="00232F3D" w:rsidP="004A2DF4">
      <w:pPr>
        <w:pStyle w:val="a6"/>
        <w:ind w:left="800"/>
        <w:rPr>
          <w:sz w:val="18"/>
          <w:szCs w:val="18"/>
        </w:rPr>
      </w:pPr>
    </w:p>
    <w:p w14:paraId="221D8FE0" w14:textId="54BD3C68" w:rsidR="00C26785" w:rsidRDefault="00A5617B" w:rsidP="00C26785">
      <w:pPr>
        <w:pStyle w:val="a6"/>
        <w:numPr>
          <w:ilvl w:val="0"/>
          <w:numId w:val="1"/>
        </w:numPr>
        <w:rPr>
          <w:b/>
          <w:bCs/>
          <w:sz w:val="20"/>
          <w:szCs w:val="20"/>
        </w:rPr>
      </w:pPr>
      <w:r w:rsidRPr="00A5617B">
        <w:rPr>
          <w:rFonts w:hint="eastAsia"/>
          <w:b/>
          <w:bCs/>
          <w:sz w:val="20"/>
          <w:szCs w:val="20"/>
        </w:rPr>
        <w:t>인사이트 도출</w:t>
      </w:r>
    </w:p>
    <w:p w14:paraId="2ECD54B2" w14:textId="143F3614" w:rsidR="00C26785" w:rsidRDefault="00C26785" w:rsidP="00C26785">
      <w:pPr>
        <w:pStyle w:val="a6"/>
        <w:numPr>
          <w:ilvl w:val="0"/>
          <w:numId w:val="1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파생변수</w:t>
      </w:r>
    </w:p>
    <w:p w14:paraId="1E528000" w14:textId="3F198184" w:rsidR="00C26785" w:rsidRDefault="00C26785" w:rsidP="00C26785">
      <w:pPr>
        <w:pStyle w:val="a6"/>
        <w:ind w:left="1160"/>
        <w:rPr>
          <w:sz w:val="18"/>
          <w:szCs w:val="18"/>
        </w:rPr>
      </w:pPr>
      <w:r w:rsidRPr="00C26785">
        <w:rPr>
          <w:sz w:val="18"/>
          <w:szCs w:val="18"/>
        </w:rPr>
        <w:drawing>
          <wp:inline distT="0" distB="0" distL="0" distR="0" wp14:anchorId="508A72CE" wp14:editId="1FDE019B">
            <wp:extent cx="4577286" cy="1170438"/>
            <wp:effectExtent l="0" t="0" r="0" b="0"/>
            <wp:docPr id="196171746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746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877" cy="11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A11" w14:textId="1FEB1A64" w:rsidR="0026547D" w:rsidRDefault="0026547D" w:rsidP="0026547D">
      <w:pPr>
        <w:pStyle w:val="a6"/>
        <w:numPr>
          <w:ilvl w:val="0"/>
          <w:numId w:val="11"/>
        </w:numPr>
        <w:rPr>
          <w:sz w:val="18"/>
          <w:szCs w:val="18"/>
        </w:rPr>
      </w:pPr>
      <w:r w:rsidRPr="0026547D">
        <w:rPr>
          <w:sz w:val="18"/>
          <w:szCs w:val="18"/>
        </w:rPr>
        <w:t>변수 변환</w:t>
      </w:r>
    </w:p>
    <w:p w14:paraId="08BBD3F0" w14:textId="77777777" w:rsidR="0026547D" w:rsidRPr="0026547D" w:rsidRDefault="0026547D" w:rsidP="0026547D">
      <w:pPr>
        <w:pStyle w:val="a6"/>
        <w:ind w:left="1160"/>
        <w:rPr>
          <w:sz w:val="18"/>
          <w:szCs w:val="18"/>
        </w:rPr>
      </w:pPr>
      <w:r w:rsidRPr="0026547D">
        <w:rPr>
          <w:sz w:val="18"/>
          <w:szCs w:val="18"/>
        </w:rPr>
        <w:t>FAC_NEIGH_2, FAC_STAY, TOTAL_GAS 등 → log 변환 (np.log1p) 시 분포 안정화 가능</w:t>
      </w:r>
    </w:p>
    <w:p w14:paraId="595E8D3F" w14:textId="6BFCF78C" w:rsidR="0026547D" w:rsidRPr="0026547D" w:rsidRDefault="0026547D" w:rsidP="0026547D">
      <w:pPr>
        <w:pStyle w:val="a6"/>
        <w:ind w:left="1160"/>
        <w:rPr>
          <w:rFonts w:hint="eastAsia"/>
          <w:sz w:val="18"/>
          <w:szCs w:val="18"/>
        </w:rPr>
      </w:pPr>
      <w:r w:rsidRPr="0026547D">
        <w:rPr>
          <w:rFonts w:hint="eastAsia"/>
          <w:sz w:val="18"/>
          <w:szCs w:val="18"/>
        </w:rPr>
        <w:t>정규화보단</w:t>
      </w:r>
      <w:r w:rsidRPr="0026547D">
        <w:rPr>
          <w:sz w:val="18"/>
          <w:szCs w:val="18"/>
        </w:rPr>
        <w:t xml:space="preserve"> 트리 모델(</w:t>
      </w:r>
      <w:proofErr w:type="spellStart"/>
      <w:r w:rsidRPr="0026547D">
        <w:rPr>
          <w:sz w:val="18"/>
          <w:szCs w:val="18"/>
        </w:rPr>
        <w:t>XGBoost</w:t>
      </w:r>
      <w:proofErr w:type="spellEnd"/>
      <w:r w:rsidRPr="0026547D">
        <w:rPr>
          <w:sz w:val="18"/>
          <w:szCs w:val="18"/>
        </w:rPr>
        <w:t>)에서 변환 효과 큼</w:t>
      </w:r>
    </w:p>
    <w:p w14:paraId="4683ED56" w14:textId="316FC9BC" w:rsidR="0026547D" w:rsidRPr="0026547D" w:rsidRDefault="0026547D" w:rsidP="0026547D">
      <w:pPr>
        <w:pStyle w:val="a6"/>
        <w:numPr>
          <w:ilvl w:val="0"/>
          <w:numId w:val="11"/>
        </w:numPr>
        <w:rPr>
          <w:sz w:val="18"/>
          <w:szCs w:val="18"/>
        </w:rPr>
      </w:pPr>
      <w:r w:rsidRPr="0026547D">
        <w:rPr>
          <w:sz w:val="18"/>
          <w:szCs w:val="18"/>
        </w:rPr>
        <w:t>범주형 변수 처리</w:t>
      </w:r>
    </w:p>
    <w:p w14:paraId="4E34DF12" w14:textId="77777777" w:rsidR="0026547D" w:rsidRPr="0026547D" w:rsidRDefault="0026547D" w:rsidP="0026547D">
      <w:pPr>
        <w:pStyle w:val="a6"/>
        <w:ind w:left="1160"/>
        <w:rPr>
          <w:sz w:val="18"/>
          <w:szCs w:val="18"/>
        </w:rPr>
      </w:pPr>
      <w:r w:rsidRPr="0026547D">
        <w:rPr>
          <w:sz w:val="18"/>
          <w:szCs w:val="18"/>
        </w:rPr>
        <w:t>AREA_ID, DIST_CD 등 → 수가 많아서 원-핫보다 타겟 인코딩이 효과적일 수 있음</w:t>
      </w:r>
    </w:p>
    <w:p w14:paraId="5D5EA5C8" w14:textId="77777777" w:rsidR="0026547D" w:rsidRPr="0026547D" w:rsidRDefault="0026547D" w:rsidP="0026547D">
      <w:pPr>
        <w:pStyle w:val="a6"/>
        <w:ind w:left="1160"/>
        <w:rPr>
          <w:sz w:val="18"/>
          <w:szCs w:val="18"/>
        </w:rPr>
      </w:pPr>
      <w:r w:rsidRPr="0026547D">
        <w:rPr>
          <w:sz w:val="18"/>
          <w:szCs w:val="18"/>
        </w:rPr>
        <w:t xml:space="preserve">(단, </w:t>
      </w:r>
      <w:proofErr w:type="spellStart"/>
      <w:r w:rsidRPr="0026547D">
        <w:rPr>
          <w:sz w:val="18"/>
          <w:szCs w:val="18"/>
        </w:rPr>
        <w:t>KFold</w:t>
      </w:r>
      <w:proofErr w:type="spellEnd"/>
      <w:r w:rsidRPr="0026547D">
        <w:rPr>
          <w:sz w:val="18"/>
          <w:szCs w:val="18"/>
        </w:rPr>
        <w:t xml:space="preserve"> 타겟 인코딩으로 </w:t>
      </w:r>
      <w:proofErr w:type="spellStart"/>
      <w:r w:rsidRPr="0026547D">
        <w:rPr>
          <w:sz w:val="18"/>
          <w:szCs w:val="18"/>
        </w:rPr>
        <w:t>리크</w:t>
      </w:r>
      <w:proofErr w:type="spellEnd"/>
      <w:r w:rsidRPr="0026547D">
        <w:rPr>
          <w:sz w:val="18"/>
          <w:szCs w:val="18"/>
        </w:rPr>
        <w:t xml:space="preserve"> 방지 필수)</w:t>
      </w:r>
    </w:p>
    <w:p w14:paraId="1F8A6A58" w14:textId="3BDBC474" w:rsidR="0026547D" w:rsidRPr="0026547D" w:rsidRDefault="0026547D" w:rsidP="0026547D">
      <w:pPr>
        <w:pStyle w:val="a6"/>
        <w:ind w:left="1160"/>
        <w:rPr>
          <w:rFonts w:hint="eastAsia"/>
          <w:sz w:val="18"/>
          <w:szCs w:val="18"/>
        </w:rPr>
      </w:pPr>
      <w:r w:rsidRPr="0026547D">
        <w:rPr>
          <w:sz w:val="18"/>
          <w:szCs w:val="18"/>
        </w:rPr>
        <w:t>MONTH는 sin/cos 변환해서 seasonality 약간 반영해도 무방</w:t>
      </w:r>
    </w:p>
    <w:p w14:paraId="7A18342B" w14:textId="3128A93A" w:rsidR="00C26785" w:rsidRDefault="0026547D" w:rsidP="0026547D">
      <w:pPr>
        <w:pStyle w:val="a6"/>
        <w:numPr>
          <w:ilvl w:val="0"/>
          <w:numId w:val="11"/>
        </w:numPr>
        <w:rPr>
          <w:sz w:val="18"/>
          <w:szCs w:val="18"/>
        </w:rPr>
      </w:pPr>
      <w:r w:rsidRPr="0026547D">
        <w:rPr>
          <w:sz w:val="18"/>
          <w:szCs w:val="18"/>
        </w:rPr>
        <w:t>모델링 전략</w:t>
      </w:r>
    </w:p>
    <w:p w14:paraId="79C6C8FD" w14:textId="5570F804" w:rsidR="00B50A83" w:rsidRDefault="00B50A83" w:rsidP="00B50A83">
      <w:pPr>
        <w:pStyle w:val="a6"/>
        <w:ind w:left="1160"/>
        <w:rPr>
          <w:sz w:val="18"/>
          <w:szCs w:val="18"/>
        </w:rPr>
      </w:pPr>
      <w:r w:rsidRPr="00B50A83">
        <w:rPr>
          <w:sz w:val="18"/>
          <w:szCs w:val="18"/>
        </w:rPr>
        <w:drawing>
          <wp:inline distT="0" distB="0" distL="0" distR="0" wp14:anchorId="69E79328" wp14:editId="537E67B9">
            <wp:extent cx="4577080" cy="1412272"/>
            <wp:effectExtent l="0" t="0" r="0" b="0"/>
            <wp:docPr id="69784503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503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166" cy="14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5D71" w14:textId="77777777" w:rsidR="002120FF" w:rsidRDefault="002120FF" w:rsidP="002120FF">
      <w:pPr>
        <w:rPr>
          <w:sz w:val="18"/>
          <w:szCs w:val="18"/>
        </w:rPr>
      </w:pPr>
    </w:p>
    <w:p w14:paraId="0D98D270" w14:textId="77777777" w:rsidR="002120FF" w:rsidRDefault="002120FF" w:rsidP="002120FF">
      <w:pPr>
        <w:rPr>
          <w:sz w:val="18"/>
          <w:szCs w:val="18"/>
        </w:rPr>
      </w:pPr>
    </w:p>
    <w:p w14:paraId="01A2BD2B" w14:textId="77777777" w:rsidR="002120FF" w:rsidRDefault="002120FF" w:rsidP="002120FF">
      <w:pPr>
        <w:rPr>
          <w:sz w:val="18"/>
          <w:szCs w:val="18"/>
        </w:rPr>
      </w:pPr>
    </w:p>
    <w:p w14:paraId="3A98BDD5" w14:textId="77777777" w:rsidR="002120FF" w:rsidRDefault="002120FF" w:rsidP="002120FF">
      <w:pPr>
        <w:rPr>
          <w:sz w:val="18"/>
          <w:szCs w:val="18"/>
        </w:rPr>
      </w:pPr>
    </w:p>
    <w:p w14:paraId="6754344A" w14:textId="77777777" w:rsidR="002120FF" w:rsidRDefault="002120FF" w:rsidP="002120FF">
      <w:pPr>
        <w:rPr>
          <w:sz w:val="18"/>
          <w:szCs w:val="18"/>
        </w:rPr>
      </w:pPr>
    </w:p>
    <w:p w14:paraId="1CF215B8" w14:textId="77777777" w:rsidR="002120FF" w:rsidRDefault="002120FF" w:rsidP="002120FF">
      <w:pPr>
        <w:rPr>
          <w:sz w:val="18"/>
          <w:szCs w:val="18"/>
        </w:rPr>
      </w:pPr>
    </w:p>
    <w:p w14:paraId="149D64D7" w14:textId="77777777" w:rsidR="002120FF" w:rsidRDefault="002120FF" w:rsidP="002120FF">
      <w:pPr>
        <w:rPr>
          <w:sz w:val="18"/>
          <w:szCs w:val="18"/>
        </w:rPr>
      </w:pPr>
    </w:p>
    <w:p w14:paraId="241444EC" w14:textId="77777777" w:rsidR="002120FF" w:rsidRDefault="002120FF" w:rsidP="002120FF">
      <w:pPr>
        <w:rPr>
          <w:sz w:val="18"/>
          <w:szCs w:val="18"/>
        </w:rPr>
      </w:pPr>
    </w:p>
    <w:p w14:paraId="28954798" w14:textId="77777777" w:rsidR="002120FF" w:rsidRDefault="002120FF" w:rsidP="002120FF">
      <w:pPr>
        <w:rPr>
          <w:sz w:val="18"/>
          <w:szCs w:val="18"/>
        </w:rPr>
      </w:pPr>
    </w:p>
    <w:p w14:paraId="4BD41524" w14:textId="77777777" w:rsidR="002120FF" w:rsidRDefault="002120FF" w:rsidP="002120FF">
      <w:pPr>
        <w:rPr>
          <w:sz w:val="18"/>
          <w:szCs w:val="18"/>
        </w:rPr>
      </w:pPr>
    </w:p>
    <w:p w14:paraId="6C04BA52" w14:textId="0957BB94" w:rsidR="002120FF" w:rsidRPr="00FF26C4" w:rsidRDefault="002120FF" w:rsidP="002120FF">
      <w:pPr>
        <w:pStyle w:val="a6"/>
        <w:numPr>
          <w:ilvl w:val="0"/>
          <w:numId w:val="11"/>
        </w:numPr>
        <w:rPr>
          <w:b/>
          <w:bCs/>
          <w:sz w:val="20"/>
          <w:szCs w:val="20"/>
        </w:rPr>
      </w:pPr>
      <w:r w:rsidRPr="00FF26C4">
        <w:rPr>
          <w:rFonts w:hint="eastAsia"/>
          <w:b/>
          <w:bCs/>
          <w:sz w:val="20"/>
          <w:szCs w:val="20"/>
        </w:rPr>
        <w:lastRenderedPageBreak/>
        <w:t xml:space="preserve">데이터 </w:t>
      </w:r>
      <w:proofErr w:type="spellStart"/>
      <w:r w:rsidRPr="00FF26C4">
        <w:rPr>
          <w:rFonts w:hint="eastAsia"/>
          <w:b/>
          <w:bCs/>
          <w:sz w:val="20"/>
          <w:szCs w:val="20"/>
        </w:rPr>
        <w:t>결측치</w:t>
      </w:r>
      <w:proofErr w:type="spellEnd"/>
      <w:r w:rsidRPr="00FF26C4">
        <w:rPr>
          <w:rFonts w:hint="eastAsia"/>
          <w:b/>
          <w:bCs/>
          <w:sz w:val="20"/>
          <w:szCs w:val="20"/>
        </w:rPr>
        <w:t xml:space="preserve"> 처리</w:t>
      </w:r>
    </w:p>
    <w:p w14:paraId="0CE7D517" w14:textId="450A59A2" w:rsidR="00A5617B" w:rsidRDefault="00FF26C4" w:rsidP="00FF26C4">
      <w:pPr>
        <w:pStyle w:val="a6"/>
        <w:ind w:left="1160"/>
        <w:rPr>
          <w:sz w:val="18"/>
          <w:szCs w:val="18"/>
        </w:rPr>
      </w:pPr>
      <w:r w:rsidRPr="00FF26C4">
        <w:rPr>
          <w:sz w:val="18"/>
          <w:szCs w:val="18"/>
        </w:rPr>
        <w:drawing>
          <wp:inline distT="0" distB="0" distL="0" distR="0" wp14:anchorId="287143EB" wp14:editId="0F120D0C">
            <wp:extent cx="1834086" cy="2445448"/>
            <wp:effectExtent l="0" t="0" r="0" b="0"/>
            <wp:docPr id="9215602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02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177" cy="24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0662" w14:textId="06AF0DF7" w:rsidR="00FF26C4" w:rsidRPr="00A5617B" w:rsidRDefault="0025375D" w:rsidP="00FF26C4">
      <w:pPr>
        <w:pStyle w:val="a6"/>
        <w:ind w:left="1160"/>
        <w:rPr>
          <w:rFonts w:hint="eastAsia"/>
          <w:sz w:val="18"/>
          <w:szCs w:val="18"/>
        </w:rPr>
      </w:pPr>
      <w:r w:rsidRPr="0025375D">
        <w:rPr>
          <w:rFonts w:ascii="Segoe UI Emoji" w:hAnsi="Segoe UI Emoji" w:cs="Segoe UI Emoji"/>
          <w:sz w:val="18"/>
          <w:szCs w:val="18"/>
        </w:rPr>
        <w:t>✅</w:t>
      </w:r>
      <w:r w:rsidRPr="0025375D">
        <w:rPr>
          <w:sz w:val="18"/>
          <w:szCs w:val="18"/>
        </w:rPr>
        <w:t xml:space="preserve"> </w:t>
      </w:r>
      <w:proofErr w:type="spellStart"/>
      <w:r w:rsidRPr="0025375D">
        <w:rPr>
          <w:sz w:val="18"/>
          <w:szCs w:val="18"/>
        </w:rPr>
        <w:t>결측치</w:t>
      </w:r>
      <w:proofErr w:type="spellEnd"/>
      <w:r w:rsidRPr="0025375D">
        <w:rPr>
          <w:sz w:val="18"/>
          <w:szCs w:val="18"/>
        </w:rPr>
        <w:t xml:space="preserve"> 상황 요약</w:t>
      </w:r>
      <w:r w:rsidRPr="0025375D">
        <w:rPr>
          <w:sz w:val="18"/>
          <w:szCs w:val="18"/>
        </w:rPr>
        <w:br/>
        <w:t xml:space="preserve">총 13개 변수에 각각 3개씩 </w:t>
      </w:r>
      <w:proofErr w:type="spellStart"/>
      <w:r w:rsidRPr="0025375D">
        <w:rPr>
          <w:sz w:val="18"/>
          <w:szCs w:val="18"/>
        </w:rPr>
        <w:t>결측치</w:t>
      </w:r>
      <w:proofErr w:type="spellEnd"/>
      <w:r w:rsidRPr="0025375D">
        <w:rPr>
          <w:sz w:val="18"/>
          <w:szCs w:val="18"/>
        </w:rPr>
        <w:br/>
        <w:t>전체 데이터에서 0.011% 미만 수준 → 매우 극소수!</w:t>
      </w:r>
      <w:r w:rsidRPr="0025375D">
        <w:rPr>
          <w:sz w:val="18"/>
          <w:szCs w:val="18"/>
        </w:rPr>
        <w:br/>
      </w:r>
      <w:proofErr w:type="spellStart"/>
      <w:r w:rsidRPr="0025375D">
        <w:rPr>
          <w:sz w:val="18"/>
          <w:szCs w:val="18"/>
        </w:rPr>
        <w:t>결측된</w:t>
      </w:r>
      <w:proofErr w:type="spellEnd"/>
      <w:r w:rsidRPr="0025375D">
        <w:rPr>
          <w:sz w:val="18"/>
          <w:szCs w:val="18"/>
        </w:rPr>
        <w:t xml:space="preserve"> 변수들은 모두 시설 개수 관련 수치형 변수들</w:t>
      </w:r>
      <w:r w:rsidRPr="0025375D">
        <w:rPr>
          <w:sz w:val="18"/>
          <w:szCs w:val="18"/>
        </w:rPr>
        <w:br/>
      </w:r>
      <w:r w:rsidRPr="0025375D">
        <w:rPr>
          <w:sz w:val="18"/>
          <w:szCs w:val="18"/>
        </w:rPr>
        <w:br/>
      </w:r>
      <w:r w:rsidRPr="0025375D">
        <w:rPr>
          <w:rFonts w:ascii="Segoe UI Emoji" w:hAnsi="Segoe UI Emoji" w:cs="Segoe UI Emoji"/>
          <w:sz w:val="18"/>
          <w:szCs w:val="18"/>
        </w:rPr>
        <w:t>📌</w:t>
      </w:r>
      <w:r w:rsidRPr="0025375D">
        <w:rPr>
          <w:sz w:val="18"/>
          <w:szCs w:val="18"/>
        </w:rPr>
        <w:t xml:space="preserve"> 처리 제안: 0으로 채우기 (</w:t>
      </w:r>
      <w:proofErr w:type="spellStart"/>
      <w:r w:rsidRPr="0025375D">
        <w:rPr>
          <w:sz w:val="18"/>
          <w:szCs w:val="18"/>
        </w:rPr>
        <w:t>fillna</w:t>
      </w:r>
      <w:proofErr w:type="spellEnd"/>
      <w:r w:rsidRPr="0025375D">
        <w:rPr>
          <w:sz w:val="18"/>
          <w:szCs w:val="18"/>
        </w:rPr>
        <w:t>(0))</w:t>
      </w:r>
      <w:r w:rsidRPr="0025375D">
        <w:rPr>
          <w:sz w:val="18"/>
          <w:szCs w:val="18"/>
        </w:rPr>
        <w:br/>
        <w:t xml:space="preserve">시설 수가 </w:t>
      </w:r>
      <w:proofErr w:type="spellStart"/>
      <w:r w:rsidRPr="0025375D">
        <w:rPr>
          <w:sz w:val="18"/>
          <w:szCs w:val="18"/>
        </w:rPr>
        <w:t>결측이라는</w:t>
      </w:r>
      <w:proofErr w:type="spellEnd"/>
      <w:r w:rsidRPr="0025375D">
        <w:rPr>
          <w:sz w:val="18"/>
          <w:szCs w:val="18"/>
        </w:rPr>
        <w:t xml:space="preserve"> 건 해당 시설이 없었을 가능성이 높음</w:t>
      </w:r>
      <w:r w:rsidRPr="0025375D">
        <w:rPr>
          <w:sz w:val="18"/>
          <w:szCs w:val="18"/>
        </w:rPr>
        <w:br/>
        <w:t>특히 FAC 계열은 실제로 0인 지역이 많은 변수들임</w:t>
      </w:r>
      <w:r w:rsidRPr="0025375D">
        <w:rPr>
          <w:sz w:val="18"/>
          <w:szCs w:val="18"/>
        </w:rPr>
        <w:br/>
      </w:r>
      <w:proofErr w:type="spellStart"/>
      <w:r w:rsidRPr="0025375D">
        <w:rPr>
          <w:sz w:val="18"/>
          <w:szCs w:val="18"/>
        </w:rPr>
        <w:t>결측치를</w:t>
      </w:r>
      <w:proofErr w:type="spellEnd"/>
      <w:r w:rsidRPr="0025375D">
        <w:rPr>
          <w:sz w:val="18"/>
          <w:szCs w:val="18"/>
        </w:rPr>
        <w:t xml:space="preserve"> 평균/중앙값으로 채우면 의미 없는 값이 들어갈 수 있음</w:t>
      </w:r>
    </w:p>
    <w:p w14:paraId="114F7E06" w14:textId="77777777" w:rsidR="00232F3D" w:rsidRDefault="00232F3D" w:rsidP="004A2DF4">
      <w:pPr>
        <w:pStyle w:val="a6"/>
        <w:ind w:left="800"/>
        <w:rPr>
          <w:b/>
          <w:bCs/>
          <w:sz w:val="20"/>
          <w:szCs w:val="20"/>
        </w:rPr>
      </w:pPr>
    </w:p>
    <w:p w14:paraId="6A751A3E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312D3F92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22FE9796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49AA90E2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1F4EE60D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0C1E8AF1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42781086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1C5A932F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2DD5E784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0F6359AE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0F820A2A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6A97B76D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0B889BB3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65A8B52B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3C92ABEA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02687626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39936B12" w14:textId="77777777" w:rsidR="00B50423" w:rsidRDefault="00B50423" w:rsidP="004A2DF4">
      <w:pPr>
        <w:pStyle w:val="a6"/>
        <w:ind w:left="800"/>
        <w:rPr>
          <w:b/>
          <w:bCs/>
          <w:sz w:val="20"/>
          <w:szCs w:val="20"/>
        </w:rPr>
      </w:pPr>
    </w:p>
    <w:p w14:paraId="1F1BF058" w14:textId="77777777" w:rsidR="00B50423" w:rsidRPr="00416D24" w:rsidRDefault="00B50423" w:rsidP="004A2DF4">
      <w:pPr>
        <w:pStyle w:val="a6"/>
        <w:ind w:left="800"/>
        <w:rPr>
          <w:rFonts w:hint="eastAsia"/>
          <w:b/>
          <w:bCs/>
          <w:sz w:val="20"/>
          <w:szCs w:val="20"/>
        </w:rPr>
      </w:pPr>
    </w:p>
    <w:p w14:paraId="31F422D0" w14:textId="141442F5" w:rsidR="00416D24" w:rsidRPr="00416D24" w:rsidRDefault="00416D24" w:rsidP="00416D24">
      <w:pPr>
        <w:pStyle w:val="a6"/>
        <w:numPr>
          <w:ilvl w:val="0"/>
          <w:numId w:val="11"/>
        </w:numPr>
        <w:rPr>
          <w:b/>
          <w:bCs/>
          <w:sz w:val="20"/>
          <w:szCs w:val="20"/>
        </w:rPr>
      </w:pPr>
      <w:r w:rsidRPr="00416D24">
        <w:rPr>
          <w:rFonts w:hint="eastAsia"/>
          <w:b/>
          <w:bCs/>
          <w:sz w:val="20"/>
          <w:szCs w:val="20"/>
        </w:rPr>
        <w:lastRenderedPageBreak/>
        <w:t>데이터 이상치 처리</w:t>
      </w:r>
    </w:p>
    <w:p w14:paraId="4781FF17" w14:textId="6AB13E25" w:rsidR="00416D24" w:rsidRDefault="00416D24" w:rsidP="00416D24">
      <w:pPr>
        <w:pStyle w:val="a6"/>
        <w:ind w:left="1160"/>
        <w:rPr>
          <w:sz w:val="18"/>
          <w:szCs w:val="18"/>
        </w:rPr>
      </w:pPr>
      <w:r w:rsidRPr="00416D24">
        <w:rPr>
          <w:sz w:val="18"/>
          <w:szCs w:val="18"/>
        </w:rPr>
        <w:drawing>
          <wp:inline distT="0" distB="0" distL="0" distR="0" wp14:anchorId="2CA9EFB4" wp14:editId="5203616A">
            <wp:extent cx="2330927" cy="2428285"/>
            <wp:effectExtent l="0" t="0" r="0" b="0"/>
            <wp:docPr id="854328327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8327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956" cy="24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0FC" w14:textId="64BDF0E8" w:rsidR="00416D24" w:rsidRDefault="00B50423" w:rsidP="00416D24">
      <w:pPr>
        <w:pStyle w:val="a6"/>
        <w:ind w:left="1160"/>
        <w:rPr>
          <w:sz w:val="18"/>
          <w:szCs w:val="18"/>
        </w:rPr>
      </w:pPr>
      <w:r w:rsidRPr="00B50423">
        <w:rPr>
          <w:rFonts w:ascii="Segoe UI Emoji" w:hAnsi="Segoe UI Emoji" w:cs="Segoe UI Emoji"/>
          <w:sz w:val="18"/>
          <w:szCs w:val="18"/>
        </w:rPr>
        <w:t>✅</w:t>
      </w:r>
      <w:r w:rsidRPr="00B50423">
        <w:rPr>
          <w:sz w:val="18"/>
          <w:szCs w:val="18"/>
        </w:rPr>
        <w:t xml:space="preserve"> 해석 요약</w:t>
      </w:r>
    </w:p>
    <w:p w14:paraId="55691412" w14:textId="3A821A99" w:rsidR="00B50423" w:rsidRDefault="00B50423" w:rsidP="00416D24">
      <w:pPr>
        <w:pStyle w:val="a6"/>
        <w:ind w:left="1160"/>
        <w:rPr>
          <w:sz w:val="18"/>
          <w:szCs w:val="18"/>
        </w:rPr>
      </w:pPr>
      <w:r w:rsidRPr="00B50423">
        <w:rPr>
          <w:sz w:val="18"/>
          <w:szCs w:val="18"/>
        </w:rPr>
        <w:drawing>
          <wp:inline distT="0" distB="0" distL="0" distR="0" wp14:anchorId="2C43384C" wp14:editId="21F064C9">
            <wp:extent cx="4904990" cy="680917"/>
            <wp:effectExtent l="0" t="0" r="0" b="5080"/>
            <wp:docPr id="1187128648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8648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285" cy="6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D01" w14:textId="411966DD" w:rsidR="00B50423" w:rsidRDefault="00B50423" w:rsidP="00416D24">
      <w:pPr>
        <w:pStyle w:val="a6"/>
        <w:ind w:left="1160"/>
        <w:rPr>
          <w:sz w:val="18"/>
          <w:szCs w:val="18"/>
        </w:rPr>
      </w:pPr>
      <w:r w:rsidRPr="00B50423">
        <w:rPr>
          <w:rFonts w:ascii="Segoe UI Emoji" w:hAnsi="Segoe UI Emoji" w:cs="Segoe UI Emoji"/>
          <w:sz w:val="18"/>
          <w:szCs w:val="18"/>
        </w:rPr>
        <w:t>📌</w:t>
      </w:r>
      <w:r w:rsidRPr="00B5042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처리 방법</w:t>
      </w:r>
    </w:p>
    <w:p w14:paraId="41BD4EDD" w14:textId="1FA55778" w:rsidR="00B50423" w:rsidRDefault="00474E21" w:rsidP="00416D24">
      <w:pPr>
        <w:pStyle w:val="a6"/>
        <w:ind w:left="1160"/>
        <w:rPr>
          <w:sz w:val="18"/>
          <w:szCs w:val="18"/>
        </w:rPr>
      </w:pPr>
      <w:r w:rsidRPr="00474E21">
        <w:rPr>
          <w:sz w:val="18"/>
          <w:szCs w:val="18"/>
        </w:rPr>
        <w:drawing>
          <wp:inline distT="0" distB="0" distL="0" distR="0" wp14:anchorId="251954B6" wp14:editId="4CE34DB8">
            <wp:extent cx="5731510" cy="833755"/>
            <wp:effectExtent l="0" t="0" r="2540" b="4445"/>
            <wp:docPr id="111805151" name="그림 1" descr="텍스트, 폰트, 영수증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151" name="그림 1" descr="텍스트, 폰트, 영수증, 스크린샷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AFC7" w14:textId="056F7F58" w:rsidR="00474E21" w:rsidRDefault="00474E21" w:rsidP="00416D24">
      <w:pPr>
        <w:pStyle w:val="a6"/>
        <w:ind w:left="1160"/>
        <w:rPr>
          <w:sz w:val="18"/>
          <w:szCs w:val="18"/>
        </w:rPr>
      </w:pPr>
      <w:r w:rsidRPr="00474E21">
        <w:rPr>
          <w:rFonts w:ascii="Segoe UI Emoji" w:hAnsi="Segoe UI Emoji" w:cs="Segoe UI Emoji"/>
          <w:sz w:val="18"/>
          <w:szCs w:val="18"/>
        </w:rPr>
        <w:t>🎯</w:t>
      </w:r>
      <w:r w:rsidRPr="00474E21">
        <w:rPr>
          <w:sz w:val="18"/>
          <w:szCs w:val="18"/>
        </w:rPr>
        <w:t xml:space="preserve"> 결론</w:t>
      </w:r>
      <w:r w:rsidRPr="00474E21">
        <w:rPr>
          <w:sz w:val="18"/>
          <w:szCs w:val="18"/>
        </w:rPr>
        <w:br/>
        <w:t>log1p로 연속형 분포 조정 → RMSE 민감도 ↓</w:t>
      </w:r>
      <w:r w:rsidRPr="00474E21">
        <w:rPr>
          <w:sz w:val="18"/>
          <w:szCs w:val="18"/>
        </w:rPr>
        <w:br/>
        <w:t>clip으로 희소한 변수에서 이상하게 튄 값 제한</w:t>
      </w:r>
      <w:r w:rsidRPr="00474E21">
        <w:rPr>
          <w:sz w:val="18"/>
          <w:szCs w:val="18"/>
        </w:rPr>
        <w:br/>
        <w:t>최종적으로는 변환 전/후 모델 성능 비교해서 결정</w:t>
      </w:r>
    </w:p>
    <w:p w14:paraId="2EFF67BC" w14:textId="77777777" w:rsidR="00474E21" w:rsidRDefault="00474E21" w:rsidP="00416D24">
      <w:pPr>
        <w:pStyle w:val="a6"/>
        <w:ind w:left="1160"/>
        <w:rPr>
          <w:sz w:val="18"/>
          <w:szCs w:val="18"/>
        </w:rPr>
      </w:pPr>
    </w:p>
    <w:p w14:paraId="5BC6DC09" w14:textId="77777777" w:rsidR="00474E21" w:rsidRPr="004A2DF4" w:rsidRDefault="00474E21" w:rsidP="00416D24">
      <w:pPr>
        <w:pStyle w:val="a6"/>
        <w:ind w:left="1160"/>
        <w:rPr>
          <w:rFonts w:hint="eastAsia"/>
          <w:sz w:val="18"/>
          <w:szCs w:val="18"/>
        </w:rPr>
      </w:pPr>
    </w:p>
    <w:sectPr w:rsidR="00474E21" w:rsidRPr="004A2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6BA"/>
    <w:multiLevelType w:val="hybridMultilevel"/>
    <w:tmpl w:val="B2F85968"/>
    <w:lvl w:ilvl="0" w:tplc="5574D85A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F2916A4"/>
    <w:multiLevelType w:val="hybridMultilevel"/>
    <w:tmpl w:val="8B1ADBF0"/>
    <w:lvl w:ilvl="0" w:tplc="F3A0F7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0B4BD5"/>
    <w:multiLevelType w:val="hybridMultilevel"/>
    <w:tmpl w:val="E6B425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04A36E0"/>
    <w:multiLevelType w:val="multilevel"/>
    <w:tmpl w:val="B79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FD3"/>
    <w:multiLevelType w:val="hybridMultilevel"/>
    <w:tmpl w:val="56AECCFC"/>
    <w:lvl w:ilvl="0" w:tplc="E8A0E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9C15D16"/>
    <w:multiLevelType w:val="hybridMultilevel"/>
    <w:tmpl w:val="6F989F84"/>
    <w:lvl w:ilvl="0" w:tplc="77E4D0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C026BFB"/>
    <w:multiLevelType w:val="hybridMultilevel"/>
    <w:tmpl w:val="64A44F10"/>
    <w:lvl w:ilvl="0" w:tplc="000631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BB1408A"/>
    <w:multiLevelType w:val="hybridMultilevel"/>
    <w:tmpl w:val="5218E352"/>
    <w:lvl w:ilvl="0" w:tplc="029EA1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6C2C313C"/>
    <w:multiLevelType w:val="hybridMultilevel"/>
    <w:tmpl w:val="15E2BE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5093CD1"/>
    <w:multiLevelType w:val="hybridMultilevel"/>
    <w:tmpl w:val="AA983704"/>
    <w:lvl w:ilvl="0" w:tplc="63E0E2DC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76D462C3"/>
    <w:multiLevelType w:val="hybridMultilevel"/>
    <w:tmpl w:val="25300F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06543114">
    <w:abstractNumId w:val="4"/>
  </w:num>
  <w:num w:numId="2" w16cid:durableId="2059166778">
    <w:abstractNumId w:val="3"/>
  </w:num>
  <w:num w:numId="3" w16cid:durableId="646787728">
    <w:abstractNumId w:val="8"/>
  </w:num>
  <w:num w:numId="4" w16cid:durableId="2077776929">
    <w:abstractNumId w:val="2"/>
  </w:num>
  <w:num w:numId="5" w16cid:durableId="1705205996">
    <w:abstractNumId w:val="10"/>
  </w:num>
  <w:num w:numId="6" w16cid:durableId="1246264132">
    <w:abstractNumId w:val="0"/>
  </w:num>
  <w:num w:numId="7" w16cid:durableId="422914540">
    <w:abstractNumId w:val="6"/>
  </w:num>
  <w:num w:numId="8" w16cid:durableId="949705843">
    <w:abstractNumId w:val="7"/>
  </w:num>
  <w:num w:numId="9" w16cid:durableId="661860287">
    <w:abstractNumId w:val="1"/>
  </w:num>
  <w:num w:numId="10" w16cid:durableId="306129686">
    <w:abstractNumId w:val="9"/>
  </w:num>
  <w:num w:numId="11" w16cid:durableId="200093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9C"/>
    <w:rsid w:val="00013018"/>
    <w:rsid w:val="000604BD"/>
    <w:rsid w:val="002120FF"/>
    <w:rsid w:val="00232F3D"/>
    <w:rsid w:val="00245AC5"/>
    <w:rsid w:val="0025375D"/>
    <w:rsid w:val="00264892"/>
    <w:rsid w:val="0026547D"/>
    <w:rsid w:val="00416D24"/>
    <w:rsid w:val="00474E21"/>
    <w:rsid w:val="004A2DF4"/>
    <w:rsid w:val="006F5E82"/>
    <w:rsid w:val="008100CB"/>
    <w:rsid w:val="00860DE2"/>
    <w:rsid w:val="0090749C"/>
    <w:rsid w:val="0094400D"/>
    <w:rsid w:val="009869D0"/>
    <w:rsid w:val="00A5617B"/>
    <w:rsid w:val="00A6582E"/>
    <w:rsid w:val="00B50423"/>
    <w:rsid w:val="00B50A83"/>
    <w:rsid w:val="00B86D0E"/>
    <w:rsid w:val="00C26785"/>
    <w:rsid w:val="00C56B38"/>
    <w:rsid w:val="00C913E3"/>
    <w:rsid w:val="00D0149F"/>
    <w:rsid w:val="00DF56DF"/>
    <w:rsid w:val="00F6486B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E5D"/>
  <w15:chartTrackingRefBased/>
  <w15:docId w15:val="{DF139835-B324-4A52-9366-51F59ECD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74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4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4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4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4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4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4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4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4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4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4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4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4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7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74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4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74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74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JiSong Oh</dc:creator>
  <cp:keywords/>
  <dc:description/>
  <cp:lastModifiedBy>JiSong Oh</cp:lastModifiedBy>
  <cp:revision>23</cp:revision>
  <dcterms:created xsi:type="dcterms:W3CDTF">2025-04-03T06:15:00Z</dcterms:created>
  <dcterms:modified xsi:type="dcterms:W3CDTF">2025-04-05T18:00:00Z</dcterms:modified>
</cp:coreProperties>
</file>