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SUPPLIER ALLERGEN DECLARATION</w:t>
      </w:r>
    </w:p>
    <w:p>
      <w:pPr>
        <w:jc w:val="center"/>
      </w:pPr>
      <w:r>
        <w:rPr>
          <w:rFonts w:ascii="Malgun Gothic" w:hAnsi="Malgun Gothic"/>
          <w:b/>
          <w:sz w:val="28"/>
        </w:rPr>
        <w:t>공급자 알레르기 유발 물질 선언서</w:t>
      </w:r>
    </w:p>
    <w:p>
      <w:pPr>
        <w:jc w:val="center"/>
      </w:pPr>
      <w:r>
        <w:rPr>
          <w:rFonts w:ascii="Malgun Gothic" w:hAnsi="Malgun Gothic"/>
          <w:color w:val="666666"/>
          <w:sz w:val="16"/>
        </w:rPr>
        <w:t>Based on Canada's Food and Drug Regulations (FDR) B.01.010.1 - B.01.010.4</w:t>
        <w:br/>
        <w:t>캐나다 식품의약품규정(FDR) B.01.010.1 - B.01.010.4 기준</w:t>
      </w:r>
    </w:p>
    <w:p/>
    <w:p>
      <w:pPr>
        <w:pStyle w:val="Heading1"/>
      </w:pPr>
      <w:r>
        <w:t>SUPPLIER INFORMATION / 공급자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Company Name / 회사명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Address / 주소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Contact Person / 담당자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Phone / 전화번호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Email / 이메일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pPr>
        <w:pStyle w:val="Heading1"/>
      </w:pPr>
      <w:r>
        <w:t>PRODUCT INFORMATION / 제품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Product Name / 제품명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Product Code / 제품 코드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LOT Number / LOT 번호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Manufacturing Date / 제조일자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Specification Version / 사양서 버전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pPr>
        <w:pStyle w:val="Heading1"/>
      </w:pPr>
      <w:r>
        <w:t>SECTION A: ALLERGEN STATUS / A항: 알레르겐 상태</w:t>
      </w:r>
    </w:p>
    <w:p>
      <w:r>
        <w:rPr>
          <w:rFonts w:ascii="Malgun Gothic" w:hAnsi="Malgun Gothic"/>
          <w:sz w:val="18"/>
        </w:rPr>
        <w:t>Canada's 11 Priority Allergens / 캐나다 11대 우선 알레르기 유발 물질</w:t>
        <w:br/>
        <w:t>For each allergen, mark (O) in the applicable column. / 각 알레르겐에 대해 해당하는 열에 (O) 표시하세요.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Allergen (EN)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알레르겐 (KO)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Intentionally Present</w:t>
              <w:br/>
              <w:t>의도적 포함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Not Present</w:t>
              <w:br/>
              <w:t>미포함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Cross-contact Risk</w:t>
              <w:br/>
              <w:t>교차오염 위험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Eggs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계란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Milk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우유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Mustard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겨자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Peanuts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땅콩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Crustaceans &amp; Molluscs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갑각류 &amp; 연체동물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Fish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생선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Sesame Seeds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참깨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Soy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대두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Sulphites (&gt;=10ppm)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아황산염 (&gt;=10ppm)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Tree Nuts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견과류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Wheat &amp; Triticale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밀 &amp; 트리티케일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</w:tbl>
    <w:p>
      <w:r>
        <w:rPr>
          <w:rFonts w:ascii="Malgun Gothic" w:hAnsi="Malgun Gothic"/>
          <w:sz w:val="18"/>
        </w:rPr>
        <w:br/>
        <w:t>If Tree Nuts is marked, specify type(s) / 견과류 해당 시 종류 명시: _______________________________________________</w:t>
      </w:r>
    </w:p>
    <w:p/>
    <w:p>
      <w:pPr>
        <w:pStyle w:val="Heading1"/>
      </w:pPr>
      <w:r>
        <w:t>SECTION B: COMPLETE INGREDIENT &amp; SUB-INGREDIENT LIST / B항: 전체 성분 및 부원료 목록</w:t>
      </w:r>
    </w:p>
    <w:p>
      <w:r>
        <w:rPr>
          <w:rFonts w:ascii="Malgun Gothic" w:hAnsi="Malgun Gothic"/>
          <w:sz w:val="18"/>
        </w:rPr>
        <w:t>List ALL ingredients including sub-ingredients, processing aids, and carriers.</w:t>
        <w:br/>
        <w:t>모든 성분(부원료, 가공보조제, 캐리어 포함)을 나열하세요.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Ingredient / 성분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Function / 기능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Contains Allergen?</w:t>
              <w:br/>
              <w:t>알레르겐 포함?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If Yes, Which?</w:t>
              <w:br/>
              <w:t>해당 시 종류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</w:tbl>
    <w:p>
      <w:r>
        <w:rPr>
          <w:rFonts w:ascii="Malgun Gothic" w:hAnsi="Malgun Gothic"/>
          <w:i/>
          <w:color w:val="666666"/>
          <w:sz w:val="16"/>
        </w:rPr>
        <w:t>(Add rows as needed / 필요 시 행을 추가하세요)</w:t>
      </w:r>
    </w:p>
    <w:p/>
    <w:p>
      <w:pPr>
        <w:pStyle w:val="Heading1"/>
      </w:pPr>
      <w:r>
        <w:t>SECTION C: CROSS-CONTACT DETAILS / C항: 교차오염 상세</w:t>
      </w:r>
    </w:p>
    <w:p>
      <w:r>
        <w:rPr>
          <w:rFonts w:ascii="Malgun Gothic" w:hAnsi="Malgun Gothic"/>
          <w:b/>
          <w:sz w:val="18"/>
        </w:rPr>
        <w:t>C-1. Does the manufacturing facility process any of Canada's 11 priority allergens on shared equipment or in the same facility?</w:t>
        <w:br/>
        <w:t>제조 시설에서 캐나다 11대 우선 알레르겐을 공유 장비 또는 동일 시설에서 취급합니까?</w:t>
      </w:r>
    </w:p>
    <w:p>
      <w:r>
        <w:rPr>
          <w:rFonts w:ascii="Malgun Gothic" w:hAnsi="Malgun Gothic"/>
          <w:sz w:val="20"/>
        </w:rPr>
        <w:t xml:space="preserve">      ☐  YES / 예          ☐  NO / 아니오</w:t>
      </w:r>
    </w:p>
    <w:p>
      <w:r>
        <w:rPr>
          <w:rFonts w:ascii="Malgun Gothic" w:hAnsi="Malgun Gothic"/>
          <w:b/>
          <w:sz w:val="18"/>
        </w:rPr>
        <w:t>C-2. If YES, complete the following / 해당 시 아래를 작성하세요: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Allergen on Shared Line</w:t>
              <w:br/>
              <w:t>공유 라인의 알레르겐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Equipment Shared</w:t>
              <w:br/>
              <w:t>공유 장비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Cleaning Method</w:t>
              <w:br/>
              <w:t>세척 방법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Cleaning Validated?</w:t>
              <w:br/>
              <w:t>세척 검증 여부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Yes / No</w:t>
            </w:r>
          </w:p>
        </w:tc>
      </w:tr>
    </w:tbl>
    <w:p/>
    <w:p>
      <w:r>
        <w:rPr>
          <w:rFonts w:ascii="Malgun Gothic" w:hAnsi="Malgun Gothic"/>
          <w:b/>
          <w:sz w:val="18"/>
        </w:rPr>
        <w:t>C-3. Is the facility dedicated allergen-free for any specific allergen?</w:t>
        <w:br/>
        <w:t>특정 알레르겐에 대해 전용(무알레르겐) 시설입니까?</w:t>
      </w:r>
    </w:p>
    <w:p>
      <w:r>
        <w:rPr>
          <w:rFonts w:ascii="Malgun Gothic" w:hAnsi="Malgun Gothic"/>
          <w:sz w:val="20"/>
        </w:rPr>
        <w:t xml:space="preserve">      ☐  YES / 예  (specify / 명시: ___________________________)          ☐  NO / 아니오</w:t>
      </w:r>
    </w:p>
    <w:p/>
    <w:p>
      <w:pPr>
        <w:pStyle w:val="Heading1"/>
      </w:pPr>
      <w:r>
        <w:t>SECTION D: SPECIAL VERIFICATION / D항: 특별 확인 사항</w:t>
      </w:r>
    </w:p>
    <w:p>
      <w:r>
        <w:rPr>
          <w:rFonts w:ascii="Malgun Gothic" w:hAnsi="Malgun Gothic"/>
          <w:b/>
          <w:sz w:val="18"/>
        </w:rPr>
        <w:t>For Gochujang / Fermented Products / 고추장 및 발효 제품용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Question / 질문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Answer /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Source of Malt (맥아 원료): Barley (보리) or Wheat (밀)?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If Barley Malt, does it contain Gluten? / 보리 맥아인 경우 글루텐 포함?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Does fermentation process use any allergen-containing starter?</w:t>
              <w:br/>
              <w:t>발효 과정에서 알레르겐 포함 종균 사용?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</w:tbl>
    <w:p/>
    <w:p>
      <w:r>
        <w:rPr>
          <w:rFonts w:ascii="Malgun Gothic" w:hAnsi="Malgun Gothic"/>
          <w:b/>
          <w:sz w:val="18"/>
        </w:rPr>
        <w:t>For Soy-based Ingredients / 대두 기반 원료용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Question / 질문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Malgun Gothic" w:hAnsi="Malgun Gothic"/>
                <w:b/>
                <w:color w:val="FFFFFF"/>
                <w:sz w:val="18"/>
              </w:rPr>
              <w:t>Answer /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Is the soy non-GMO? / 대두가 Non-GMO입니까?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IP (Identity Preserved) documentation available? / IP 문서 제공 가능?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SECTION E: CHANGE NOTIFICATION / E항: 변경 통보</w:t>
      </w:r>
    </w:p>
    <w:p>
      <w:r>
        <w:rPr>
          <w:rFonts w:ascii="Malgun Gothic" w:hAnsi="Malgun Gothic"/>
          <w:sz w:val="18"/>
        </w:rPr>
        <w:t>The supplier agrees to notify the buyer IN WRITING at least 30 days prior to any of the following changes:</w:t>
        <w:br/>
        <w:t>공급자는 아래 변경 사항 발생 시 최소 30일 전에 서면으로 구매자에게 통보할 것에 동의합니다:</w:t>
      </w:r>
    </w:p>
    <w:p>
      <w:r>
        <w:rPr>
          <w:rFonts w:ascii="Malgun Gothic" w:hAnsi="Malgun Gothic"/>
          <w:sz w:val="18"/>
        </w:rPr>
        <w:t xml:space="preserve">  ☐  Change in ingredient formulation / 배합 변경</w:t>
      </w:r>
    </w:p>
    <w:p>
      <w:r>
        <w:rPr>
          <w:rFonts w:ascii="Malgun Gothic" w:hAnsi="Malgun Gothic"/>
          <w:sz w:val="18"/>
        </w:rPr>
        <w:t xml:space="preserve">  ☐  Change in sub-ingredient supplier / 부원료 공급자 변경</w:t>
      </w:r>
    </w:p>
    <w:p>
      <w:r>
        <w:rPr>
          <w:rFonts w:ascii="Malgun Gothic" w:hAnsi="Malgun Gothic"/>
          <w:sz w:val="18"/>
        </w:rPr>
        <w:t xml:space="preserve">  ☐  Change in manufacturing facility / 제조 시설 변경</w:t>
      </w:r>
    </w:p>
    <w:p>
      <w:r>
        <w:rPr>
          <w:rFonts w:ascii="Malgun Gothic" w:hAnsi="Malgun Gothic"/>
          <w:sz w:val="18"/>
        </w:rPr>
        <w:t xml:space="preserve">  ☐  Change in allergen status (including cross-contact) / 알레르겐 상태 변경 (교차오염 포함)</w:t>
      </w:r>
    </w:p>
    <w:p>
      <w:r>
        <w:rPr>
          <w:rFonts w:ascii="Malgun Gothic" w:hAnsi="Malgun Gothic"/>
          <w:sz w:val="18"/>
        </w:rPr>
        <w:t xml:space="preserve">  ☐  Change in cleaning or sanitation procedures / 세척 또는 위생 절차 변경</w:t>
      </w:r>
    </w:p>
    <w:p/>
    <w:p>
      <w:pPr>
        <w:pStyle w:val="Heading1"/>
      </w:pPr>
      <w:r>
        <w:t>SECTION F: CERTIFICATION / F항: 확인 서명</w:t>
      </w:r>
    </w:p>
    <w:p>
      <w:r>
        <w:rPr>
          <w:rFonts w:ascii="Malgun Gothic" w:hAnsi="Malgun Gothic"/>
          <w:sz w:val="18"/>
        </w:rPr>
        <w:t>I certify that the information provided in this declaration is accurate, complete, and reflects the current status of the product identified above. I understand that this declaration will be used by the buyer to meet Canadian food safety requirements under the Safe Food for Canadians Regulations (SFCR) and Food and Drug Regulations (FDR). I will notify the buyer immediately of any changes that affect the allergen status of this product.</w:t>
      </w:r>
    </w:p>
    <w:p>
      <w:r>
        <w:rPr>
          <w:rFonts w:ascii="Malgun Gothic" w:hAnsi="Malgun Gothic"/>
          <w:sz w:val="18"/>
        </w:rPr>
        <w:t>본인은 이 선언서에 제공된 정보가 정확하고 완전하며, 위에 명시된 제품의 현재 상태를 반영함을 확인합니다. 본 선언서가 캐나다 식품안전규정(SFCR) 및 식품의약품규정(FDR)에 따른 구매자의 캐나다 식품 안전 요건 충족을 위해 사용됨을 이해합니다. 본 제품의 알레르겐 상태에 영향을 미치는 변경 사항이 있을 경우 즉시 구매자에게 통보하겠습니다.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Name / 성명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Title / 직위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Signature / 서명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Date / 날짜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402"/>
            <w:shd w:fill="D6E4F0" w:val="clear"/>
          </w:tcPr>
          <w:p>
            <w:r/>
            <w:r>
              <w:rPr>
                <w:rFonts w:ascii="Malgun Gothic" w:hAnsi="Malgun Gothic"/>
                <w:b/>
                <w:sz w:val="18"/>
              </w:rPr>
              <w:t>Validity Period / 유효 기간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pPr>
        <w:jc w:val="center"/>
      </w:pPr>
      <w:r>
        <w:rPr>
          <w:rFonts w:ascii="Malgun Gothic" w:hAnsi="Malgun Gothic"/>
          <w:i/>
          <w:color w:val="666666"/>
          <w:sz w:val="16"/>
        </w:rPr>
        <w:t>This document should be updated per LOT or upon any formulation change.</w:t>
        <w:br/>
        <w:t>이 문서는 매 LOT마다 또는 배합 변경 시 갱신해야 합니다.</w:t>
      </w:r>
    </w:p>
    <w:p>
      <w:pPr>
        <w:jc w:val="center"/>
      </w:pPr>
      <w:r>
        <w:rPr>
          <w:rFonts w:ascii="Malgun Gothic" w:hAnsi="Malgun Gothic"/>
          <w:color w:val="999999"/>
          <w:sz w:val="14"/>
        </w:rPr>
        <w:t>Legal References: FDR B.01.010.1-B.01.010.4 | SFCR Part 4, s.52-58 | CFIA Allergen Labelling Guidelines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