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46" w:firstLineChars="201"/>
        <w:jc w:val="center"/>
        <w:textAlignment w:val="auto"/>
        <w:outlineLvl w:val="9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《调查笔记》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调查目标：北京外国语大学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学校本科生4300余人，硕士研究生和博士研究生共1220人，教职工780名；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0" w:right="0" w:rightChars="0" w:hanging="40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目前的</w:t>
      </w:r>
      <w:r>
        <w:rPr>
          <w:rFonts w:hint="eastAsia" w:hAnsi="宋体" w:cs="宋体"/>
          <w:sz w:val="24"/>
          <w:szCs w:val="24"/>
          <w:lang w:val="en-US" w:eastAsia="zh-CN"/>
        </w:rPr>
        <w:t>数字图书馆</w:t>
      </w:r>
      <w:r>
        <w:rPr>
          <w:rFonts w:hint="eastAsia" w:ascii="宋体" w:hAnsi="宋体" w:eastAsia="宋体" w:cs="宋体"/>
          <w:sz w:val="24"/>
          <w:szCs w:val="24"/>
        </w:rPr>
        <w:t>系统具有全部</w:t>
      </w:r>
      <w:r>
        <w:rPr>
          <w:rFonts w:hint="eastAsia" w:hAnsi="宋体" w:cs="宋体"/>
          <w:sz w:val="24"/>
          <w:szCs w:val="24"/>
          <w:lang w:eastAsia="zh-CN"/>
        </w:rPr>
        <w:t>书籍</w:t>
      </w:r>
      <w:r>
        <w:rPr>
          <w:rFonts w:hint="eastAsia" w:ascii="宋体" w:hAnsi="宋体" w:eastAsia="宋体" w:cs="宋体"/>
          <w:sz w:val="24"/>
          <w:szCs w:val="24"/>
        </w:rPr>
        <w:t>的基本信息数据库</w:t>
      </w:r>
      <w:r>
        <w:rPr>
          <w:rFonts w:hint="eastAsia" w:hAnsi="宋体" w:cs="宋体"/>
          <w:sz w:val="24"/>
          <w:szCs w:val="24"/>
          <w:lang w:eastAsia="zh-CN"/>
        </w:rPr>
        <w:t>，研读间预约信息数据库，全校师生基本信息数据库（</w:t>
      </w:r>
      <w:r>
        <w:rPr>
          <w:rFonts w:hint="eastAsia" w:hAnsi="宋体" w:cs="宋体"/>
          <w:sz w:val="24"/>
          <w:szCs w:val="24"/>
          <w:lang w:val="en-US" w:eastAsia="zh-CN"/>
        </w:rPr>
        <w:t>User数据库</w:t>
      </w:r>
      <w:r>
        <w:rPr>
          <w:rFonts w:hint="eastAsia" w:hAnsi="宋体" w:cs="宋体"/>
          <w:sz w:val="24"/>
          <w:szCs w:val="24"/>
          <w:lang w:eastAsia="zh-CN"/>
        </w:rPr>
        <w:t>），消息管理数据库；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3" w:leftChars="0" w:right="0" w:rightChars="0" w:hanging="403" w:hangingChars="168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eastAsia="zh-CN"/>
        </w:rPr>
        <w:t>数字图书馆</w:t>
      </w:r>
      <w:r>
        <w:rPr>
          <w:rFonts w:hint="eastAsia" w:ascii="宋体" w:hAnsi="宋体" w:eastAsia="宋体" w:cs="宋体"/>
          <w:sz w:val="24"/>
          <w:szCs w:val="24"/>
        </w:rPr>
        <w:t>系统的客户端为传统网</w:t>
      </w:r>
      <w:r>
        <w:rPr>
          <w:rFonts w:hint="eastAsia" w:hAnsi="宋体" w:cs="宋体"/>
          <w:sz w:val="24"/>
          <w:szCs w:val="24"/>
          <w:lang w:eastAsia="zh-CN"/>
        </w:rPr>
        <w:t>页</w:t>
      </w:r>
      <w:r>
        <w:rPr>
          <w:rFonts w:hint="eastAsia" w:ascii="宋体" w:hAnsi="宋体" w:eastAsia="宋体" w:cs="宋体"/>
          <w:sz w:val="24"/>
          <w:szCs w:val="24"/>
        </w:rPr>
        <w:t>登陆系统</w:t>
      </w:r>
      <w:r>
        <w:rPr>
          <w:rFonts w:hint="eastAsia" w:hAnsi="宋体" w:cs="宋体"/>
          <w:sz w:val="24"/>
          <w:szCs w:val="24"/>
          <w:lang w:eastAsia="zh-CN"/>
        </w:rPr>
        <w:t>，移动端有企业号登录入口，跳转至</w:t>
      </w:r>
      <w:r>
        <w:rPr>
          <w:rFonts w:hint="eastAsia" w:hAnsi="宋体" w:cs="宋体"/>
          <w:sz w:val="24"/>
          <w:szCs w:val="24"/>
          <w:lang w:val="en-US" w:eastAsia="zh-CN"/>
        </w:rPr>
        <w:t>H5页面，功能有：未还图书、预约研读间、借阅历史。功能相对单一，使用体验较差；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 w:hanging="400" w:hangingChars="167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eastAsia="zh-CN"/>
        </w:rPr>
        <w:t>管理员必须登录网页端才能对图书进行管理；</w:t>
      </w:r>
    </w:p>
    <w:p>
      <w:pPr>
        <w:numPr>
          <w:ilvl w:val="0"/>
          <w:numId w:val="1"/>
        </w:numPr>
        <w:ind w:left="398" w:leftChars="0" w:hanging="398" w:hangingChars="166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师生在查询热门书籍时，网页端查看仍有剩余，过一段时间去借阅，发现已被人借走，或者需要多次登录网页查看书籍状态，耗费时间；</w:t>
      </w:r>
    </w:p>
    <w:p>
      <w:pPr>
        <w:numPr>
          <w:ilvl w:val="0"/>
          <w:numId w:val="1"/>
        </w:numPr>
        <w:ind w:left="398" w:leftChars="0" w:hanging="398" w:hangingChars="166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师生对图书馆管理方面的建议只能在图书馆柜台当面反馈，导致较多意见流失；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07016"/>
    <w:multiLevelType w:val="singleLevel"/>
    <w:tmpl w:val="71D070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04530"/>
    <w:rsid w:val="423B1B8C"/>
    <w:rsid w:val="63D0453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aoxu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2018-04-12T07:47:00Z</dcterms:created>
  <dc:creator>SiHaoxuan</dc:creator>
  <cp:lastModifiedBy>SiHaoxuan</cp:lastModifiedBy>
  <dcterms:modified xsi:type="dcterms:W3CDTF">2018-04-12T10:52:47Z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