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962BB" w14:textId="77777777" w:rsidR="0075166B" w:rsidRDefault="00000000">
      <w:pPr>
        <w:jc w:val="center"/>
        <w:rPr>
          <w:rFonts w:asciiTheme="majorEastAsia" w:eastAsiaTheme="majorEastAsia" w:hAnsiTheme="majorEastAsia" w:cstheme="majorEastAsia"/>
          <w:sz w:val="32"/>
          <w:szCs w:val="32"/>
        </w:rPr>
      </w:pPr>
      <w:r>
        <w:rPr>
          <w:rFonts w:asciiTheme="majorEastAsia" w:eastAsiaTheme="majorEastAsia" w:hAnsiTheme="majorEastAsia" w:cstheme="majorEastAsia" w:hint="eastAsia"/>
          <w:sz w:val="32"/>
          <w:szCs w:val="32"/>
        </w:rPr>
        <w:t>论人工智能专业在中华民族伟大复兴进程中的责任与方向</w:t>
      </w:r>
    </w:p>
    <w:p w14:paraId="420D9C9D" w14:textId="77777777" w:rsidR="0075166B" w:rsidRDefault="00000000">
      <w:pPr>
        <w:jc w:val="center"/>
        <w:rPr>
          <w:rFonts w:asciiTheme="majorEastAsia" w:eastAsiaTheme="majorEastAsia" w:hAnsiTheme="majorEastAsia" w:cstheme="majorEastAsia"/>
          <w:sz w:val="24"/>
        </w:rPr>
      </w:pPr>
      <w:r>
        <w:rPr>
          <w:rFonts w:asciiTheme="majorEastAsia" w:eastAsiaTheme="majorEastAsia" w:hAnsiTheme="majorEastAsia" w:cstheme="majorEastAsia" w:hint="eastAsia"/>
          <w:sz w:val="24"/>
        </w:rPr>
        <w:t>2022219101班 2022211733号 王殿云</w:t>
      </w:r>
    </w:p>
    <w:p w14:paraId="1F3E1678" w14:textId="77777777" w:rsidR="0075166B" w:rsidRDefault="0075166B">
      <w:pPr>
        <w:ind w:firstLine="420"/>
        <w:jc w:val="left"/>
        <w:rPr>
          <w:rFonts w:asciiTheme="majorEastAsia" w:eastAsiaTheme="majorEastAsia" w:hAnsiTheme="majorEastAsia" w:cstheme="majorEastAsia"/>
          <w:sz w:val="28"/>
          <w:szCs w:val="28"/>
        </w:rPr>
      </w:pPr>
    </w:p>
    <w:p w14:paraId="2BF0AE7F" w14:textId="77777777" w:rsidR="0075166B" w:rsidRDefault="00000000">
      <w:pPr>
        <w:spacing w:line="360" w:lineRule="auto"/>
        <w:ind w:firstLine="420"/>
        <w:jc w:val="left"/>
        <w:rPr>
          <w:rFonts w:ascii="宋体" w:eastAsia="宋体" w:hAnsi="宋体" w:cs="宋体"/>
          <w:sz w:val="24"/>
        </w:rPr>
      </w:pPr>
      <w:r>
        <w:rPr>
          <w:rFonts w:ascii="宋体" w:eastAsia="宋体" w:hAnsi="宋体" w:cs="宋体" w:hint="eastAsia"/>
          <w:sz w:val="24"/>
        </w:rPr>
        <w:t>中共二十大报告提出，今后五年是我国全面建设社会主义现代化国家开局起步的关键时期。报告指出，我国将在经济高质量发展上取得新突破，科技自主自强能力获得明显提升，新发展格局、建设现代化经济体系取得重大进展。而人工智能是21世纪最为突出的技术成果，是推动我国经济发展、科技创新的重要动力，也是推动我国实现高质量发展的内在动力。不难看出，人工智能技术在各个领域稳步前进，发挥越来越大的作用，国家也给予高度重视与资源支持。笔者作为人工智能专业的学习者，自然应当思考专业方向在中华民族伟大复兴进程中的责任与方向，并以此为指导，思考我们的个人理想与社会理想的辩证关系，从而更好地投身专业领域与社会环境的建设之中。</w:t>
      </w:r>
    </w:p>
    <w:p w14:paraId="4B62FAC1" w14:textId="77777777" w:rsidR="0075166B" w:rsidRDefault="00000000">
      <w:pPr>
        <w:numPr>
          <w:ilvl w:val="0"/>
          <w:numId w:val="1"/>
        </w:numPr>
        <w:spacing w:line="360" w:lineRule="auto"/>
        <w:jc w:val="left"/>
        <w:rPr>
          <w:rFonts w:ascii="宋体" w:eastAsia="宋体" w:hAnsi="宋体" w:cs="宋体"/>
          <w:sz w:val="24"/>
        </w:rPr>
      </w:pPr>
      <w:r>
        <w:rPr>
          <w:rFonts w:ascii="宋体" w:eastAsia="宋体" w:hAnsi="宋体" w:cs="宋体" w:hint="eastAsia"/>
          <w:sz w:val="24"/>
        </w:rPr>
        <w:t>个人理想在人工智能大学生的体现</w:t>
      </w:r>
    </w:p>
    <w:p w14:paraId="2F3A95EE"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个人理想指处在一定历史条件下和社会关系中的个体对于自己的未来物质生活、精神生活所产生的种种向往和设想。</w:t>
      </w:r>
    </w:p>
    <w:p w14:paraId="7596A0CD"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个人理想因人而异，大多时候可能没有对错之分，但却有高低之别。有些大学生丧失了远大的理想，过着无精打采的生活，为了拿到文凭，过着足衣饱食不思进取的生活，这无疑是一种浪费国家教育资源的，低级的人生目标。所以，在大学生中树立高尚的个人理想是十分必要的。</w:t>
      </w:r>
    </w:p>
    <w:p w14:paraId="2EA3D468"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十八大以后，习近平提出了“中国梦”，凝聚了近代以来无数仁人志士的共同心愿，代表全民族和人民的根本利益，激励着全国人民不懈努力，为实现国家富强、民族复兴、人民幸福而努力奋斗。对大学生来说，“中国梦”更应该是他们的个人理想的统一体现和追求方向。这并非意味着我们应当抛弃个人得失，追求家国大义，而意味着我们应当为自己的生命寻求意义，只有将自己的个人需求与中国梦紧密相连，才能形成崇高的个人理想。也正因如此，人工智能专业的大学生应当在专业知识的认真学习中增长才干，并丰盈自己的人生，在前进的过程中不断思索自己能为社会、国家作出什么贡献，并向理想方向努力。唯有如此，方能坚定个人理想，向确定的方向一步一个脚印地坚实前行。</w:t>
      </w:r>
    </w:p>
    <w:p w14:paraId="5E185E0A" w14:textId="77777777" w:rsidR="0075166B" w:rsidRDefault="0075166B">
      <w:pPr>
        <w:spacing w:line="360" w:lineRule="auto"/>
        <w:ind w:left="400" w:firstLine="420"/>
        <w:jc w:val="left"/>
        <w:rPr>
          <w:rFonts w:ascii="宋体" w:eastAsia="宋体" w:hAnsi="宋体" w:cs="宋体"/>
          <w:sz w:val="24"/>
        </w:rPr>
      </w:pPr>
    </w:p>
    <w:p w14:paraId="67DC91AD" w14:textId="77777777" w:rsidR="0075166B" w:rsidRDefault="00000000">
      <w:pPr>
        <w:numPr>
          <w:ilvl w:val="0"/>
          <w:numId w:val="1"/>
        </w:numPr>
        <w:spacing w:line="360" w:lineRule="auto"/>
        <w:jc w:val="left"/>
        <w:rPr>
          <w:rFonts w:ascii="宋体" w:eastAsia="宋体" w:hAnsi="宋体" w:cs="宋体"/>
          <w:sz w:val="24"/>
        </w:rPr>
      </w:pPr>
      <w:r>
        <w:rPr>
          <w:rFonts w:ascii="宋体" w:eastAsia="宋体" w:hAnsi="宋体" w:cs="宋体" w:hint="eastAsia"/>
          <w:sz w:val="24"/>
        </w:rPr>
        <w:t>社会理想在人工智能方向的体现</w:t>
      </w:r>
    </w:p>
    <w:p w14:paraId="13CD9735"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社会理想是指一定社会、一定阶级集团对于社会制度和政治结构的追求设想和主张，对未来社会面貌的预见和想象，反映社会主体群体对未来发展趋势和共同价值追求的向往和构想。对应到人工智能专业相关的社会理想，便是当代中国社会对于人工智能对社会的贡献的期待与需求。</w:t>
      </w:r>
    </w:p>
    <w:p w14:paraId="512E7B4F"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人工智能专业是顺应世界发展潮流的产物，自美国提出“再工业化”和“后工业时代”的构想以来，发达国家都把发展人工智能作为国家战略高度予以重视，并出台了一系列政策举措。</w:t>
      </w:r>
    </w:p>
    <w:p w14:paraId="7F3D623B"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2017年5月11日，国务院印发《新一代人工智能发展规划》；同年8月22日，教育部等九部门联合发布《新一代人工智能教育发展指南》；2018年4月23日，教育部印发《普通高等学校本科专业目录（2018年版）》；2019年3月18日，教育部印发《新一代人工智能领域专业设置管理办法》。2019年8月10日，教育部正式向社会发布《关于公布高等学校本科专业目录的通知》；9月12日中国科学技术协会举办全国高校人工智能学科建设与创新创业论坛上宣布：中国将设立首个人工智能一级学科。</w:t>
      </w:r>
    </w:p>
    <w:p w14:paraId="70EE7E25"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一系列态度鲜明的政策揭示着中国正努力构建新一代人工智能学科体系和人才培养体系。这无疑意味着：在未来的三到五年内，中国高等教育与中国人工智能领域人才培养需要实现从“量的增长”向“质的提升”转变。也意味着社会对人工智能领域人才的期待趋于高端化，前沿化，广泛化，在未来的五到十年中，中国将对人工智能领域人才具有更高的要求，而这份期待催生的学科与产业将反哺社会，真正推动国内人工智能专业的发展与前进。</w:t>
      </w:r>
    </w:p>
    <w:p w14:paraId="086A5671"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科学技术的创新与发展以人民的需求为推动力，而发展人工智能则以满足人民对美好生活的需求为基本目标。人工智能技术的发展，使人们的劳动效率得到了极大的提升，工作时间得到了缩短，手脚和大脑得到了极大的解放，从而为人们的全面、自由的发展创造了条件。马克思说：“节省工作时间就是延长自由时间，也就是让每个人有更多的时间去发展更为充分的自我。”习近平总书记在谈到机器人的研究与制造时，特别强调要让机器人技术和相关产品更好地为人们服务。2018年，习近平总书记提出以人工智能为</w:t>
      </w:r>
      <w:r>
        <w:rPr>
          <w:rFonts w:ascii="宋体" w:eastAsia="宋体" w:hAnsi="宋体" w:cs="宋体" w:hint="eastAsia"/>
          <w:sz w:val="24"/>
        </w:rPr>
        <w:lastRenderedPageBreak/>
        <w:t>基础，以人工智能发展为切入点，以人工智能的发展来解决“痛点”，加大人工智能在教育、医疗、养老等领域的应用，建立智能化的服务体系，让人工智能真正造福于民生，真正致力于社会各个领域的向好发展。</w:t>
      </w:r>
    </w:p>
    <w:p w14:paraId="7282F069" w14:textId="77777777"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当社会因人工智能专业变得更加完善之时，中华民族伟大复兴的中国梦便更加接近实现，人民也更加贴近于他们所期望的美好生活，而这份人工智能所带来的的利好正是社会理想在该方向的具体体现。</w:t>
      </w:r>
    </w:p>
    <w:p w14:paraId="244DD14D" w14:textId="77777777" w:rsidR="0075166B" w:rsidRDefault="00000000">
      <w:pPr>
        <w:numPr>
          <w:ilvl w:val="0"/>
          <w:numId w:val="1"/>
        </w:numPr>
        <w:spacing w:line="360" w:lineRule="auto"/>
        <w:jc w:val="left"/>
        <w:rPr>
          <w:rFonts w:ascii="宋体" w:eastAsia="宋体" w:hAnsi="宋体" w:cs="宋体"/>
          <w:sz w:val="24"/>
        </w:rPr>
      </w:pPr>
      <w:r>
        <w:rPr>
          <w:rFonts w:ascii="宋体" w:eastAsia="宋体" w:hAnsi="宋体" w:cs="宋体" w:hint="eastAsia"/>
          <w:sz w:val="24"/>
        </w:rPr>
        <w:t>人工智能方向个人理想与社会理想的辩证统一</w:t>
      </w:r>
    </w:p>
    <w:p w14:paraId="586332D7" w14:textId="77AFC913" w:rsidR="0075166B" w:rsidRDefault="00000000">
      <w:pPr>
        <w:spacing w:line="360" w:lineRule="auto"/>
        <w:ind w:left="400" w:firstLine="420"/>
        <w:jc w:val="left"/>
        <w:rPr>
          <w:rFonts w:ascii="宋体" w:eastAsia="宋体" w:hAnsi="宋体" w:cs="宋体"/>
          <w:sz w:val="24"/>
        </w:rPr>
      </w:pPr>
      <w:r>
        <w:rPr>
          <w:rFonts w:ascii="宋体" w:eastAsia="宋体" w:hAnsi="宋体" w:cs="宋体" w:hint="eastAsia"/>
          <w:sz w:val="24"/>
        </w:rPr>
        <w:t>在个人理想与社会理想分析完成的基础上，我们更应当着眼于两者的辩证关系。在我看来，个人理想和社会理想应当是辩证统一，而非截然对立的。个人理想以个人的理想为基础，蕴涵和反映了社会理想。要实现社会理想，必须以实现个体的理想为前提，而实现个体的理想必须建立在实现社会理想的基础上。展开来说，显然只有社会理想得到满足，社会环境变得更好，人工智能学科才能获得更好的发展空间和发展资源。如若社会发展凝滞，资源受限，我们又何谈坐在教室中学习，走进实验室科研？因此，我们更应当把社会理想作为个人理想的基石，致力于社会理想的实现。只有以社会理想为参照，才能在实践中发挥其才能。所以，必须重视社会理想的引导功能，并明确其存在的合理性，以达到个人和社会的和谐。</w:t>
      </w:r>
    </w:p>
    <w:sectPr w:rsidR="0075166B">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55E8E" w14:textId="77777777" w:rsidR="00CF73C9" w:rsidRDefault="00CF73C9">
      <w:r>
        <w:separator/>
      </w:r>
    </w:p>
  </w:endnote>
  <w:endnote w:type="continuationSeparator" w:id="0">
    <w:p w14:paraId="658855C2" w14:textId="77777777" w:rsidR="00CF73C9" w:rsidRDefault="00CF7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B3917" w14:textId="77777777" w:rsidR="00CF73C9" w:rsidRDefault="00CF73C9">
      <w:r>
        <w:separator/>
      </w:r>
    </w:p>
  </w:footnote>
  <w:footnote w:type="continuationSeparator" w:id="0">
    <w:p w14:paraId="77784D6C" w14:textId="77777777" w:rsidR="00CF73C9" w:rsidRDefault="00CF7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FE483" w14:textId="77777777" w:rsidR="0075166B" w:rsidRDefault="00000000">
    <w:pPr>
      <w:pStyle w:val="a4"/>
      <w:jc w:val="center"/>
      <w:rPr>
        <w:rFonts w:ascii="宋体" w:eastAsia="宋体" w:hAnsi="宋体" w:cs="宋体"/>
        <w:sz w:val="24"/>
      </w:rPr>
    </w:pPr>
    <w:r>
      <w:rPr>
        <w:rFonts w:ascii="宋体" w:eastAsia="宋体" w:hAnsi="宋体" w:cs="宋体" w:hint="eastAsia"/>
        <w:sz w:val="24"/>
      </w:rPr>
      <w:t>2022-2023学年第一学期《思想道德与法治》期末课程论文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94C099"/>
    <w:multiLevelType w:val="multilevel"/>
    <w:tmpl w:val="AB94C099"/>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num w:numId="1" w16cid:durableId="196588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4MDViZWNkNWRmNzIyYjc4ODcwYTY2YjFlZGY2OTYifQ=="/>
    <w:docVar w:name="KSO_WPS_MARK_KEY" w:val="73e177e0-a7a5-4211-8296-a5064f543c5b"/>
  </w:docVars>
  <w:rsids>
    <w:rsidRoot w:val="58D11E44"/>
    <w:rsid w:val="00240974"/>
    <w:rsid w:val="0075166B"/>
    <w:rsid w:val="00CF73C9"/>
    <w:rsid w:val="58D1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B2B20"/>
  <w15:docId w15:val="{598D7A36-888D-4F16-B5C7-0FCE8FDC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note text"/>
    <w:basedOn w:val="a"/>
    <w:pPr>
      <w:snapToGrid w:val="0"/>
      <w:jc w:val="left"/>
    </w:pPr>
    <w:rPr>
      <w:sz w:val="18"/>
    </w:rPr>
  </w:style>
  <w:style w:type="paragraph" w:styleId="a6">
    <w:name w:val="Normal (Web)"/>
    <w:basedOn w:val="a"/>
    <w:pPr>
      <w:spacing w:beforeAutospacing="1" w:afterAutospacing="1"/>
      <w:jc w:val="left"/>
    </w:pPr>
    <w:rPr>
      <w:rFonts w:cs="Times New Roman"/>
      <w:kern w:val="0"/>
      <w:sz w:val="24"/>
    </w:rPr>
  </w:style>
  <w:style w:type="character" w:styleId="a7">
    <w:name w:val="Hyperlink"/>
    <w:basedOn w:val="a0"/>
    <w:rPr>
      <w:color w:val="0000FF"/>
      <w:u w:val="single"/>
    </w:rPr>
  </w:style>
  <w:style w:type="character" w:styleId="a8">
    <w:name w:val="footnote reference"/>
    <w:basedOn w:val="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2022-12-21T02:56:00Z</dcterms:created>
  <dcterms:modified xsi:type="dcterms:W3CDTF">2023-11-04T10:35:00Z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67F041DFF71E45DD949200B73FF53A4E</vt:lpwstr>
  </property>
</Properties>
</file>