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E5C2D" w14:textId="562EABD4" w:rsidR="00466379" w:rsidRDefault="000E7D23" w:rsidP="000E7D23">
      <w:pPr>
        <w:jc w:val="center"/>
        <w:rPr>
          <w:rFonts w:ascii="华文中宋" w:eastAsia="华文中宋" w:hAnsi="华文中宋"/>
          <w:sz w:val="32"/>
          <w:szCs w:val="32"/>
        </w:rPr>
      </w:pPr>
      <w:r w:rsidRPr="000E7D23">
        <w:rPr>
          <w:rFonts w:ascii="华文中宋" w:eastAsia="华文中宋" w:hAnsi="华文中宋" w:hint="eastAsia"/>
          <w:sz w:val="32"/>
          <w:szCs w:val="32"/>
        </w:rPr>
        <w:t>形式语言第一次作业</w:t>
      </w:r>
    </w:p>
    <w:p w14:paraId="1E880878" w14:textId="07B79A28" w:rsidR="005D0867" w:rsidRPr="005D0867" w:rsidRDefault="005D0867" w:rsidP="000E7D23">
      <w:pPr>
        <w:jc w:val="center"/>
        <w:rPr>
          <w:rFonts w:ascii="华文中宋" w:eastAsia="华文中宋" w:hAnsi="华文中宋"/>
          <w:sz w:val="18"/>
          <w:szCs w:val="18"/>
        </w:rPr>
      </w:pPr>
      <w:r>
        <w:rPr>
          <w:rFonts w:ascii="华文中宋" w:eastAsia="华文中宋" w:hAnsi="华文中宋"/>
          <w:sz w:val="18"/>
          <w:szCs w:val="18"/>
        </w:rPr>
        <w:t>2022219107</w:t>
      </w:r>
      <w:r>
        <w:rPr>
          <w:rFonts w:ascii="华文中宋" w:eastAsia="华文中宋" w:hAnsi="华文中宋" w:hint="eastAsia"/>
          <w:sz w:val="18"/>
          <w:szCs w:val="18"/>
        </w:rPr>
        <w:t xml:space="preserve">班 </w:t>
      </w:r>
      <w:r>
        <w:rPr>
          <w:rFonts w:ascii="华文中宋" w:eastAsia="华文中宋" w:hAnsi="华文中宋"/>
          <w:sz w:val="18"/>
          <w:szCs w:val="18"/>
        </w:rPr>
        <w:t>2022211733</w:t>
      </w:r>
      <w:r>
        <w:rPr>
          <w:rFonts w:ascii="华文中宋" w:eastAsia="华文中宋" w:hAnsi="华文中宋" w:hint="eastAsia"/>
          <w:sz w:val="18"/>
          <w:szCs w:val="18"/>
        </w:rPr>
        <w:t>号 王殿云</w:t>
      </w:r>
    </w:p>
    <w:p w14:paraId="680A44FF" w14:textId="34BAA839" w:rsidR="000E7D23" w:rsidRPr="000E7D23" w:rsidRDefault="000E7D23" w:rsidP="000E7D23">
      <w:pPr>
        <w:pStyle w:val="a4"/>
        <w:numPr>
          <w:ilvl w:val="0"/>
          <w:numId w:val="2"/>
        </w:numPr>
        <w:shd w:val="clear" w:color="auto" w:fill="FFFFFF"/>
        <w:spacing w:before="0" w:beforeAutospacing="0" w:after="0" w:afterAutospacing="0"/>
        <w:rPr>
          <w:rFonts w:ascii="华文中宋" w:eastAsia="华文中宋" w:hAnsi="华文中宋" w:cs="Arial"/>
          <w:b/>
          <w:bCs/>
          <w:color w:val="171725"/>
          <w:sz w:val="28"/>
          <w:szCs w:val="28"/>
        </w:rPr>
      </w:pPr>
      <w:r w:rsidRPr="000E7D23">
        <w:rPr>
          <w:rFonts w:ascii="华文中宋" w:eastAsia="华文中宋" w:hAnsi="华文中宋" w:cs="Arial"/>
          <w:b/>
          <w:bCs/>
          <w:color w:val="171725"/>
          <w:sz w:val="28"/>
          <w:szCs w:val="28"/>
        </w:rPr>
        <w:t>问答题（10分）</w:t>
      </w:r>
    </w:p>
    <w:p w14:paraId="306AB7A4" w14:textId="77777777" w:rsidR="000E7D23" w:rsidRDefault="000E7D23" w:rsidP="000E7D23">
      <w:pPr>
        <w:pStyle w:val="a4"/>
        <w:shd w:val="clear" w:color="auto" w:fill="FFFFFF"/>
        <w:spacing w:before="0" w:beforeAutospacing="0" w:after="0" w:afterAutospacing="0"/>
        <w:rPr>
          <w:rFonts w:ascii="华文中宋" w:eastAsia="华文中宋" w:hAnsi="华文中宋" w:cs="Arial"/>
          <w:b/>
          <w:bCs/>
          <w:color w:val="171725"/>
          <w:sz w:val="21"/>
          <w:szCs w:val="21"/>
        </w:rPr>
      </w:pPr>
      <w:r w:rsidRPr="000E7D23">
        <w:rPr>
          <w:rFonts w:ascii="华文中宋" w:eastAsia="华文中宋" w:hAnsi="华文中宋" w:cs="Arial"/>
          <w:b/>
          <w:bCs/>
          <w:color w:val="171725"/>
          <w:sz w:val="21"/>
          <w:szCs w:val="21"/>
        </w:rPr>
        <w:t>图灵的主要贡献</w:t>
      </w:r>
      <w:r w:rsidRPr="000E7D23">
        <w:rPr>
          <w:rFonts w:ascii="华文中宋" w:eastAsia="华文中宋" w:hAnsi="华文中宋" w:cs="Arial" w:hint="eastAsia"/>
          <w:b/>
          <w:bCs/>
          <w:color w:val="171725"/>
          <w:sz w:val="21"/>
          <w:szCs w:val="21"/>
        </w:rPr>
        <w:t>：</w:t>
      </w:r>
    </w:p>
    <w:p w14:paraId="45053535" w14:textId="6CC914FF" w:rsidR="003F2FDC" w:rsidRDefault="000E7D23" w:rsidP="00E400C3">
      <w:pPr>
        <w:pStyle w:val="a4"/>
        <w:shd w:val="clear" w:color="auto" w:fill="FFFFFF"/>
        <w:spacing w:before="0" w:beforeAutospacing="0" w:after="0" w:afterAutospacing="0"/>
        <w:rPr>
          <w:rFonts w:ascii="华文中宋" w:eastAsia="华文中宋" w:hAnsi="华文中宋" w:cs="Arial"/>
          <w:color w:val="171725"/>
          <w:sz w:val="21"/>
          <w:szCs w:val="21"/>
        </w:rPr>
      </w:pPr>
      <w:r>
        <w:rPr>
          <w:rFonts w:ascii="华文中宋" w:eastAsia="华文中宋" w:hAnsi="华文中宋" w:cs="Arial"/>
          <w:color w:val="171725"/>
          <w:sz w:val="21"/>
          <w:szCs w:val="21"/>
        </w:rPr>
        <w:tab/>
      </w:r>
      <w:r w:rsidR="003300A5">
        <w:rPr>
          <w:rFonts w:ascii="华文中宋" w:eastAsia="华文中宋" w:hAnsi="华文中宋" w:cs="Arial" w:hint="eastAsia"/>
          <w:color w:val="171725"/>
          <w:sz w:val="21"/>
          <w:szCs w:val="21"/>
        </w:rPr>
        <w:t>提到图灵，人们往往</w:t>
      </w:r>
      <w:r w:rsidR="00AD1D21">
        <w:rPr>
          <w:rFonts w:ascii="华文中宋" w:eastAsia="华文中宋" w:hAnsi="华文中宋" w:cs="Arial" w:hint="eastAsia"/>
          <w:color w:val="171725"/>
          <w:sz w:val="21"/>
          <w:szCs w:val="21"/>
        </w:rPr>
        <w:t>会想起图灵机、图灵测试，</w:t>
      </w:r>
      <w:r w:rsidR="005D0867">
        <w:rPr>
          <w:rFonts w:ascii="华文中宋" w:eastAsia="华文中宋" w:hAnsi="华文中宋" w:cs="Arial" w:hint="eastAsia"/>
          <w:color w:val="171725"/>
          <w:sz w:val="21"/>
          <w:szCs w:val="21"/>
        </w:rPr>
        <w:t>但</w:t>
      </w:r>
      <w:r w:rsidR="00AD1D21">
        <w:rPr>
          <w:rFonts w:ascii="华文中宋" w:eastAsia="华文中宋" w:hAnsi="华文中宋" w:cs="Arial" w:hint="eastAsia"/>
          <w:color w:val="171725"/>
          <w:sz w:val="21"/>
          <w:szCs w:val="21"/>
        </w:rPr>
        <w:t>他</w:t>
      </w:r>
      <w:r w:rsidR="005D0867">
        <w:rPr>
          <w:rFonts w:ascii="华文中宋" w:eastAsia="华文中宋" w:hAnsi="华文中宋" w:cs="Arial" w:hint="eastAsia"/>
          <w:color w:val="171725"/>
          <w:sz w:val="21"/>
          <w:szCs w:val="21"/>
        </w:rPr>
        <w:t>的</w:t>
      </w:r>
      <w:proofErr w:type="gramStart"/>
      <w:r w:rsidR="005D0867">
        <w:rPr>
          <w:rFonts w:ascii="华文中宋" w:eastAsia="华文中宋" w:hAnsi="华文中宋" w:cs="Arial" w:hint="eastAsia"/>
          <w:color w:val="171725"/>
          <w:sz w:val="21"/>
          <w:szCs w:val="21"/>
        </w:rPr>
        <w:t>贡献远</w:t>
      </w:r>
      <w:r w:rsidR="00AD1D21">
        <w:rPr>
          <w:rFonts w:ascii="华文中宋" w:eastAsia="华文中宋" w:hAnsi="华文中宋" w:cs="Arial" w:hint="eastAsia"/>
          <w:color w:val="171725"/>
          <w:sz w:val="21"/>
          <w:szCs w:val="21"/>
        </w:rPr>
        <w:t>能</w:t>
      </w:r>
      <w:r w:rsidR="005D0867">
        <w:rPr>
          <w:rFonts w:ascii="华文中宋" w:eastAsia="华文中宋" w:hAnsi="华文中宋" w:cs="Arial" w:hint="eastAsia"/>
          <w:color w:val="171725"/>
          <w:sz w:val="21"/>
          <w:szCs w:val="21"/>
        </w:rPr>
        <w:t>不</w:t>
      </w:r>
      <w:proofErr w:type="gramEnd"/>
      <w:r w:rsidR="005D0867">
        <w:rPr>
          <w:rFonts w:ascii="华文中宋" w:eastAsia="华文中宋" w:hAnsi="华文中宋" w:cs="Arial" w:hint="eastAsia"/>
          <w:color w:val="171725"/>
          <w:sz w:val="21"/>
          <w:szCs w:val="21"/>
        </w:rPr>
        <w:t>局限</w:t>
      </w:r>
      <w:r w:rsidR="00AD1D21">
        <w:rPr>
          <w:rFonts w:ascii="华文中宋" w:eastAsia="华文中宋" w:hAnsi="华文中宋" w:cs="Arial" w:hint="eastAsia"/>
          <w:color w:val="171725"/>
          <w:sz w:val="21"/>
          <w:szCs w:val="21"/>
        </w:rPr>
        <w:t>于简单的概念中</w:t>
      </w:r>
      <w:r w:rsidR="003F2FDC">
        <w:rPr>
          <w:rFonts w:ascii="华文中宋" w:eastAsia="华文中宋" w:hAnsi="华文中宋" w:cs="Arial" w:hint="eastAsia"/>
          <w:color w:val="171725"/>
          <w:sz w:val="21"/>
          <w:szCs w:val="21"/>
        </w:rPr>
        <w:t>，甚至不能被局限在计算机与数学领域中。</w:t>
      </w:r>
    </w:p>
    <w:p w14:paraId="3D5CDDD5" w14:textId="5430A12A" w:rsidR="00BA3A82" w:rsidRPr="00BA3A82" w:rsidRDefault="003F2FDC" w:rsidP="00E400C3">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对计算机科学领域而言，</w:t>
      </w:r>
      <w:r w:rsidR="00AD1D21">
        <w:rPr>
          <w:rFonts w:ascii="华文中宋" w:eastAsia="华文中宋" w:hAnsi="华文中宋" w:cs="Arial" w:hint="eastAsia"/>
          <w:color w:val="171725"/>
          <w:sz w:val="21"/>
          <w:szCs w:val="21"/>
        </w:rPr>
        <w:t>图灵真正的伟大之处在于，他用一己之力构建起了现代计算机科学理论的基石</w:t>
      </w:r>
      <w:r>
        <w:rPr>
          <w:rFonts w:ascii="华文中宋" w:eastAsia="华文中宋" w:hAnsi="华文中宋" w:cs="Arial" w:hint="eastAsia"/>
          <w:color w:val="171725"/>
          <w:sz w:val="21"/>
          <w:szCs w:val="21"/>
        </w:rPr>
        <w:t>。</w:t>
      </w:r>
      <w:r w:rsidR="00AD1D21">
        <w:rPr>
          <w:rFonts w:ascii="华文中宋" w:eastAsia="华文中宋" w:hAnsi="华文中宋" w:cs="Arial" w:hint="eastAsia"/>
          <w:color w:val="171725"/>
          <w:sz w:val="21"/>
          <w:szCs w:val="21"/>
        </w:rPr>
        <w:t>也因此</w:t>
      </w:r>
      <w:r>
        <w:rPr>
          <w:rFonts w:ascii="华文中宋" w:eastAsia="华文中宋" w:hAnsi="华文中宋" w:cs="Arial" w:hint="eastAsia"/>
          <w:color w:val="171725"/>
          <w:sz w:val="21"/>
          <w:szCs w:val="21"/>
        </w:rPr>
        <w:t>，</w:t>
      </w:r>
      <w:r w:rsidRPr="003F2FDC">
        <w:rPr>
          <w:rFonts w:ascii="华文中宋" w:eastAsia="华文中宋" w:hAnsi="华文中宋" w:cs="Arial" w:hint="eastAsia"/>
          <w:color w:val="171725"/>
          <w:sz w:val="21"/>
          <w:szCs w:val="21"/>
        </w:rPr>
        <w:t>他被誉为计算机科学</w:t>
      </w:r>
      <w:r w:rsidR="00116022" w:rsidRPr="003F2FDC">
        <w:rPr>
          <w:rFonts w:ascii="华文中宋" w:eastAsia="华文中宋" w:hAnsi="华文中宋" w:cs="Arial" w:hint="eastAsia"/>
          <w:color w:val="171725"/>
          <w:sz w:val="21"/>
          <w:szCs w:val="21"/>
        </w:rPr>
        <w:t>与人工智能</w:t>
      </w:r>
      <w:r w:rsidRPr="003F2FDC">
        <w:rPr>
          <w:rFonts w:ascii="华文中宋" w:eastAsia="华文中宋" w:hAnsi="华文中宋" w:cs="Arial" w:hint="eastAsia"/>
          <w:color w:val="171725"/>
          <w:sz w:val="21"/>
          <w:szCs w:val="21"/>
        </w:rPr>
        <w:t>之父</w:t>
      </w:r>
      <w:r>
        <w:rPr>
          <w:rFonts w:ascii="华文中宋" w:eastAsia="华文中宋" w:hAnsi="华文中宋" w:cs="Arial" w:hint="eastAsia"/>
          <w:color w:val="171725"/>
          <w:sz w:val="21"/>
          <w:szCs w:val="21"/>
        </w:rPr>
        <w:t>。</w:t>
      </w:r>
    </w:p>
    <w:p w14:paraId="6C3251DF" w14:textId="663146F5" w:rsidR="00116022" w:rsidRDefault="00BA3A82" w:rsidP="00E400C3">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自</w:t>
      </w:r>
      <w:r w:rsidRPr="00BA3A82">
        <w:rPr>
          <w:rFonts w:ascii="华文中宋" w:eastAsia="华文中宋" w:hAnsi="华文中宋" w:cs="Arial" w:hint="eastAsia"/>
          <w:color w:val="171725"/>
          <w:sz w:val="21"/>
          <w:szCs w:val="21"/>
        </w:rPr>
        <w:t>图灵在他的重要论文</w:t>
      </w:r>
      <w:r w:rsidR="00B34DF8" w:rsidRPr="00B34DF8">
        <w:rPr>
          <w:rFonts w:ascii="Times New Roman" w:eastAsia="华文中宋" w:hAnsi="Times New Roman" w:cs="Times New Roman"/>
          <w:i/>
          <w:iCs/>
          <w:color w:val="171725"/>
          <w:sz w:val="21"/>
          <w:szCs w:val="21"/>
        </w:rPr>
        <w:t xml:space="preserve">On Computable Numbers, with an Application to the </w:t>
      </w:r>
      <w:proofErr w:type="spellStart"/>
      <w:r w:rsidR="00B34DF8" w:rsidRPr="00B34DF8">
        <w:rPr>
          <w:rFonts w:ascii="Times New Roman" w:eastAsia="华文中宋" w:hAnsi="Times New Roman" w:cs="Times New Roman"/>
          <w:i/>
          <w:iCs/>
          <w:color w:val="171725"/>
          <w:sz w:val="21"/>
          <w:szCs w:val="21"/>
        </w:rPr>
        <w:t>Entscheidungsproblem</w:t>
      </w:r>
      <w:proofErr w:type="spellEnd"/>
      <w:r w:rsidRPr="00BA3A82">
        <w:rPr>
          <w:rFonts w:ascii="华文中宋" w:eastAsia="华文中宋" w:hAnsi="华文中宋" w:cs="Arial" w:hint="eastAsia"/>
          <w:color w:val="171725"/>
          <w:sz w:val="21"/>
          <w:szCs w:val="21"/>
        </w:rPr>
        <w:t>中</w:t>
      </w:r>
      <w:r>
        <w:rPr>
          <w:rFonts w:ascii="华文中宋" w:eastAsia="华文中宋" w:hAnsi="华文中宋" w:cs="Arial" w:hint="eastAsia"/>
          <w:color w:val="171725"/>
          <w:sz w:val="21"/>
          <w:szCs w:val="21"/>
        </w:rPr>
        <w:t>提出名为</w:t>
      </w:r>
      <w:r w:rsidRPr="00BA3A82">
        <w:rPr>
          <w:rFonts w:ascii="华文中宋" w:eastAsia="华文中宋" w:hAnsi="华文中宋" w:cs="Arial"/>
          <w:color w:val="171725"/>
          <w:sz w:val="21"/>
          <w:szCs w:val="21"/>
        </w:rPr>
        <w:t>图灵机的简单抽象设备</w:t>
      </w:r>
      <w:r>
        <w:rPr>
          <w:rFonts w:ascii="华文中宋" w:eastAsia="华文中宋" w:hAnsi="华文中宋" w:cs="Arial" w:hint="eastAsia"/>
          <w:color w:val="171725"/>
          <w:sz w:val="21"/>
          <w:szCs w:val="21"/>
        </w:rPr>
        <w:t>后</w:t>
      </w:r>
      <w:r w:rsidR="000B74F9">
        <w:rPr>
          <w:rFonts w:ascii="华文中宋" w:eastAsia="华文中宋" w:hAnsi="华文中宋" w:cs="Arial" w:hint="eastAsia"/>
          <w:color w:val="171725"/>
          <w:sz w:val="21"/>
          <w:szCs w:val="21"/>
        </w:rPr>
        <w:t>，</w:t>
      </w:r>
      <w:r>
        <w:rPr>
          <w:rFonts w:ascii="华文中宋" w:eastAsia="华文中宋" w:hAnsi="华文中宋" w:cs="Arial" w:hint="eastAsia"/>
          <w:color w:val="171725"/>
          <w:sz w:val="21"/>
          <w:szCs w:val="21"/>
        </w:rPr>
        <w:t>图灵机便</w:t>
      </w:r>
      <w:r w:rsidRPr="00BA3A82">
        <w:rPr>
          <w:rFonts w:ascii="华文中宋" w:eastAsia="华文中宋" w:hAnsi="华文中宋" w:cs="Arial"/>
          <w:color w:val="171725"/>
          <w:sz w:val="21"/>
          <w:szCs w:val="21"/>
        </w:rPr>
        <w:t>代替了哥德尔以通用算术为基础的形式语言，为理解和研究计算问题提供了更直观的方法。</w:t>
      </w:r>
      <w:r w:rsidR="000B74F9" w:rsidRPr="00BA3A82">
        <w:rPr>
          <w:rFonts w:ascii="华文中宋" w:eastAsia="华文中宋" w:hAnsi="华文中宋" w:cs="Arial" w:hint="eastAsia"/>
          <w:color w:val="171725"/>
          <w:sz w:val="21"/>
          <w:szCs w:val="21"/>
        </w:rPr>
        <w:t>证明了这样的机器具备解决任何可想象的数学难题的能力</w:t>
      </w:r>
      <w:r w:rsidR="000B74F9">
        <w:rPr>
          <w:rFonts w:ascii="华文中宋" w:eastAsia="华文中宋" w:hAnsi="华文中宋" w:cs="Arial" w:hint="eastAsia"/>
          <w:color w:val="171725"/>
          <w:sz w:val="21"/>
          <w:szCs w:val="21"/>
        </w:rPr>
        <w:t>。同时，</w:t>
      </w:r>
      <w:r w:rsidR="000B74F9" w:rsidRPr="00BA3A82">
        <w:rPr>
          <w:rFonts w:ascii="华文中宋" w:eastAsia="华文中宋" w:hAnsi="华文中宋" w:cs="Arial" w:hint="eastAsia"/>
          <w:color w:val="171725"/>
          <w:sz w:val="21"/>
          <w:szCs w:val="21"/>
        </w:rPr>
        <w:t>图灵还</w:t>
      </w:r>
      <w:r w:rsidR="000B74F9">
        <w:rPr>
          <w:rFonts w:ascii="华文中宋" w:eastAsia="华文中宋" w:hAnsi="华文中宋" w:cs="Arial" w:hint="eastAsia"/>
          <w:color w:val="171725"/>
          <w:sz w:val="21"/>
          <w:szCs w:val="21"/>
        </w:rPr>
        <w:t>通过停机问题</w:t>
      </w:r>
      <w:r w:rsidR="000B74F9" w:rsidRPr="00BA3A82">
        <w:rPr>
          <w:rFonts w:ascii="华文中宋" w:eastAsia="华文中宋" w:hAnsi="华文中宋" w:cs="Arial" w:hint="eastAsia"/>
          <w:color w:val="171725"/>
          <w:sz w:val="21"/>
          <w:szCs w:val="21"/>
        </w:rPr>
        <w:t>证明了判定问题本身是没有答案的。</w:t>
      </w:r>
    </w:p>
    <w:p w14:paraId="443691CA" w14:textId="2A38F61D" w:rsidR="00034077" w:rsidRDefault="00902782" w:rsidP="00E400C3">
      <w:pPr>
        <w:pStyle w:val="a4"/>
        <w:shd w:val="clear" w:color="auto" w:fill="FFFFFF"/>
        <w:snapToGrid w:val="0"/>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最早实现的存储程序式计算机，理论来源于</w:t>
      </w:r>
      <w:r w:rsidR="00116022">
        <w:rPr>
          <w:rFonts w:ascii="华文中宋" w:eastAsia="华文中宋" w:hAnsi="华文中宋" w:cs="Arial" w:hint="eastAsia"/>
          <w:color w:val="171725"/>
          <w:sz w:val="21"/>
          <w:szCs w:val="21"/>
        </w:rPr>
        <w:t>冯诺依曼</w:t>
      </w:r>
      <w:r>
        <w:rPr>
          <w:rFonts w:ascii="华文中宋" w:eastAsia="华文中宋" w:hAnsi="华文中宋" w:cs="Arial" w:hint="eastAsia"/>
          <w:color w:val="171725"/>
          <w:sz w:val="21"/>
          <w:szCs w:val="21"/>
        </w:rPr>
        <w:t>所设计的</w:t>
      </w:r>
      <w:r w:rsidRPr="004D7D84">
        <w:rPr>
          <w:rFonts w:ascii="Times New Roman" w:eastAsia="华文中宋" w:hAnsi="Times New Roman" w:cs="Times New Roman" w:hint="eastAsia"/>
          <w:color w:val="171725"/>
          <w:sz w:val="21"/>
          <w:szCs w:val="21"/>
        </w:rPr>
        <w:t>EDVCA</w:t>
      </w:r>
      <w:r>
        <w:rPr>
          <w:rFonts w:ascii="华文中宋" w:eastAsia="华文中宋" w:hAnsi="华文中宋" w:cs="Arial" w:hint="eastAsia"/>
          <w:color w:val="171725"/>
          <w:sz w:val="21"/>
          <w:szCs w:val="21"/>
        </w:rPr>
        <w:t>，而他的设计思想又来源于图灵所提出的图灵机。这也意味着，以存储程序式为主的现代计算机，奠基人便是图灵。时至今日，数以亿计的计算设备，其奠基人皆是图灵。</w:t>
      </w:r>
      <w:r w:rsidR="004C0DAC">
        <w:rPr>
          <w:rFonts w:ascii="华文中宋" w:eastAsia="华文中宋" w:hAnsi="华文中宋" w:cs="Arial" w:hint="eastAsia"/>
          <w:color w:val="171725"/>
          <w:sz w:val="21"/>
          <w:szCs w:val="21"/>
        </w:rPr>
        <w:t>也因此，</w:t>
      </w:r>
      <w:r w:rsidR="000B74F9">
        <w:rPr>
          <w:rFonts w:ascii="华文中宋" w:eastAsia="华文中宋" w:hAnsi="华文中宋" w:cs="Arial" w:hint="eastAsia"/>
          <w:color w:val="171725"/>
          <w:sz w:val="21"/>
          <w:szCs w:val="21"/>
        </w:rPr>
        <w:t>图灵机仍然是计算机科学的核心模型</w:t>
      </w:r>
      <w:r w:rsidR="00116022">
        <w:rPr>
          <w:rFonts w:ascii="华文中宋" w:eastAsia="华文中宋" w:hAnsi="华文中宋" w:cs="Arial" w:hint="eastAsia"/>
          <w:color w:val="171725"/>
          <w:sz w:val="21"/>
          <w:szCs w:val="21"/>
        </w:rPr>
        <w:t>。</w:t>
      </w:r>
      <w:r w:rsidR="000B74F9">
        <w:rPr>
          <w:rFonts w:ascii="华文中宋" w:eastAsia="华文中宋" w:hAnsi="华文中宋" w:cs="Arial" w:hint="eastAsia"/>
          <w:color w:val="171725"/>
          <w:sz w:val="21"/>
          <w:szCs w:val="21"/>
        </w:rPr>
        <w:t>现今的</w:t>
      </w:r>
      <w:r w:rsidR="004C0DAC">
        <w:rPr>
          <w:rFonts w:ascii="华文中宋" w:eastAsia="华文中宋" w:hAnsi="华文中宋" w:cs="Arial" w:hint="eastAsia"/>
          <w:color w:val="171725"/>
          <w:sz w:val="21"/>
          <w:szCs w:val="21"/>
        </w:rPr>
        <w:t>计算机</w:t>
      </w:r>
      <w:r w:rsidR="000B74F9" w:rsidRPr="004D7D84">
        <w:rPr>
          <w:rFonts w:ascii="Times New Roman" w:eastAsia="华文中宋" w:hAnsi="Times New Roman" w:cs="Times New Roman" w:hint="eastAsia"/>
          <w:color w:val="171725"/>
          <w:sz w:val="21"/>
          <w:szCs w:val="21"/>
        </w:rPr>
        <w:t>研究</w:t>
      </w:r>
      <w:r w:rsidR="000B74F9">
        <w:rPr>
          <w:rFonts w:ascii="华文中宋" w:eastAsia="华文中宋" w:hAnsi="华文中宋" w:cs="Arial" w:hint="eastAsia"/>
          <w:color w:val="171725"/>
          <w:sz w:val="21"/>
          <w:szCs w:val="21"/>
        </w:rPr>
        <w:t>工作也往往以图灵机为基石展开。</w:t>
      </w:r>
      <w:r w:rsidR="00034077">
        <w:rPr>
          <w:rFonts w:ascii="华文中宋" w:eastAsia="华文中宋" w:hAnsi="华文中宋" w:cs="Arial" w:hint="eastAsia"/>
          <w:color w:val="171725"/>
          <w:sz w:val="21"/>
          <w:szCs w:val="21"/>
        </w:rPr>
        <w:t>也因此，</w:t>
      </w:r>
      <w:r w:rsidR="00034077" w:rsidRPr="00034077">
        <w:rPr>
          <w:rFonts w:ascii="华文中宋" w:eastAsia="华文中宋" w:hAnsi="华文中宋" w:cs="Arial" w:hint="eastAsia"/>
          <w:color w:val="171725"/>
          <w:sz w:val="21"/>
          <w:szCs w:val="21"/>
        </w:rPr>
        <w:t>图灵成为计算机科学领域一座</w:t>
      </w:r>
      <w:r w:rsidR="004C0DAC">
        <w:rPr>
          <w:rFonts w:ascii="华文中宋" w:eastAsia="华文中宋" w:hAnsi="华文中宋" w:cs="Arial" w:hint="eastAsia"/>
          <w:color w:val="171725"/>
          <w:sz w:val="21"/>
          <w:szCs w:val="21"/>
        </w:rPr>
        <w:t>坚实</w:t>
      </w:r>
      <w:r w:rsidR="00034077" w:rsidRPr="00034077">
        <w:rPr>
          <w:rFonts w:ascii="华文中宋" w:eastAsia="华文中宋" w:hAnsi="华文中宋" w:cs="Arial" w:hint="eastAsia"/>
          <w:color w:val="171725"/>
          <w:sz w:val="21"/>
          <w:szCs w:val="21"/>
        </w:rPr>
        <w:t>的</w:t>
      </w:r>
      <w:r w:rsidR="004C0DAC">
        <w:rPr>
          <w:rFonts w:ascii="华文中宋" w:eastAsia="华文中宋" w:hAnsi="华文中宋" w:cs="Arial" w:hint="eastAsia"/>
          <w:color w:val="171725"/>
          <w:sz w:val="21"/>
          <w:szCs w:val="21"/>
        </w:rPr>
        <w:t>地基</w:t>
      </w:r>
      <w:r w:rsidR="00034077">
        <w:rPr>
          <w:rFonts w:ascii="华文中宋" w:eastAsia="华文中宋" w:hAnsi="华文中宋" w:cs="Arial" w:hint="eastAsia"/>
          <w:color w:val="171725"/>
          <w:sz w:val="21"/>
          <w:szCs w:val="21"/>
        </w:rPr>
        <w:t>。</w:t>
      </w:r>
    </w:p>
    <w:p w14:paraId="6489B78B" w14:textId="03E95472" w:rsidR="00034077" w:rsidRDefault="00116022" w:rsidP="00E400C3">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在</w:t>
      </w:r>
      <w:r w:rsidR="00034077">
        <w:rPr>
          <w:rFonts w:ascii="华文中宋" w:eastAsia="华文中宋" w:hAnsi="华文中宋" w:cs="Arial" w:hint="eastAsia"/>
          <w:color w:val="171725"/>
          <w:sz w:val="21"/>
          <w:szCs w:val="21"/>
        </w:rPr>
        <w:t>数学</w:t>
      </w:r>
      <w:r w:rsidR="004C0DAC">
        <w:rPr>
          <w:rFonts w:ascii="华文中宋" w:eastAsia="华文中宋" w:hAnsi="华文中宋" w:cs="Arial" w:hint="eastAsia"/>
          <w:color w:val="171725"/>
          <w:sz w:val="21"/>
          <w:szCs w:val="21"/>
        </w:rPr>
        <w:t>与密码学</w:t>
      </w:r>
      <w:r w:rsidR="00034077">
        <w:rPr>
          <w:rFonts w:ascii="华文中宋" w:eastAsia="华文中宋" w:hAnsi="华文中宋" w:cs="Arial" w:hint="eastAsia"/>
          <w:color w:val="171725"/>
          <w:sz w:val="21"/>
          <w:szCs w:val="21"/>
        </w:rPr>
        <w:t>领域</w:t>
      </w:r>
      <w:r>
        <w:rPr>
          <w:rFonts w:ascii="华文中宋" w:eastAsia="华文中宋" w:hAnsi="华文中宋" w:cs="Arial" w:hint="eastAsia"/>
          <w:color w:val="171725"/>
          <w:sz w:val="21"/>
          <w:szCs w:val="21"/>
        </w:rPr>
        <w:t>中</w:t>
      </w:r>
      <w:r w:rsidR="00034077">
        <w:rPr>
          <w:rFonts w:ascii="华文中宋" w:eastAsia="华文中宋" w:hAnsi="华文中宋" w:cs="Arial" w:hint="eastAsia"/>
          <w:color w:val="171725"/>
          <w:sz w:val="21"/>
          <w:szCs w:val="21"/>
        </w:rPr>
        <w:t>，</w:t>
      </w:r>
      <w:r w:rsidR="00A721E3" w:rsidRPr="00A721E3">
        <w:rPr>
          <w:rFonts w:ascii="Times New Roman" w:eastAsia="华文中宋" w:hAnsi="Times New Roman" w:cs="Times New Roman"/>
          <w:color w:val="171725"/>
          <w:sz w:val="21"/>
          <w:szCs w:val="21"/>
        </w:rPr>
        <w:t>22</w:t>
      </w:r>
      <w:r w:rsidRPr="00116022">
        <w:rPr>
          <w:rFonts w:ascii="华文中宋" w:eastAsia="华文中宋" w:hAnsi="华文中宋" w:cs="Arial"/>
          <w:color w:val="171725"/>
          <w:sz w:val="21"/>
          <w:szCs w:val="21"/>
        </w:rPr>
        <w:t>岁的</w:t>
      </w:r>
      <w:r>
        <w:rPr>
          <w:rFonts w:ascii="华文中宋" w:eastAsia="华文中宋" w:hAnsi="华文中宋" w:cs="Arial" w:hint="eastAsia"/>
          <w:color w:val="171725"/>
          <w:sz w:val="21"/>
          <w:szCs w:val="21"/>
        </w:rPr>
        <w:t>图灵旧</w:t>
      </w:r>
      <w:r w:rsidRPr="00116022">
        <w:rPr>
          <w:rFonts w:ascii="华文中宋" w:eastAsia="华文中宋" w:hAnsi="华文中宋" w:cs="Arial"/>
          <w:color w:val="171725"/>
          <w:sz w:val="21"/>
          <w:szCs w:val="21"/>
        </w:rPr>
        <w:t>凭借证明中心极限定理的论文被选为国王学院院士。</w:t>
      </w:r>
      <w:r w:rsidR="004C0DAC" w:rsidRPr="004C0DAC">
        <w:rPr>
          <w:rFonts w:ascii="华文中宋" w:eastAsia="华文中宋" w:hAnsi="华文中宋" w:cs="Arial" w:hint="eastAsia"/>
          <w:color w:val="171725"/>
          <w:sz w:val="21"/>
          <w:szCs w:val="21"/>
        </w:rPr>
        <w:t>在第二次世界大战期间，图灵是布莱切利庄园破解德国密码的主要参与者。</w:t>
      </w:r>
      <w:r w:rsidR="004D7D84" w:rsidRPr="004D7D84">
        <w:rPr>
          <w:rFonts w:ascii="华文中宋" w:eastAsia="华文中宋" w:hAnsi="华文中宋" w:cs="Arial" w:hint="eastAsia"/>
          <w:color w:val="171725"/>
          <w:sz w:val="21"/>
          <w:szCs w:val="21"/>
        </w:rPr>
        <w:t>通过使用统计技术来优化密码破译过程中不同可能性的试验，图灵为该课题做出了创新贡献。他写了两篇有关数学计算方法的论文，题为</w:t>
      </w:r>
      <w:r w:rsidR="004D7D84" w:rsidRPr="004D7D84">
        <w:rPr>
          <w:rFonts w:ascii="华文中宋" w:eastAsia="华文中宋" w:hAnsi="华文中宋" w:cs="Arial"/>
          <w:color w:val="171725"/>
          <w:sz w:val="21"/>
          <w:szCs w:val="21"/>
        </w:rPr>
        <w:t xml:space="preserve"> </w:t>
      </w:r>
      <w:r w:rsidR="004D7D84" w:rsidRPr="00B34DF8">
        <w:rPr>
          <w:rFonts w:ascii="Times New Roman" w:eastAsia="华文中宋" w:hAnsi="Times New Roman" w:cs="Times New Roman"/>
          <w:i/>
          <w:iCs/>
          <w:color w:val="171725"/>
          <w:sz w:val="21"/>
          <w:szCs w:val="21"/>
        </w:rPr>
        <w:t>The Applications of Probability to Cryptography</w:t>
      </w:r>
      <w:r w:rsidR="004D7D84" w:rsidRPr="00B34DF8">
        <w:rPr>
          <w:rFonts w:ascii="华文中宋" w:eastAsia="华文中宋" w:hAnsi="华文中宋" w:cs="Arial"/>
          <w:color w:val="171725"/>
          <w:sz w:val="21"/>
          <w:szCs w:val="21"/>
        </w:rPr>
        <w:t>和</w:t>
      </w:r>
      <w:r w:rsidR="004D7D84" w:rsidRPr="00B34DF8">
        <w:rPr>
          <w:rFonts w:ascii="Times New Roman" w:eastAsia="华文中宋" w:hAnsi="Times New Roman" w:cs="Times New Roman"/>
          <w:i/>
          <w:iCs/>
          <w:color w:val="171725"/>
          <w:sz w:val="21"/>
          <w:szCs w:val="21"/>
        </w:rPr>
        <w:t>Paper on Statistics of Repetitions</w:t>
      </w:r>
      <w:r w:rsidR="004D7D84">
        <w:rPr>
          <w:rFonts w:ascii="华文中宋" w:eastAsia="华文中宋" w:hAnsi="华文中宋" w:cs="Arial" w:hint="eastAsia"/>
          <w:color w:val="171725"/>
          <w:sz w:val="21"/>
          <w:szCs w:val="21"/>
        </w:rPr>
        <w:t>。另外，</w:t>
      </w:r>
      <w:r w:rsidR="004D7D84" w:rsidRPr="004D7D84">
        <w:rPr>
          <w:rFonts w:ascii="华文中宋" w:eastAsia="华文中宋" w:hAnsi="华文中宋" w:cs="Arial" w:hint="eastAsia"/>
          <w:color w:val="171725"/>
          <w:sz w:val="21"/>
          <w:szCs w:val="21"/>
        </w:rPr>
        <w:t>从</w:t>
      </w:r>
      <w:r w:rsidR="004D7D84" w:rsidRPr="00A721E3">
        <w:rPr>
          <w:rFonts w:ascii="Times New Roman" w:eastAsia="华文中宋" w:hAnsi="Times New Roman" w:cs="Times New Roman"/>
          <w:color w:val="171725"/>
          <w:sz w:val="21"/>
          <w:szCs w:val="21"/>
        </w:rPr>
        <w:t>1952</w:t>
      </w:r>
      <w:r w:rsidR="004D7D84" w:rsidRPr="004D7D84">
        <w:rPr>
          <w:rFonts w:ascii="华文中宋" w:eastAsia="华文中宋" w:hAnsi="华文中宋" w:cs="Arial"/>
          <w:color w:val="171725"/>
          <w:sz w:val="21"/>
          <w:szCs w:val="21"/>
        </w:rPr>
        <w:t>年直到去世，图灵一直在生物数学方面做研究。他在</w:t>
      </w:r>
      <w:r w:rsidR="004D7D84" w:rsidRPr="00A721E3">
        <w:rPr>
          <w:rFonts w:ascii="Times New Roman" w:eastAsia="华文中宋" w:hAnsi="Times New Roman" w:cs="Times New Roman"/>
          <w:color w:val="171725"/>
          <w:sz w:val="21"/>
          <w:szCs w:val="21"/>
        </w:rPr>
        <w:t>1952</w:t>
      </w:r>
      <w:r w:rsidR="004D7D84" w:rsidRPr="004D7D84">
        <w:rPr>
          <w:rFonts w:ascii="华文中宋" w:eastAsia="华文中宋" w:hAnsi="华文中宋" w:cs="Arial"/>
          <w:color w:val="171725"/>
          <w:sz w:val="21"/>
          <w:szCs w:val="21"/>
        </w:rPr>
        <w:t>年发表</w:t>
      </w:r>
      <w:r w:rsidR="004D7D84">
        <w:rPr>
          <w:rFonts w:ascii="华文中宋" w:eastAsia="华文中宋" w:hAnsi="华文中宋" w:cs="Arial" w:hint="eastAsia"/>
          <w:color w:val="171725"/>
          <w:sz w:val="21"/>
          <w:szCs w:val="21"/>
        </w:rPr>
        <w:t>的</w:t>
      </w:r>
      <w:r w:rsidR="004D7D84" w:rsidRPr="004D7D84">
        <w:rPr>
          <w:rFonts w:ascii="华文中宋" w:eastAsia="华文中宋" w:hAnsi="华文中宋" w:cs="Arial"/>
          <w:color w:val="171725"/>
          <w:sz w:val="21"/>
          <w:szCs w:val="21"/>
        </w:rPr>
        <w:t>论文</w:t>
      </w:r>
      <w:r w:rsidR="004D7D84" w:rsidRPr="00B34DF8">
        <w:rPr>
          <w:rFonts w:ascii="Times New Roman" w:eastAsia="华文中宋" w:hAnsi="Times New Roman" w:cs="Times New Roman"/>
          <w:i/>
          <w:iCs/>
          <w:color w:val="171725"/>
          <w:sz w:val="21"/>
          <w:szCs w:val="21"/>
        </w:rPr>
        <w:t>The Chemical Basis of Morphogenesis</w:t>
      </w:r>
      <w:r w:rsidR="004D7D84">
        <w:rPr>
          <w:rFonts w:ascii="华文中宋" w:eastAsia="华文中宋" w:hAnsi="华文中宋" w:cs="Arial" w:hint="eastAsia"/>
          <w:color w:val="171725"/>
          <w:sz w:val="21"/>
          <w:szCs w:val="21"/>
        </w:rPr>
        <w:t>极大推进了</w:t>
      </w:r>
      <w:r w:rsidR="004D7D84" w:rsidRPr="004D7D84">
        <w:rPr>
          <w:rFonts w:ascii="华文中宋" w:eastAsia="华文中宋" w:hAnsi="华文中宋" w:cs="Arial"/>
          <w:color w:val="171725"/>
          <w:sz w:val="21"/>
          <w:szCs w:val="21"/>
        </w:rPr>
        <w:t>存在于植物结构的斐波那契数</w:t>
      </w:r>
      <w:r w:rsidR="004D7D84">
        <w:rPr>
          <w:rFonts w:ascii="华文中宋" w:eastAsia="华文中宋" w:hAnsi="华文中宋" w:cs="Arial" w:hint="eastAsia"/>
          <w:color w:val="171725"/>
          <w:sz w:val="21"/>
          <w:szCs w:val="21"/>
        </w:rPr>
        <w:t>研究</w:t>
      </w:r>
      <w:r w:rsidR="004D7D84" w:rsidRPr="004D7D84">
        <w:rPr>
          <w:rFonts w:ascii="华文中宋" w:eastAsia="华文中宋" w:hAnsi="华文中宋" w:cs="Arial"/>
          <w:color w:val="171725"/>
          <w:sz w:val="21"/>
          <w:szCs w:val="21"/>
        </w:rPr>
        <w:t>。他应用</w:t>
      </w:r>
      <w:r w:rsidR="004D7D84">
        <w:rPr>
          <w:rFonts w:ascii="华文中宋" w:eastAsia="华文中宋" w:hAnsi="华文中宋" w:cs="Arial" w:hint="eastAsia"/>
          <w:color w:val="171725"/>
          <w:sz w:val="21"/>
          <w:szCs w:val="21"/>
        </w:rPr>
        <w:t>的</w:t>
      </w:r>
      <w:r w:rsidR="004D7D84" w:rsidRPr="004D7D84">
        <w:rPr>
          <w:rFonts w:ascii="华文中宋" w:eastAsia="华文中宋" w:hAnsi="华文中宋" w:cs="Arial"/>
          <w:color w:val="171725"/>
          <w:sz w:val="21"/>
          <w:szCs w:val="21"/>
        </w:rPr>
        <w:t>反应-扩散公式</w:t>
      </w:r>
      <w:r w:rsidR="004D7D84">
        <w:rPr>
          <w:rFonts w:ascii="华文中宋" w:eastAsia="华文中宋" w:hAnsi="华文中宋" w:cs="Arial" w:hint="eastAsia"/>
          <w:color w:val="171725"/>
          <w:sz w:val="21"/>
          <w:szCs w:val="21"/>
        </w:rPr>
        <w:t>与相关研究</w:t>
      </w:r>
      <w:r w:rsidR="004D7D84" w:rsidRPr="004D7D84">
        <w:rPr>
          <w:rFonts w:ascii="华文中宋" w:eastAsia="华文中宋" w:hAnsi="华文中宋" w:cs="Arial"/>
          <w:color w:val="171725"/>
          <w:sz w:val="21"/>
          <w:szCs w:val="21"/>
        </w:rPr>
        <w:t>，现在已经成为图案形成范畴的核心。</w:t>
      </w:r>
    </w:p>
    <w:p w14:paraId="784F5E2D" w14:textId="3165EDD7" w:rsidR="00357E42" w:rsidRDefault="00357E42" w:rsidP="00E400C3">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对人工智能领域而言，</w:t>
      </w:r>
      <w:r w:rsidR="004D7D84">
        <w:rPr>
          <w:rFonts w:ascii="华文中宋" w:eastAsia="华文中宋" w:hAnsi="华文中宋" w:cs="Arial" w:hint="eastAsia"/>
          <w:color w:val="171725"/>
          <w:sz w:val="21"/>
          <w:szCs w:val="21"/>
        </w:rPr>
        <w:t>图灵更是提出了图灵测试这一判定</w:t>
      </w:r>
      <w:r w:rsidR="00B34DF8">
        <w:rPr>
          <w:rFonts w:ascii="华文中宋" w:eastAsia="华文中宋" w:hAnsi="华文中宋" w:cs="Arial" w:hint="eastAsia"/>
          <w:color w:val="171725"/>
          <w:sz w:val="21"/>
          <w:szCs w:val="21"/>
        </w:rPr>
        <w:t>程序智能程度的方法，至今仍是智能判定的范式之一。而对</w:t>
      </w:r>
      <w:r w:rsidR="00B34DF8" w:rsidRPr="00B34DF8">
        <w:rPr>
          <w:rFonts w:ascii="华文中宋" w:eastAsia="华文中宋" w:hAnsi="华文中宋" w:cs="Arial" w:hint="eastAsia"/>
          <w:color w:val="171725"/>
          <w:sz w:val="21"/>
          <w:szCs w:val="21"/>
        </w:rPr>
        <w:t>图灵测试的理解以及它的作用等方面，学界也有各种不同的争论。这些争论</w:t>
      </w:r>
      <w:r w:rsidR="00B34DF8">
        <w:rPr>
          <w:rFonts w:ascii="华文中宋" w:eastAsia="华文中宋" w:hAnsi="华文中宋" w:cs="Arial" w:hint="eastAsia"/>
          <w:color w:val="171725"/>
          <w:sz w:val="21"/>
          <w:szCs w:val="21"/>
        </w:rPr>
        <w:t>的存在更</w:t>
      </w:r>
      <w:r w:rsidR="00B34DF8" w:rsidRPr="00B34DF8">
        <w:rPr>
          <w:rFonts w:ascii="华文中宋" w:eastAsia="华文中宋" w:hAnsi="华文中宋" w:cs="Arial" w:hint="eastAsia"/>
          <w:color w:val="171725"/>
          <w:sz w:val="21"/>
          <w:szCs w:val="21"/>
        </w:rPr>
        <w:t>推动了</w:t>
      </w:r>
      <w:r w:rsidR="00B34DF8">
        <w:rPr>
          <w:rFonts w:ascii="华文中宋" w:eastAsia="华文中宋" w:hAnsi="华文中宋" w:cs="Arial" w:hint="eastAsia"/>
          <w:color w:val="171725"/>
          <w:sz w:val="21"/>
          <w:szCs w:val="21"/>
        </w:rPr>
        <w:t>认知科学、计算机、心理学乃至数学领域对智能定义方法</w:t>
      </w:r>
      <w:r w:rsidR="00B34DF8" w:rsidRPr="00B34DF8">
        <w:rPr>
          <w:rFonts w:ascii="华文中宋" w:eastAsia="华文中宋" w:hAnsi="华文中宋" w:cs="Arial" w:hint="eastAsia"/>
          <w:color w:val="171725"/>
          <w:sz w:val="21"/>
          <w:szCs w:val="21"/>
        </w:rPr>
        <w:t>的发展。</w:t>
      </w:r>
    </w:p>
    <w:p w14:paraId="41249211" w14:textId="346870E3" w:rsidR="00357E42" w:rsidRDefault="00B34DF8" w:rsidP="00E400C3">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公共政治与法律领域中</w:t>
      </w:r>
      <w:r w:rsidR="00F33539">
        <w:rPr>
          <w:rFonts w:ascii="华文中宋" w:eastAsia="华文中宋" w:hAnsi="华文中宋" w:cs="Arial" w:hint="eastAsia"/>
          <w:color w:val="171725"/>
          <w:sz w:val="21"/>
          <w:szCs w:val="21"/>
        </w:rPr>
        <w:t>，图灵因同性恋</w:t>
      </w:r>
      <w:r w:rsidR="00FF3052">
        <w:rPr>
          <w:rFonts w:ascii="华文中宋" w:eastAsia="华文中宋" w:hAnsi="华文中宋" w:cs="Arial" w:hint="eastAsia"/>
          <w:color w:val="171725"/>
          <w:sz w:val="21"/>
          <w:szCs w:val="21"/>
        </w:rPr>
        <w:t>于</w:t>
      </w:r>
      <w:r w:rsidR="00F33539" w:rsidRPr="00F33539">
        <w:rPr>
          <w:rFonts w:ascii="Times New Roman" w:eastAsia="华文中宋" w:hAnsi="Times New Roman" w:cs="Times New Roman"/>
          <w:color w:val="171725"/>
          <w:sz w:val="21"/>
          <w:szCs w:val="21"/>
        </w:rPr>
        <w:t>1952</w:t>
      </w:r>
      <w:r w:rsidR="00F33539">
        <w:rPr>
          <w:rFonts w:ascii="华文中宋" w:eastAsia="华文中宋" w:hAnsi="华文中宋" w:cs="Arial" w:hint="eastAsia"/>
          <w:color w:val="171725"/>
          <w:sz w:val="21"/>
          <w:szCs w:val="21"/>
        </w:rPr>
        <w:t>年获罪</w:t>
      </w:r>
      <w:r w:rsidR="00A721E3">
        <w:rPr>
          <w:rFonts w:ascii="华文中宋" w:eastAsia="华文中宋" w:hAnsi="华文中宋" w:cs="Arial" w:hint="eastAsia"/>
          <w:color w:val="171725"/>
          <w:sz w:val="21"/>
          <w:szCs w:val="21"/>
        </w:rPr>
        <w:t>，不得已接受化学阉割。</w:t>
      </w:r>
      <w:r w:rsidR="00FF3052">
        <w:rPr>
          <w:rFonts w:ascii="华文中宋" w:eastAsia="华文中宋" w:hAnsi="华文中宋" w:cs="Arial" w:hint="eastAsia"/>
          <w:color w:val="171725"/>
          <w:sz w:val="21"/>
          <w:szCs w:val="21"/>
        </w:rPr>
        <w:t>两年后，他食用浸过氰化物的苹果身亡</w:t>
      </w:r>
      <w:r w:rsidR="00F33539">
        <w:rPr>
          <w:rFonts w:ascii="华文中宋" w:eastAsia="华文中宋" w:hAnsi="华文中宋" w:cs="Arial" w:hint="eastAsia"/>
          <w:color w:val="171725"/>
          <w:sz w:val="21"/>
          <w:szCs w:val="21"/>
        </w:rPr>
        <w:t>。</w:t>
      </w:r>
      <w:r w:rsidR="00FF3052">
        <w:rPr>
          <w:rFonts w:ascii="华文中宋" w:eastAsia="华文中宋" w:hAnsi="华文中宋" w:cs="Arial" w:hint="eastAsia"/>
          <w:color w:val="171725"/>
          <w:sz w:val="21"/>
          <w:szCs w:val="21"/>
        </w:rPr>
        <w:t>荒谬的定罪和重压下的死亡，</w:t>
      </w:r>
      <w:r w:rsidR="00A721E3">
        <w:rPr>
          <w:rFonts w:ascii="华文中宋" w:eastAsia="华文中宋" w:hAnsi="华文中宋" w:cs="Arial" w:hint="eastAsia"/>
          <w:color w:val="171725"/>
          <w:sz w:val="21"/>
          <w:szCs w:val="21"/>
        </w:rPr>
        <w:t>让</w:t>
      </w:r>
      <w:r w:rsidR="00FF3052">
        <w:rPr>
          <w:rFonts w:ascii="华文中宋" w:eastAsia="华文中宋" w:hAnsi="华文中宋" w:cs="Arial" w:hint="eastAsia"/>
          <w:color w:val="171725"/>
          <w:sz w:val="21"/>
          <w:szCs w:val="21"/>
        </w:rPr>
        <w:t>这一</w:t>
      </w:r>
      <w:r w:rsidR="00A721E3">
        <w:rPr>
          <w:rFonts w:ascii="华文中宋" w:eastAsia="华文中宋" w:hAnsi="华文中宋" w:cs="Arial" w:hint="eastAsia"/>
          <w:color w:val="171725"/>
          <w:sz w:val="21"/>
          <w:szCs w:val="21"/>
        </w:rPr>
        <w:t>伟人作为LGBT运动有力的精神旗帜至今仍散发光热</w:t>
      </w:r>
      <w:r w:rsidR="00FF3052">
        <w:rPr>
          <w:rFonts w:ascii="华文中宋" w:eastAsia="华文中宋" w:hAnsi="华文中宋" w:cs="Arial" w:hint="eastAsia"/>
          <w:color w:val="171725"/>
          <w:sz w:val="21"/>
          <w:szCs w:val="21"/>
        </w:rPr>
        <w:t>。</w:t>
      </w:r>
      <w:r w:rsidR="00F33539" w:rsidRPr="00A721E3">
        <w:rPr>
          <w:rFonts w:ascii="Times New Roman" w:eastAsia="华文中宋" w:hAnsi="Times New Roman" w:cs="Times New Roman"/>
          <w:color w:val="171725"/>
          <w:sz w:val="21"/>
          <w:szCs w:val="21"/>
        </w:rPr>
        <w:t>2015</w:t>
      </w:r>
      <w:r w:rsidR="00F33539" w:rsidRPr="00F33539">
        <w:rPr>
          <w:rFonts w:ascii="华文中宋" w:eastAsia="华文中宋" w:hAnsi="华文中宋" w:cs="Arial"/>
          <w:color w:val="171725"/>
          <w:sz w:val="21"/>
          <w:szCs w:val="21"/>
        </w:rPr>
        <w:t>年</w:t>
      </w:r>
      <w:r w:rsidR="00F33539" w:rsidRPr="00A721E3">
        <w:rPr>
          <w:rFonts w:ascii="Times New Roman" w:eastAsia="华文中宋" w:hAnsi="Times New Roman" w:cs="Times New Roman"/>
          <w:color w:val="171725"/>
          <w:sz w:val="21"/>
          <w:szCs w:val="21"/>
        </w:rPr>
        <w:t>2</w:t>
      </w:r>
      <w:r w:rsidR="00F33539" w:rsidRPr="00F33539">
        <w:rPr>
          <w:rFonts w:ascii="华文中宋" w:eastAsia="华文中宋" w:hAnsi="华文中宋" w:cs="Arial"/>
          <w:color w:val="171725"/>
          <w:sz w:val="21"/>
          <w:szCs w:val="21"/>
        </w:rPr>
        <w:t>月</w:t>
      </w:r>
      <w:r w:rsidR="00F33539" w:rsidRPr="00A721E3">
        <w:rPr>
          <w:rFonts w:ascii="Times New Roman" w:eastAsia="华文中宋" w:hAnsi="Times New Roman" w:cs="Times New Roman"/>
          <w:color w:val="171725"/>
          <w:sz w:val="21"/>
          <w:szCs w:val="21"/>
        </w:rPr>
        <w:t>23</w:t>
      </w:r>
      <w:r w:rsidR="00F33539" w:rsidRPr="00F33539">
        <w:rPr>
          <w:rFonts w:ascii="华文中宋" w:eastAsia="华文中宋" w:hAnsi="华文中宋" w:cs="Arial"/>
          <w:color w:val="171725"/>
          <w:sz w:val="21"/>
          <w:szCs w:val="21"/>
        </w:rPr>
        <w:t>日，图灵的家人向英国首相府邸发出了一份超过</w:t>
      </w:r>
      <w:r w:rsidR="00F33539" w:rsidRPr="00A721E3">
        <w:rPr>
          <w:rFonts w:ascii="Times New Roman" w:eastAsia="华文中宋" w:hAnsi="Times New Roman" w:cs="Times New Roman"/>
          <w:color w:val="171725"/>
          <w:sz w:val="21"/>
          <w:szCs w:val="21"/>
        </w:rPr>
        <w:t>50</w:t>
      </w:r>
      <w:r w:rsidR="00F33539" w:rsidRPr="00F33539">
        <w:rPr>
          <w:rFonts w:ascii="华文中宋" w:eastAsia="华文中宋" w:hAnsi="华文中宋" w:cs="Arial"/>
          <w:color w:val="171725"/>
          <w:sz w:val="21"/>
          <w:szCs w:val="21"/>
        </w:rPr>
        <w:t>万人签名的请愿书，要求英国政府赦免</w:t>
      </w:r>
      <w:r w:rsidR="00F33539" w:rsidRPr="00A721E3">
        <w:rPr>
          <w:rFonts w:ascii="Times New Roman" w:eastAsia="华文中宋" w:hAnsi="Times New Roman" w:cs="Times New Roman"/>
          <w:color w:val="171725"/>
          <w:sz w:val="21"/>
          <w:szCs w:val="21"/>
        </w:rPr>
        <w:t>49,000</w:t>
      </w:r>
      <w:r w:rsidR="00F33539" w:rsidRPr="00F33539">
        <w:rPr>
          <w:rFonts w:ascii="华文中宋" w:eastAsia="华文中宋" w:hAnsi="华文中宋" w:cs="Arial"/>
          <w:color w:val="171725"/>
          <w:sz w:val="21"/>
          <w:szCs w:val="21"/>
        </w:rPr>
        <w:t>个和图灵一样因同性恋而获罪的人。</w:t>
      </w:r>
      <w:r w:rsidR="00F33539" w:rsidRPr="00A721E3">
        <w:rPr>
          <w:rFonts w:ascii="Times New Roman" w:eastAsia="华文中宋" w:hAnsi="Times New Roman" w:cs="Times New Roman"/>
          <w:color w:val="171725"/>
          <w:sz w:val="21"/>
          <w:szCs w:val="21"/>
        </w:rPr>
        <w:t>2017</w:t>
      </w:r>
      <w:r w:rsidR="00F33539" w:rsidRPr="00F33539">
        <w:rPr>
          <w:rFonts w:ascii="华文中宋" w:eastAsia="华文中宋" w:hAnsi="华文中宋" w:cs="Arial"/>
          <w:color w:val="171725"/>
          <w:sz w:val="21"/>
          <w:szCs w:val="21"/>
        </w:rPr>
        <w:t>年</w:t>
      </w:r>
      <w:r w:rsidR="00F33539" w:rsidRPr="00A721E3">
        <w:rPr>
          <w:rFonts w:ascii="Times New Roman" w:eastAsia="华文中宋" w:hAnsi="Times New Roman" w:cs="Times New Roman"/>
          <w:color w:val="171725"/>
          <w:sz w:val="21"/>
          <w:szCs w:val="21"/>
        </w:rPr>
        <w:t>1</w:t>
      </w:r>
      <w:r w:rsidR="00F33539" w:rsidRPr="00F33539">
        <w:rPr>
          <w:rFonts w:ascii="华文中宋" w:eastAsia="华文中宋" w:hAnsi="华文中宋" w:cs="Arial"/>
          <w:color w:val="171725"/>
          <w:sz w:val="21"/>
          <w:szCs w:val="21"/>
        </w:rPr>
        <w:t>月</w:t>
      </w:r>
      <w:r w:rsidR="00F33539" w:rsidRPr="00A721E3">
        <w:rPr>
          <w:rFonts w:ascii="Times New Roman" w:eastAsia="华文中宋" w:hAnsi="Times New Roman" w:cs="Times New Roman"/>
          <w:color w:val="171725"/>
          <w:sz w:val="21"/>
          <w:szCs w:val="21"/>
        </w:rPr>
        <w:t>31</w:t>
      </w:r>
      <w:r w:rsidR="00F33539" w:rsidRPr="00F33539">
        <w:rPr>
          <w:rFonts w:ascii="华文中宋" w:eastAsia="华文中宋" w:hAnsi="华文中宋" w:cs="Arial"/>
          <w:color w:val="171725"/>
          <w:sz w:val="21"/>
          <w:szCs w:val="21"/>
        </w:rPr>
        <w:t>日，艾伦·图灵法案生效，约</w:t>
      </w:r>
      <w:r w:rsidR="00F33539" w:rsidRPr="00A721E3">
        <w:rPr>
          <w:rFonts w:ascii="Times New Roman" w:eastAsia="华文中宋" w:hAnsi="Times New Roman" w:cs="Times New Roman"/>
          <w:color w:val="171725"/>
          <w:sz w:val="21"/>
          <w:szCs w:val="21"/>
        </w:rPr>
        <w:t>49,000</w:t>
      </w:r>
      <w:r w:rsidR="00F33539" w:rsidRPr="00F33539">
        <w:rPr>
          <w:rFonts w:ascii="华文中宋" w:eastAsia="华文中宋" w:hAnsi="华文中宋" w:cs="Arial"/>
          <w:color w:val="171725"/>
          <w:sz w:val="21"/>
          <w:szCs w:val="21"/>
        </w:rPr>
        <w:t>位因同性恋定罪者被赦免。</w:t>
      </w:r>
    </w:p>
    <w:p w14:paraId="15BCA897" w14:textId="23846185" w:rsidR="00B34DF8" w:rsidRDefault="00683E8C" w:rsidP="00E400C3">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荒谬的死亡或许是终点，但图灵灿烂的一生中在科学之碑</w:t>
      </w:r>
      <w:r w:rsidR="00FF3052">
        <w:rPr>
          <w:rFonts w:ascii="华文中宋" w:eastAsia="华文中宋" w:hAnsi="华文中宋" w:cs="Arial" w:hint="eastAsia"/>
          <w:color w:val="171725"/>
          <w:sz w:val="21"/>
          <w:szCs w:val="21"/>
        </w:rPr>
        <w:t>上完成的</w:t>
      </w:r>
      <w:r w:rsidR="00F33539">
        <w:rPr>
          <w:rFonts w:ascii="华文中宋" w:eastAsia="华文中宋" w:hAnsi="华文中宋" w:cs="Arial" w:hint="eastAsia"/>
          <w:color w:val="171725"/>
          <w:sz w:val="21"/>
          <w:szCs w:val="21"/>
        </w:rPr>
        <w:t>镌刻，却</w:t>
      </w:r>
      <w:r>
        <w:rPr>
          <w:rFonts w:ascii="华文中宋" w:eastAsia="华文中宋" w:hAnsi="华文中宋" w:cs="Arial" w:hint="eastAsia"/>
          <w:color w:val="171725"/>
          <w:sz w:val="21"/>
          <w:szCs w:val="21"/>
        </w:rPr>
        <w:t>将</w:t>
      </w:r>
      <w:r w:rsidR="00F33539">
        <w:rPr>
          <w:rFonts w:ascii="华文中宋" w:eastAsia="华文中宋" w:hAnsi="华文中宋" w:cs="Arial" w:hint="eastAsia"/>
          <w:color w:val="171725"/>
          <w:sz w:val="21"/>
          <w:szCs w:val="21"/>
        </w:rPr>
        <w:t>以永不消逝的光辉，</w:t>
      </w:r>
      <w:r>
        <w:rPr>
          <w:rFonts w:ascii="华文中宋" w:eastAsia="华文中宋" w:hAnsi="华文中宋" w:cs="Arial" w:hint="eastAsia"/>
          <w:color w:val="171725"/>
          <w:sz w:val="21"/>
          <w:szCs w:val="21"/>
        </w:rPr>
        <w:t>永远</w:t>
      </w:r>
      <w:r w:rsidR="00F33539">
        <w:rPr>
          <w:rFonts w:ascii="华文中宋" w:eastAsia="华文中宋" w:hAnsi="华文中宋" w:cs="Arial" w:hint="eastAsia"/>
          <w:color w:val="171725"/>
          <w:sz w:val="21"/>
          <w:szCs w:val="21"/>
        </w:rPr>
        <w:t>照耀人类前进的道路。</w:t>
      </w:r>
    </w:p>
    <w:p w14:paraId="7DAFDF6B" w14:textId="019C5A03" w:rsidR="003F2FDC" w:rsidRPr="00BA3A82" w:rsidRDefault="003F2FDC" w:rsidP="00BA3A82">
      <w:pPr>
        <w:pStyle w:val="a4"/>
        <w:shd w:val="clear" w:color="auto" w:fill="FFFFFF"/>
        <w:spacing w:before="0" w:beforeAutospacing="0" w:after="0" w:afterAutospacing="0"/>
        <w:ind w:firstLine="420"/>
        <w:rPr>
          <w:rFonts w:ascii="华文中宋" w:eastAsia="华文中宋" w:hAnsi="华文中宋" w:cs="Arial"/>
          <w:color w:val="171725"/>
          <w:sz w:val="21"/>
          <w:szCs w:val="21"/>
        </w:rPr>
      </w:pPr>
    </w:p>
    <w:p w14:paraId="6D05D1E3" w14:textId="01FB9872" w:rsidR="000E7D23" w:rsidRDefault="000E7D23" w:rsidP="000E7D23">
      <w:pPr>
        <w:pStyle w:val="a4"/>
        <w:shd w:val="clear" w:color="auto" w:fill="FFFFFF"/>
        <w:spacing w:before="0" w:beforeAutospacing="0" w:after="0" w:afterAutospacing="0"/>
        <w:rPr>
          <w:rFonts w:ascii="华文中宋" w:eastAsia="华文中宋" w:hAnsi="华文中宋" w:cs="Arial"/>
          <w:b/>
          <w:bCs/>
          <w:color w:val="171725"/>
          <w:sz w:val="21"/>
          <w:szCs w:val="21"/>
        </w:rPr>
      </w:pPr>
      <w:r w:rsidRPr="000E7D23">
        <w:rPr>
          <w:rFonts w:ascii="华文中宋" w:eastAsia="华文中宋" w:hAnsi="华文中宋" w:cs="Arial"/>
          <w:b/>
          <w:bCs/>
          <w:color w:val="171725"/>
          <w:sz w:val="21"/>
          <w:szCs w:val="21"/>
        </w:rPr>
        <w:t>图灵奖获得者</w:t>
      </w:r>
      <w:r w:rsidRPr="000E7D23">
        <w:rPr>
          <w:rFonts w:ascii="华文中宋" w:eastAsia="华文中宋" w:hAnsi="华文中宋" w:cs="Arial" w:hint="eastAsia"/>
          <w:b/>
          <w:bCs/>
          <w:color w:val="171725"/>
          <w:sz w:val="21"/>
          <w:szCs w:val="21"/>
        </w:rPr>
        <w:t>与</w:t>
      </w:r>
      <w:r w:rsidRPr="000E7D23">
        <w:rPr>
          <w:rFonts w:ascii="华文中宋" w:eastAsia="华文中宋" w:hAnsi="华文中宋" w:cs="Arial"/>
          <w:b/>
          <w:bCs/>
          <w:color w:val="171725"/>
          <w:sz w:val="21"/>
          <w:szCs w:val="21"/>
        </w:rPr>
        <w:t>贡献</w:t>
      </w:r>
      <w:r w:rsidRPr="000E7D23">
        <w:rPr>
          <w:rFonts w:ascii="华文中宋" w:eastAsia="华文中宋" w:hAnsi="华文中宋" w:cs="Arial" w:hint="eastAsia"/>
          <w:b/>
          <w:bCs/>
          <w:color w:val="171725"/>
          <w:sz w:val="21"/>
          <w:szCs w:val="21"/>
        </w:rPr>
        <w:t>：</w:t>
      </w:r>
    </w:p>
    <w:p w14:paraId="2A4D43A0" w14:textId="4E6E6247" w:rsidR="000E7D23" w:rsidRDefault="001B5024" w:rsidP="002F4576">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sidRPr="001B5024">
        <w:rPr>
          <w:rFonts w:ascii="华文中宋" w:eastAsia="华文中宋" w:hAnsi="华文中宋" w:cs="Arial" w:hint="eastAsia"/>
          <w:color w:val="171725"/>
          <w:sz w:val="21"/>
          <w:szCs w:val="21"/>
        </w:rPr>
        <w:lastRenderedPageBreak/>
        <w:t>作为人工</w:t>
      </w:r>
      <w:r>
        <w:rPr>
          <w:rFonts w:ascii="华文中宋" w:eastAsia="华文中宋" w:hAnsi="华文中宋" w:cs="Arial" w:hint="eastAsia"/>
          <w:color w:val="171725"/>
          <w:sz w:val="21"/>
          <w:szCs w:val="21"/>
        </w:rPr>
        <w:t>智能专业的学生，深度学习领域的图灵</w:t>
      </w:r>
      <w:proofErr w:type="gramStart"/>
      <w:r>
        <w:rPr>
          <w:rFonts w:ascii="华文中宋" w:eastAsia="华文中宋" w:hAnsi="华文中宋" w:cs="Arial" w:hint="eastAsia"/>
          <w:color w:val="171725"/>
          <w:sz w:val="21"/>
          <w:szCs w:val="21"/>
        </w:rPr>
        <w:t>奖成</w:t>
      </w:r>
      <w:r w:rsidR="00343D1E">
        <w:rPr>
          <w:rFonts w:ascii="华文中宋" w:eastAsia="华文中宋" w:hAnsi="华文中宋" w:cs="Arial" w:hint="eastAsia"/>
          <w:color w:val="171725"/>
          <w:sz w:val="21"/>
          <w:szCs w:val="21"/>
        </w:rPr>
        <w:t>果</w:t>
      </w:r>
      <w:proofErr w:type="gramEnd"/>
      <w:r>
        <w:rPr>
          <w:rFonts w:ascii="华文中宋" w:eastAsia="华文中宋" w:hAnsi="华文中宋" w:cs="Arial" w:hint="eastAsia"/>
          <w:color w:val="171725"/>
          <w:sz w:val="21"/>
          <w:szCs w:val="21"/>
        </w:rPr>
        <w:t>是我最关注的。</w:t>
      </w:r>
      <w:r w:rsidR="00460C8C" w:rsidRPr="002F4576">
        <w:rPr>
          <w:rFonts w:ascii="华文中宋" w:eastAsia="华文中宋" w:hAnsi="华文中宋" w:cs="Arial" w:hint="eastAsia"/>
          <w:color w:val="171725"/>
          <w:sz w:val="21"/>
          <w:szCs w:val="21"/>
        </w:rPr>
        <w:t>2</w:t>
      </w:r>
      <w:r w:rsidR="00460C8C" w:rsidRPr="002F4576">
        <w:rPr>
          <w:rFonts w:ascii="华文中宋" w:eastAsia="华文中宋" w:hAnsi="华文中宋" w:cs="Arial"/>
          <w:color w:val="171725"/>
          <w:sz w:val="21"/>
          <w:szCs w:val="21"/>
        </w:rPr>
        <w:t>018</w:t>
      </w:r>
      <w:r w:rsidR="00460C8C">
        <w:rPr>
          <w:rFonts w:ascii="华文中宋" w:eastAsia="华文中宋" w:hAnsi="华文中宋" w:cs="Arial" w:hint="eastAsia"/>
          <w:color w:val="171725"/>
          <w:sz w:val="21"/>
          <w:szCs w:val="21"/>
        </w:rPr>
        <w:t>年的图灵</w:t>
      </w:r>
      <w:proofErr w:type="gramStart"/>
      <w:r w:rsidR="00460C8C">
        <w:rPr>
          <w:rFonts w:ascii="华文中宋" w:eastAsia="华文中宋" w:hAnsi="华文中宋" w:cs="Arial" w:hint="eastAsia"/>
          <w:color w:val="171725"/>
          <w:sz w:val="21"/>
          <w:szCs w:val="21"/>
        </w:rPr>
        <w:t>奖因</w:t>
      </w:r>
      <w:r w:rsidR="00460C8C" w:rsidRPr="00460C8C">
        <w:rPr>
          <w:rFonts w:ascii="华文中宋" w:eastAsia="华文中宋" w:hAnsi="华文中宋" w:cs="Arial"/>
          <w:color w:val="171725"/>
          <w:sz w:val="21"/>
          <w:szCs w:val="21"/>
        </w:rPr>
        <w:t>约</w:t>
      </w:r>
      <w:proofErr w:type="gramEnd"/>
      <w:r w:rsidR="00460C8C" w:rsidRPr="00460C8C">
        <w:rPr>
          <w:rFonts w:ascii="华文中宋" w:eastAsia="华文中宋" w:hAnsi="华文中宋" w:cs="Arial"/>
          <w:color w:val="171725"/>
          <w:sz w:val="21"/>
          <w:szCs w:val="21"/>
        </w:rPr>
        <w:t>书亚·本希奥</w:t>
      </w:r>
      <w:r w:rsidR="00460C8C">
        <w:rPr>
          <w:rFonts w:ascii="华文中宋" w:eastAsia="华文中宋" w:hAnsi="华文中宋" w:cs="Arial" w:hint="eastAsia"/>
          <w:color w:val="171725"/>
          <w:sz w:val="21"/>
          <w:szCs w:val="21"/>
        </w:rPr>
        <w:t>、</w:t>
      </w:r>
      <w:r w:rsidR="00460C8C" w:rsidRPr="00460C8C">
        <w:rPr>
          <w:rFonts w:ascii="华文中宋" w:eastAsia="华文中宋" w:hAnsi="华文中宋" w:cs="Arial" w:hint="eastAsia"/>
          <w:color w:val="171725"/>
          <w:sz w:val="21"/>
          <w:szCs w:val="21"/>
        </w:rPr>
        <w:t>杰弗里·辛顿</w:t>
      </w:r>
      <w:r w:rsidR="00460C8C">
        <w:rPr>
          <w:rFonts w:ascii="华文中宋" w:eastAsia="华文中宋" w:hAnsi="华文中宋" w:cs="Arial" w:hint="eastAsia"/>
          <w:color w:val="171725"/>
          <w:sz w:val="21"/>
          <w:szCs w:val="21"/>
        </w:rPr>
        <w:t>和</w:t>
      </w:r>
      <w:r w:rsidR="00460C8C" w:rsidRPr="00460C8C">
        <w:rPr>
          <w:rFonts w:ascii="华文中宋" w:eastAsia="华文中宋" w:hAnsi="华文中宋" w:cs="Arial" w:hint="eastAsia"/>
          <w:color w:val="171725"/>
          <w:sz w:val="21"/>
          <w:szCs w:val="21"/>
        </w:rPr>
        <w:t>杨立昆</w:t>
      </w:r>
      <w:r w:rsidR="00460C8C">
        <w:rPr>
          <w:rFonts w:ascii="华文中宋" w:eastAsia="华文中宋" w:hAnsi="华文中宋" w:cs="Arial" w:hint="eastAsia"/>
          <w:color w:val="171725"/>
          <w:sz w:val="21"/>
          <w:szCs w:val="21"/>
        </w:rPr>
        <w:t>在深度学习的突出贡献而颁给了三位学者。其中，我</w:t>
      </w:r>
      <w:r w:rsidR="002F4576">
        <w:rPr>
          <w:rFonts w:ascii="华文中宋" w:eastAsia="华文中宋" w:hAnsi="华文中宋" w:cs="Arial" w:hint="eastAsia"/>
          <w:color w:val="171725"/>
          <w:sz w:val="21"/>
          <w:szCs w:val="21"/>
        </w:rPr>
        <w:t>所了解的学者是</w:t>
      </w:r>
      <w:r w:rsidR="002F4576" w:rsidRPr="00460C8C">
        <w:rPr>
          <w:rFonts w:ascii="华文中宋" w:eastAsia="华文中宋" w:hAnsi="华文中宋" w:cs="Arial" w:hint="eastAsia"/>
          <w:color w:val="171725"/>
          <w:sz w:val="21"/>
          <w:szCs w:val="21"/>
        </w:rPr>
        <w:t>杨立昆</w:t>
      </w:r>
      <w:r w:rsidR="002F4576">
        <w:rPr>
          <w:rFonts w:ascii="华文中宋" w:eastAsia="华文中宋" w:hAnsi="华文中宋" w:cs="Arial" w:hint="eastAsia"/>
          <w:color w:val="171725"/>
          <w:sz w:val="21"/>
          <w:szCs w:val="21"/>
        </w:rPr>
        <w:t>。</w:t>
      </w:r>
    </w:p>
    <w:p w14:paraId="4169FC47" w14:textId="2FEE4D85" w:rsidR="002F4576" w:rsidRDefault="002F4576" w:rsidP="002F4576">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sidRPr="002F4576">
        <w:rPr>
          <w:rFonts w:ascii="华文中宋" w:eastAsia="华文中宋" w:hAnsi="华文中宋" w:cs="Arial" w:hint="eastAsia"/>
          <w:color w:val="171725"/>
          <w:sz w:val="21"/>
          <w:szCs w:val="21"/>
        </w:rPr>
        <w:t>杨立昆</w:t>
      </w:r>
      <w:r w:rsidRPr="002F4576">
        <w:rPr>
          <w:rFonts w:ascii="华文中宋" w:eastAsia="华文中宋" w:hAnsi="华文中宋" w:cs="Arial"/>
          <w:color w:val="171725"/>
          <w:sz w:val="21"/>
          <w:szCs w:val="21"/>
        </w:rPr>
        <w:t>是一名法国计算机科学家，他在机器学习、计算机视觉、移动机器人和计算神经科学等领域都有很多贡献。</w:t>
      </w:r>
      <w:r>
        <w:rPr>
          <w:rFonts w:ascii="华文中宋" w:eastAsia="华文中宋" w:hAnsi="华文中宋" w:cs="Arial" w:hint="eastAsia"/>
          <w:color w:val="171725"/>
          <w:sz w:val="21"/>
          <w:szCs w:val="21"/>
        </w:rPr>
        <w:t>其</w:t>
      </w:r>
      <w:r w:rsidRPr="002F4576">
        <w:rPr>
          <w:rFonts w:ascii="华文中宋" w:eastAsia="华文中宋" w:hAnsi="华文中宋" w:cs="Arial"/>
          <w:color w:val="171725"/>
          <w:sz w:val="21"/>
          <w:szCs w:val="21"/>
        </w:rPr>
        <w:t>最著名的工作是字符识别和</w:t>
      </w:r>
      <w:r w:rsidR="005604B8">
        <w:rPr>
          <w:rFonts w:ascii="华文中宋" w:eastAsia="华文中宋" w:hAnsi="华文中宋" w:cs="Arial" w:hint="eastAsia"/>
          <w:color w:val="171725"/>
          <w:sz w:val="21"/>
          <w:szCs w:val="21"/>
        </w:rPr>
        <w:t>在</w:t>
      </w:r>
      <w:r w:rsidRPr="002F4576">
        <w:rPr>
          <w:rFonts w:ascii="华文中宋" w:eastAsia="华文中宋" w:hAnsi="华文中宋" w:cs="Arial"/>
          <w:color w:val="171725"/>
          <w:sz w:val="21"/>
          <w:szCs w:val="21"/>
        </w:rPr>
        <w:t>计算机视觉</w:t>
      </w:r>
      <w:r w:rsidR="005604B8">
        <w:rPr>
          <w:rFonts w:ascii="华文中宋" w:eastAsia="华文中宋" w:hAnsi="华文中宋" w:cs="Arial" w:hint="eastAsia"/>
          <w:color w:val="171725"/>
          <w:sz w:val="21"/>
          <w:szCs w:val="21"/>
        </w:rPr>
        <w:t>中使用</w:t>
      </w:r>
      <w:r w:rsidRPr="002F4576">
        <w:rPr>
          <w:rFonts w:ascii="华文中宋" w:eastAsia="华文中宋" w:hAnsi="华文中宋" w:cs="Arial"/>
          <w:color w:val="171725"/>
          <w:sz w:val="21"/>
          <w:szCs w:val="21"/>
        </w:rPr>
        <w:t>卷积神经网络</w:t>
      </w:r>
      <w:r w:rsidR="005604B8">
        <w:rPr>
          <w:rFonts w:ascii="华文中宋" w:eastAsia="华文中宋" w:hAnsi="华文中宋" w:cs="Arial" w:hint="eastAsia"/>
          <w:color w:val="171725"/>
          <w:sz w:val="21"/>
          <w:szCs w:val="21"/>
        </w:rPr>
        <w:t>的探索</w:t>
      </w:r>
      <w:r w:rsidRPr="002F4576">
        <w:rPr>
          <w:rFonts w:ascii="华文中宋" w:eastAsia="华文中宋" w:hAnsi="华文中宋" w:cs="Arial"/>
          <w:color w:val="171725"/>
          <w:sz w:val="21"/>
          <w:szCs w:val="21"/>
        </w:rPr>
        <w:t>，他也被称为卷积网络之父。</w:t>
      </w:r>
      <w:r>
        <w:rPr>
          <w:rFonts w:ascii="华文中宋" w:eastAsia="华文中宋" w:hAnsi="华文中宋" w:cs="Arial" w:hint="eastAsia"/>
          <w:color w:val="171725"/>
          <w:sz w:val="21"/>
          <w:szCs w:val="21"/>
        </w:rPr>
        <w:t>其研究的</w:t>
      </w:r>
      <w:r w:rsidRPr="002F4576">
        <w:rPr>
          <w:rFonts w:ascii="Times New Roman" w:eastAsia="华文中宋" w:hAnsi="Times New Roman" w:cs="Times New Roman"/>
          <w:color w:val="171725"/>
          <w:sz w:val="21"/>
          <w:szCs w:val="21"/>
        </w:rPr>
        <w:t>Optimal Brain Damage" regularization methods</w:t>
      </w:r>
      <w:r w:rsidRPr="002F4576">
        <w:rPr>
          <w:rFonts w:ascii="华文中宋" w:eastAsia="华文中宋" w:hAnsi="华文中宋" w:cs="Arial"/>
          <w:color w:val="171725"/>
          <w:sz w:val="21"/>
          <w:szCs w:val="21"/>
        </w:rPr>
        <w:t>,以及</w:t>
      </w:r>
      <w:r w:rsidRPr="002F4576">
        <w:rPr>
          <w:rFonts w:ascii="Times New Roman" w:eastAsia="华文中宋" w:hAnsi="Times New Roman" w:cs="Times New Roman"/>
          <w:color w:val="171725"/>
          <w:sz w:val="21"/>
          <w:szCs w:val="21"/>
        </w:rPr>
        <w:t>Graph Transformer Networks</w:t>
      </w:r>
      <w:r w:rsidRPr="002F4576">
        <w:rPr>
          <w:rFonts w:ascii="华文中宋" w:eastAsia="华文中宋" w:hAnsi="华文中宋" w:cs="Arial"/>
          <w:color w:val="171725"/>
          <w:sz w:val="21"/>
          <w:szCs w:val="21"/>
        </w:rPr>
        <w:t>方法(类似于条件随机域)，</w:t>
      </w:r>
      <w:r>
        <w:rPr>
          <w:rFonts w:ascii="华文中宋" w:eastAsia="华文中宋" w:hAnsi="华文中宋" w:cs="Arial" w:hint="eastAsia"/>
          <w:color w:val="171725"/>
          <w:sz w:val="21"/>
          <w:szCs w:val="21"/>
        </w:rPr>
        <w:t>被广泛</w:t>
      </w:r>
      <w:r w:rsidRPr="002F4576">
        <w:rPr>
          <w:rFonts w:ascii="华文中宋" w:eastAsia="华文中宋" w:hAnsi="华文中宋" w:cs="Arial"/>
          <w:color w:val="171725"/>
          <w:sz w:val="21"/>
          <w:szCs w:val="21"/>
        </w:rPr>
        <w:t>应用</w:t>
      </w:r>
      <w:r>
        <w:rPr>
          <w:rFonts w:ascii="华文中宋" w:eastAsia="华文中宋" w:hAnsi="华文中宋" w:cs="Arial" w:hint="eastAsia"/>
          <w:color w:val="171725"/>
          <w:sz w:val="21"/>
          <w:szCs w:val="21"/>
        </w:rPr>
        <w:t>在</w:t>
      </w:r>
      <w:r w:rsidRPr="002F4576">
        <w:rPr>
          <w:rFonts w:ascii="华文中宋" w:eastAsia="华文中宋" w:hAnsi="华文中宋" w:cs="Arial"/>
          <w:color w:val="171725"/>
          <w:sz w:val="21"/>
          <w:szCs w:val="21"/>
        </w:rPr>
        <w:t>手写识别和</w:t>
      </w:r>
      <w:r w:rsidRPr="001F2466">
        <w:rPr>
          <w:rFonts w:ascii="Times New Roman" w:eastAsia="华文中宋" w:hAnsi="Times New Roman" w:cs="Times New Roman"/>
          <w:color w:val="171725"/>
          <w:sz w:val="21"/>
          <w:szCs w:val="21"/>
        </w:rPr>
        <w:t>OCR</w:t>
      </w:r>
      <w:r w:rsidRPr="002F4576">
        <w:rPr>
          <w:rFonts w:ascii="华文中宋" w:eastAsia="华文中宋" w:hAnsi="华文中宋" w:cs="Arial"/>
          <w:color w:val="171725"/>
          <w:sz w:val="21"/>
          <w:szCs w:val="21"/>
        </w:rPr>
        <w:t>中。</w:t>
      </w:r>
      <w:r w:rsidR="001F2466" w:rsidRPr="001F2466">
        <w:rPr>
          <w:rFonts w:ascii="华文中宋" w:eastAsia="华文中宋" w:hAnsi="华文中宋" w:cs="Arial" w:hint="eastAsia"/>
          <w:color w:val="171725"/>
          <w:sz w:val="21"/>
          <w:szCs w:val="21"/>
        </w:rPr>
        <w:t>他协助开发的银行支票识别系统被</w:t>
      </w:r>
      <w:r w:rsidR="001F2466" w:rsidRPr="001F2466">
        <w:rPr>
          <w:rFonts w:ascii="Times New Roman" w:eastAsia="华文中宋" w:hAnsi="Times New Roman" w:cs="Times New Roman"/>
          <w:color w:val="171725"/>
          <w:sz w:val="21"/>
          <w:szCs w:val="21"/>
        </w:rPr>
        <w:t>NCR</w:t>
      </w:r>
      <w:r w:rsidR="001F2466" w:rsidRPr="001F2466">
        <w:rPr>
          <w:rFonts w:ascii="华文中宋" w:eastAsia="华文中宋" w:hAnsi="华文中宋" w:cs="Arial"/>
          <w:color w:val="171725"/>
          <w:sz w:val="21"/>
          <w:szCs w:val="21"/>
        </w:rPr>
        <w:t>和其他的公司广泛使用，该系统读取了</w:t>
      </w:r>
      <w:r w:rsidR="001F2466" w:rsidRPr="001F2466">
        <w:rPr>
          <w:rFonts w:ascii="Times New Roman" w:eastAsia="华文中宋" w:hAnsi="Times New Roman" w:cs="Times New Roman"/>
          <w:color w:val="171725"/>
          <w:sz w:val="21"/>
          <w:szCs w:val="21"/>
        </w:rPr>
        <w:t>20</w:t>
      </w:r>
      <w:r w:rsidR="001F2466" w:rsidRPr="001F2466">
        <w:rPr>
          <w:rFonts w:ascii="华文中宋" w:eastAsia="华文中宋" w:hAnsi="华文中宋" w:cs="Arial"/>
          <w:color w:val="171725"/>
          <w:sz w:val="21"/>
          <w:szCs w:val="21"/>
        </w:rPr>
        <w:t>世纪</w:t>
      </w:r>
      <w:r w:rsidR="001F2466" w:rsidRPr="001F2466">
        <w:rPr>
          <w:rFonts w:ascii="Times New Roman" w:eastAsia="华文中宋" w:hAnsi="Times New Roman" w:cs="Times New Roman"/>
          <w:color w:val="171725"/>
          <w:sz w:val="21"/>
          <w:szCs w:val="21"/>
        </w:rPr>
        <w:t>90</w:t>
      </w:r>
      <w:r w:rsidR="001F2466" w:rsidRPr="001F2466">
        <w:rPr>
          <w:rFonts w:ascii="华文中宋" w:eastAsia="华文中宋" w:hAnsi="华文中宋" w:cs="Arial"/>
          <w:color w:val="171725"/>
          <w:sz w:val="21"/>
          <w:szCs w:val="21"/>
        </w:rPr>
        <w:t>年代末至</w:t>
      </w:r>
      <w:r w:rsidR="001F2466" w:rsidRPr="001F2466">
        <w:rPr>
          <w:rFonts w:ascii="Times New Roman" w:eastAsia="华文中宋" w:hAnsi="Times New Roman" w:cs="Times New Roman"/>
          <w:color w:val="171725"/>
          <w:sz w:val="21"/>
          <w:szCs w:val="21"/>
        </w:rPr>
        <w:t>21</w:t>
      </w:r>
      <w:r w:rsidR="001F2466" w:rsidRPr="001F2466">
        <w:rPr>
          <w:rFonts w:ascii="华文中宋" w:eastAsia="华文中宋" w:hAnsi="华文中宋" w:cs="Arial"/>
          <w:color w:val="171725"/>
          <w:sz w:val="21"/>
          <w:szCs w:val="21"/>
        </w:rPr>
        <w:t>世纪初全美国超过</w:t>
      </w:r>
      <w:r w:rsidR="001F2466" w:rsidRPr="001F2466">
        <w:rPr>
          <w:rFonts w:ascii="Times New Roman" w:eastAsia="华文中宋" w:hAnsi="Times New Roman" w:cs="Times New Roman"/>
          <w:color w:val="171725"/>
          <w:sz w:val="21"/>
          <w:szCs w:val="21"/>
        </w:rPr>
        <w:t>10</w:t>
      </w:r>
      <w:r w:rsidR="001F2466" w:rsidRPr="001F2466">
        <w:rPr>
          <w:rFonts w:ascii="Times New Roman" w:eastAsia="华文中宋" w:hAnsi="Times New Roman" w:cs="Times New Roman"/>
          <w:color w:val="171725"/>
          <w:sz w:val="21"/>
          <w:szCs w:val="21"/>
        </w:rPr>
        <w:t>％</w:t>
      </w:r>
      <w:r w:rsidR="001F2466" w:rsidRPr="001F2466">
        <w:rPr>
          <w:rFonts w:ascii="华文中宋" w:eastAsia="华文中宋" w:hAnsi="华文中宋" w:cs="Arial"/>
          <w:color w:val="171725"/>
          <w:sz w:val="21"/>
          <w:szCs w:val="21"/>
        </w:rPr>
        <w:t>的支票。</w:t>
      </w:r>
    </w:p>
    <w:p w14:paraId="2D400E88" w14:textId="3A6EA2D8" w:rsidR="002F4576" w:rsidRDefault="002F4576" w:rsidP="002F4576">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另外，</w:t>
      </w:r>
      <w:r w:rsidRPr="002F4576">
        <w:rPr>
          <w:rFonts w:ascii="华文中宋" w:eastAsia="华文中宋" w:hAnsi="华文中宋" w:cs="Arial"/>
          <w:color w:val="171725"/>
          <w:sz w:val="21"/>
          <w:szCs w:val="21"/>
        </w:rPr>
        <w:t>他同莱昂·伯托和帕特里克·哈夫纳（</w:t>
      </w:r>
      <w:r w:rsidRPr="001F2466">
        <w:rPr>
          <w:rFonts w:ascii="Times New Roman" w:eastAsia="华文中宋" w:hAnsi="Times New Roman" w:cs="Times New Roman"/>
          <w:color w:val="171725"/>
          <w:sz w:val="21"/>
          <w:szCs w:val="21"/>
        </w:rPr>
        <w:t>Patrick Haffner</w:t>
      </w:r>
      <w:r w:rsidRPr="002F4576">
        <w:rPr>
          <w:rFonts w:ascii="华文中宋" w:eastAsia="华文中宋" w:hAnsi="华文中宋" w:cs="Arial"/>
          <w:color w:val="171725"/>
          <w:sz w:val="21"/>
          <w:szCs w:val="21"/>
        </w:rPr>
        <w:t>）等人创建了</w:t>
      </w:r>
      <w:proofErr w:type="spellStart"/>
      <w:r w:rsidRPr="001F2466">
        <w:rPr>
          <w:rFonts w:ascii="Times New Roman" w:eastAsia="华文中宋" w:hAnsi="Times New Roman" w:cs="Times New Roman"/>
          <w:color w:val="171725"/>
          <w:sz w:val="21"/>
          <w:szCs w:val="21"/>
        </w:rPr>
        <w:t>DjVu</w:t>
      </w:r>
      <w:proofErr w:type="spellEnd"/>
      <w:r w:rsidRPr="002F4576">
        <w:rPr>
          <w:rFonts w:ascii="华文中宋" w:eastAsia="华文中宋" w:hAnsi="华文中宋" w:cs="Arial"/>
          <w:color w:val="171725"/>
          <w:sz w:val="21"/>
          <w:szCs w:val="21"/>
        </w:rPr>
        <w:t>图像压缩技术。他同莱昂·伯托开发了</w:t>
      </w:r>
      <w:r w:rsidRPr="001F2466">
        <w:rPr>
          <w:rFonts w:ascii="Times New Roman" w:eastAsia="华文中宋" w:hAnsi="Times New Roman" w:cs="Times New Roman"/>
          <w:color w:val="171725"/>
          <w:sz w:val="21"/>
          <w:szCs w:val="21"/>
        </w:rPr>
        <w:t>Lush</w:t>
      </w:r>
      <w:r w:rsidRPr="002F4576">
        <w:rPr>
          <w:rFonts w:ascii="华文中宋" w:eastAsia="华文中宋" w:hAnsi="华文中宋" w:cs="Arial"/>
          <w:color w:val="171725"/>
          <w:sz w:val="21"/>
          <w:szCs w:val="21"/>
        </w:rPr>
        <w:t>语言。</w:t>
      </w:r>
    </w:p>
    <w:p w14:paraId="32A60604" w14:textId="401DE3CF" w:rsidR="001F2466" w:rsidRPr="0089696F" w:rsidRDefault="001F2466" w:rsidP="002F4576">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sidRPr="002F4576">
        <w:rPr>
          <w:rFonts w:ascii="华文中宋" w:eastAsia="华文中宋" w:hAnsi="华文中宋" w:cs="Arial" w:hint="eastAsia"/>
          <w:color w:val="171725"/>
          <w:sz w:val="21"/>
          <w:szCs w:val="21"/>
        </w:rPr>
        <w:t>杨立昆</w:t>
      </w:r>
      <w:r>
        <w:rPr>
          <w:rFonts w:ascii="华文中宋" w:eastAsia="华文中宋" w:hAnsi="华文中宋" w:cs="Arial" w:hint="eastAsia"/>
          <w:color w:val="171725"/>
          <w:sz w:val="21"/>
          <w:szCs w:val="21"/>
        </w:rPr>
        <w:t>在计算机视觉领域</w:t>
      </w:r>
      <w:r w:rsidR="00676100">
        <w:rPr>
          <w:rFonts w:ascii="华文中宋" w:eastAsia="华文中宋" w:hAnsi="华文中宋" w:cs="Arial" w:hint="eastAsia"/>
          <w:color w:val="171725"/>
          <w:sz w:val="21"/>
          <w:szCs w:val="21"/>
        </w:rPr>
        <w:t>引入的卷积网络方法</w:t>
      </w:r>
      <w:r>
        <w:rPr>
          <w:rFonts w:ascii="华文中宋" w:eastAsia="华文中宋" w:hAnsi="华文中宋" w:cs="Arial" w:hint="eastAsia"/>
          <w:color w:val="171725"/>
          <w:sz w:val="21"/>
          <w:szCs w:val="21"/>
        </w:rPr>
        <w:t>是</w:t>
      </w:r>
      <w:r w:rsidRPr="001F2466">
        <w:rPr>
          <w:rFonts w:ascii="Times New Roman" w:eastAsia="华文中宋" w:hAnsi="Times New Roman" w:cs="Times New Roman" w:hint="eastAsia"/>
          <w:color w:val="171725"/>
          <w:sz w:val="21"/>
          <w:szCs w:val="21"/>
        </w:rPr>
        <w:t>cv</w:t>
      </w:r>
      <w:r>
        <w:rPr>
          <w:rFonts w:ascii="华文中宋" w:eastAsia="华文中宋" w:hAnsi="华文中宋" w:cs="Arial" w:hint="eastAsia"/>
          <w:color w:val="171725"/>
          <w:sz w:val="21"/>
          <w:szCs w:val="21"/>
        </w:rPr>
        <w:t>领域每一位研究者都难以绕开的基础工作</w:t>
      </w:r>
      <w:r w:rsidR="0050095D">
        <w:rPr>
          <w:rFonts w:ascii="华文中宋" w:eastAsia="华文中宋" w:hAnsi="华文中宋" w:cs="Arial" w:hint="eastAsia"/>
          <w:color w:val="171725"/>
          <w:sz w:val="21"/>
          <w:szCs w:val="21"/>
        </w:rPr>
        <w:t>。</w:t>
      </w:r>
      <w:r>
        <w:rPr>
          <w:rFonts w:ascii="华文中宋" w:eastAsia="华文中宋" w:hAnsi="华文中宋" w:cs="Arial" w:hint="eastAsia"/>
          <w:color w:val="171725"/>
          <w:sz w:val="21"/>
          <w:szCs w:val="21"/>
        </w:rPr>
        <w:t>我们正在学习的机器智能课程中，训练</w:t>
      </w:r>
      <w:r w:rsidRPr="001F2466">
        <w:rPr>
          <w:rFonts w:ascii="Times New Roman" w:eastAsia="华文中宋" w:hAnsi="Times New Roman" w:cs="Times New Roman" w:hint="eastAsia"/>
          <w:color w:val="171725"/>
          <w:sz w:val="21"/>
          <w:szCs w:val="21"/>
        </w:rPr>
        <w:t>CNN</w:t>
      </w:r>
      <w:r>
        <w:rPr>
          <w:rFonts w:ascii="华文中宋" w:eastAsia="华文中宋" w:hAnsi="华文中宋" w:cs="Arial" w:hint="eastAsia"/>
          <w:color w:val="171725"/>
          <w:sz w:val="21"/>
          <w:szCs w:val="21"/>
        </w:rPr>
        <w:t>网络完成手写图像识别任务</w:t>
      </w:r>
      <w:r w:rsidR="0050095D">
        <w:rPr>
          <w:rFonts w:ascii="华文中宋" w:eastAsia="华文中宋" w:hAnsi="华文中宋" w:cs="Arial" w:hint="eastAsia"/>
          <w:color w:val="171725"/>
          <w:sz w:val="21"/>
          <w:szCs w:val="21"/>
        </w:rPr>
        <w:t>也</w:t>
      </w:r>
      <w:r>
        <w:rPr>
          <w:rFonts w:ascii="华文中宋" w:eastAsia="华文中宋" w:hAnsi="华文中宋" w:cs="Arial" w:hint="eastAsia"/>
          <w:color w:val="171725"/>
          <w:sz w:val="21"/>
          <w:szCs w:val="21"/>
        </w:rPr>
        <w:t>是基础性的机器智能</w:t>
      </w:r>
      <w:r w:rsidR="0050095D">
        <w:rPr>
          <w:rFonts w:ascii="华文中宋" w:eastAsia="华文中宋" w:hAnsi="华文中宋" w:cs="Arial" w:hint="eastAsia"/>
          <w:color w:val="171725"/>
          <w:sz w:val="21"/>
          <w:szCs w:val="21"/>
        </w:rPr>
        <w:t>任务。</w:t>
      </w:r>
    </w:p>
    <w:p w14:paraId="1351D6D9" w14:textId="6D44E103" w:rsidR="000E7D23" w:rsidRPr="000E7D23" w:rsidRDefault="000E7D23" w:rsidP="000E7D23">
      <w:pPr>
        <w:pStyle w:val="a4"/>
        <w:numPr>
          <w:ilvl w:val="0"/>
          <w:numId w:val="2"/>
        </w:numPr>
        <w:shd w:val="clear" w:color="auto" w:fill="FFFFFF"/>
        <w:spacing w:before="0" w:beforeAutospacing="0" w:after="0" w:afterAutospacing="0"/>
        <w:rPr>
          <w:rFonts w:ascii="华文中宋" w:eastAsia="华文中宋" w:hAnsi="华文中宋" w:cs="Arial"/>
          <w:b/>
          <w:bCs/>
          <w:color w:val="171725"/>
          <w:sz w:val="28"/>
          <w:szCs w:val="28"/>
        </w:rPr>
      </w:pPr>
      <w:r w:rsidRPr="000E7D23">
        <w:rPr>
          <w:rFonts w:ascii="华文中宋" w:eastAsia="华文中宋" w:hAnsi="华文中宋" w:cs="Arial"/>
          <w:b/>
          <w:bCs/>
          <w:color w:val="171725"/>
          <w:sz w:val="28"/>
          <w:szCs w:val="28"/>
        </w:rPr>
        <w:t>问答题（10分）</w:t>
      </w:r>
    </w:p>
    <w:p w14:paraId="5155A1CE" w14:textId="6420A594" w:rsidR="00585287" w:rsidRPr="005604B8" w:rsidRDefault="000E7D23" w:rsidP="000E7D23">
      <w:pPr>
        <w:pStyle w:val="a4"/>
        <w:shd w:val="clear" w:color="auto" w:fill="FFFFFF"/>
        <w:spacing w:before="0" w:beforeAutospacing="0" w:after="0" w:afterAutospacing="0"/>
        <w:rPr>
          <w:rFonts w:ascii="华文中宋" w:eastAsia="华文中宋" w:hAnsi="华文中宋" w:cs="Arial"/>
          <w:b/>
          <w:bCs/>
          <w:color w:val="171725"/>
          <w:sz w:val="21"/>
          <w:szCs w:val="21"/>
        </w:rPr>
      </w:pPr>
      <w:r w:rsidRPr="000E7D23">
        <w:rPr>
          <w:rFonts w:ascii="华文中宋" w:eastAsia="华文中宋" w:hAnsi="华文中宋" w:cs="Arial"/>
          <w:b/>
          <w:bCs/>
          <w:color w:val="171725"/>
          <w:sz w:val="21"/>
          <w:szCs w:val="21"/>
        </w:rPr>
        <w:t>课后24题</w:t>
      </w:r>
      <w:r w:rsidRPr="000E7D23">
        <w:rPr>
          <w:rFonts w:ascii="华文中宋" w:eastAsia="华文中宋" w:hAnsi="华文中宋" w:cs="Arial" w:hint="eastAsia"/>
          <w:b/>
          <w:bCs/>
          <w:color w:val="171725"/>
          <w:sz w:val="21"/>
          <w:szCs w:val="21"/>
        </w:rPr>
        <w:t>：</w:t>
      </w:r>
      <w:r w:rsidRPr="000E7D23">
        <w:rPr>
          <w:rFonts w:ascii="华文中宋" w:eastAsia="华文中宋" w:hAnsi="华文中宋" w:cs="Arial"/>
          <w:b/>
          <w:bCs/>
          <w:color w:val="171725"/>
          <w:sz w:val="21"/>
          <w:szCs w:val="21"/>
        </w:rPr>
        <w:t xml:space="preserve"> </w:t>
      </w:r>
    </w:p>
    <w:p w14:paraId="4113CD3E" w14:textId="77777777" w:rsidR="000E7D23" w:rsidRDefault="000E7D23" w:rsidP="000E7D23">
      <w:pPr>
        <w:pStyle w:val="a4"/>
        <w:shd w:val="clear" w:color="auto" w:fill="FFFFFF"/>
        <w:spacing w:before="0" w:beforeAutospacing="0" w:after="0" w:afterAutospacing="0"/>
        <w:rPr>
          <w:rFonts w:ascii="华文中宋" w:eastAsia="华文中宋" w:hAnsi="华文中宋" w:cs="Arial"/>
          <w:b/>
          <w:bCs/>
          <w:color w:val="171725"/>
          <w:sz w:val="21"/>
          <w:szCs w:val="21"/>
        </w:rPr>
      </w:pPr>
      <w:r w:rsidRPr="000E7D23">
        <w:rPr>
          <w:rFonts w:ascii="华文中宋" w:eastAsia="华文中宋" w:hAnsi="华文中宋" w:cs="Arial"/>
          <w:b/>
          <w:bCs/>
          <w:color w:val="171725"/>
          <w:sz w:val="21"/>
          <w:szCs w:val="21"/>
        </w:rPr>
        <w:t>为什么要研究形式语言？为什么要学习形式语言？</w:t>
      </w:r>
    </w:p>
    <w:p w14:paraId="2B45B5F3" w14:textId="01C68585" w:rsidR="00585287" w:rsidRDefault="005604B8" w:rsidP="000E7D23">
      <w:pPr>
        <w:pStyle w:val="a4"/>
        <w:shd w:val="clear" w:color="auto" w:fill="FFFFFF"/>
        <w:spacing w:before="0" w:beforeAutospacing="0" w:after="0" w:afterAutospacing="0"/>
        <w:rPr>
          <w:rFonts w:ascii="华文中宋" w:eastAsia="华文中宋" w:hAnsi="华文中宋" w:cs="Arial"/>
          <w:b/>
          <w:bCs/>
          <w:color w:val="171725"/>
          <w:sz w:val="21"/>
          <w:szCs w:val="21"/>
        </w:rPr>
      </w:pPr>
      <w:r>
        <w:rPr>
          <w:rFonts w:ascii="华文中宋" w:eastAsia="华文中宋" w:hAnsi="华文中宋" w:cs="Arial" w:hint="eastAsia"/>
          <w:b/>
          <w:bCs/>
          <w:color w:val="171725"/>
          <w:sz w:val="21"/>
          <w:szCs w:val="21"/>
        </w:rPr>
        <w:t>答：</w:t>
      </w:r>
    </w:p>
    <w:p w14:paraId="3E9A3BFD" w14:textId="59CABF61" w:rsidR="00CC3DA5" w:rsidRPr="00061BB0" w:rsidRDefault="003850CD" w:rsidP="004F21BB">
      <w:pPr>
        <w:pStyle w:val="a4"/>
        <w:shd w:val="clear" w:color="auto" w:fill="FFFFFF"/>
        <w:spacing w:before="0" w:beforeAutospacing="0" w:after="0" w:afterAutospacing="0"/>
        <w:rPr>
          <w:rFonts w:ascii="华文中宋" w:eastAsia="华文中宋" w:hAnsi="华文中宋" w:cs="Arial" w:hint="eastAsia"/>
          <w:color w:val="171725"/>
          <w:sz w:val="21"/>
          <w:szCs w:val="21"/>
        </w:rPr>
      </w:pPr>
      <w:r>
        <w:rPr>
          <w:rFonts w:ascii="华文中宋" w:eastAsia="华文中宋" w:hAnsi="华文中宋" w:cs="Arial"/>
          <w:color w:val="171725"/>
          <w:sz w:val="21"/>
          <w:szCs w:val="21"/>
        </w:rPr>
        <w:tab/>
      </w:r>
      <w:r w:rsidR="00857467">
        <w:rPr>
          <w:rFonts w:ascii="华文中宋" w:eastAsia="华文中宋" w:hAnsi="华文中宋" w:cs="Arial" w:hint="eastAsia"/>
          <w:color w:val="171725"/>
          <w:sz w:val="21"/>
          <w:szCs w:val="21"/>
        </w:rPr>
        <w:t>研究形式语言，往往就是研究</w:t>
      </w:r>
      <w:r w:rsidR="00676100">
        <w:rPr>
          <w:rFonts w:ascii="华文中宋" w:eastAsia="华文中宋" w:hAnsi="华文中宋" w:cs="Arial" w:hint="eastAsia"/>
          <w:color w:val="171725"/>
          <w:sz w:val="21"/>
          <w:szCs w:val="21"/>
        </w:rPr>
        <w:t>一门形式语言的文法规则。而对于按照一定的规则构造的任一自动机，该自动机就定义了一个语言</w:t>
      </w:r>
      <w:r w:rsidR="00061BB0">
        <w:rPr>
          <w:rFonts w:ascii="华文中宋" w:eastAsia="华文中宋" w:hAnsi="华文中宋" w:cs="Arial" w:hint="eastAsia"/>
          <w:color w:val="171725"/>
          <w:sz w:val="21"/>
          <w:szCs w:val="21"/>
        </w:rPr>
        <w:t>，该语言由自动机能识别的所有句子构成</w:t>
      </w:r>
      <w:r w:rsidR="00676100">
        <w:rPr>
          <w:rFonts w:ascii="华文中宋" w:eastAsia="华文中宋" w:hAnsi="华文中宋" w:cs="Arial" w:hint="eastAsia"/>
          <w:color w:val="171725"/>
          <w:sz w:val="21"/>
          <w:szCs w:val="21"/>
        </w:rPr>
        <w:t>。</w:t>
      </w:r>
      <w:r w:rsidR="00061BB0">
        <w:rPr>
          <w:rFonts w:ascii="华文中宋" w:eastAsia="华文中宋" w:hAnsi="华文中宋" w:cs="Arial" w:hint="eastAsia"/>
          <w:color w:val="171725"/>
          <w:sz w:val="21"/>
          <w:szCs w:val="21"/>
        </w:rPr>
        <w:t>对于任一门确定文法的形式语言，总存在与之对应的自动机。而文法与自动机的等价性意味着，研究形式语言，便能极大地推动自动机这一计算科学中最为重要的研究进步。</w:t>
      </w:r>
      <w:r w:rsidR="004F21BB">
        <w:rPr>
          <w:rFonts w:ascii="华文中宋" w:eastAsia="华文中宋" w:hAnsi="华文中宋" w:cs="Arial" w:hint="eastAsia"/>
          <w:color w:val="171725"/>
          <w:sz w:val="21"/>
          <w:szCs w:val="21"/>
        </w:rPr>
        <w:t>同时，也能推动计算机程序设计中问题的解决。例如，上下文无关文法，被作为计算机程序设计语言文法的最佳近似描述得到了深入的研究，该文法在模式匹配、模型化处理等方面成效卓著。而上述内容又能助力算法描述和分析、计算复杂性理论与可计算性等内容的研究。因此，研究形式语言便是推动计算理论研究的重要方式。</w:t>
      </w:r>
    </w:p>
    <w:p w14:paraId="142A6298" w14:textId="610DA37D" w:rsidR="00E21371" w:rsidRDefault="00CC3DA5" w:rsidP="00CC3DA5">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学习形式语言</w:t>
      </w:r>
      <w:r w:rsidR="003850CD">
        <w:rPr>
          <w:rFonts w:ascii="华文中宋" w:eastAsia="华文中宋" w:hAnsi="华文中宋" w:cs="Arial" w:hint="eastAsia"/>
          <w:color w:val="171725"/>
          <w:sz w:val="21"/>
          <w:szCs w:val="21"/>
        </w:rPr>
        <w:t>，是学生思维水平和方式逐渐适应信息学科学习的重要途径。</w:t>
      </w:r>
      <w:r w:rsidR="00E21371">
        <w:rPr>
          <w:rFonts w:ascii="华文中宋" w:eastAsia="华文中宋" w:hAnsi="华文中宋" w:cs="Arial" w:hint="eastAsia"/>
          <w:color w:val="171725"/>
          <w:sz w:val="21"/>
          <w:szCs w:val="21"/>
        </w:rPr>
        <w:t>从数学分析到离散数学，再到形式语言与自动机，学生的思维从普通的数扩展到抽象集合，从孤立单一的计算通向一般而形式化的计算。</w:t>
      </w:r>
      <w:r w:rsidR="00857467">
        <w:rPr>
          <w:rFonts w:ascii="华文中宋" w:eastAsia="华文中宋" w:hAnsi="华文中宋" w:cs="Arial" w:hint="eastAsia"/>
          <w:color w:val="171725"/>
          <w:sz w:val="21"/>
          <w:szCs w:val="21"/>
        </w:rPr>
        <w:t>学生的思维也得以逐步朝着“计算思维”迈进。</w:t>
      </w:r>
    </w:p>
    <w:p w14:paraId="0F1422D9" w14:textId="5BEAB8C6" w:rsidR="00CC3DA5" w:rsidRPr="005604B8" w:rsidRDefault="00E21371" w:rsidP="00CC3DA5">
      <w:pPr>
        <w:pStyle w:val="a4"/>
        <w:shd w:val="clear" w:color="auto" w:fill="FFFFFF"/>
        <w:spacing w:before="0" w:beforeAutospacing="0" w:after="0" w:afterAutospacing="0"/>
        <w:ind w:firstLine="420"/>
        <w:rPr>
          <w:rFonts w:ascii="华文中宋" w:eastAsia="华文中宋" w:hAnsi="华文中宋" w:cs="Arial"/>
          <w:color w:val="171725"/>
          <w:sz w:val="21"/>
          <w:szCs w:val="21"/>
        </w:rPr>
      </w:pPr>
      <w:r>
        <w:rPr>
          <w:rFonts w:ascii="华文中宋" w:eastAsia="华文中宋" w:hAnsi="华文中宋" w:cs="Arial" w:hint="eastAsia"/>
          <w:color w:val="171725"/>
          <w:sz w:val="21"/>
          <w:szCs w:val="21"/>
        </w:rPr>
        <w:t>同时，在自动机作为主流运算工具的今天，因为形式语言与自动机的直接</w:t>
      </w:r>
      <w:r w:rsidR="00857467">
        <w:rPr>
          <w:rFonts w:ascii="华文中宋" w:eastAsia="华文中宋" w:hAnsi="华文中宋" w:cs="Arial" w:hint="eastAsia"/>
          <w:color w:val="171725"/>
          <w:sz w:val="21"/>
          <w:szCs w:val="21"/>
        </w:rPr>
        <w:t>等价性</w:t>
      </w:r>
      <w:r>
        <w:rPr>
          <w:rFonts w:ascii="华文中宋" w:eastAsia="华文中宋" w:hAnsi="华文中宋" w:cs="Arial" w:hint="eastAsia"/>
          <w:color w:val="171725"/>
          <w:sz w:val="21"/>
          <w:szCs w:val="21"/>
        </w:rPr>
        <w:t>。正是形式语言为基础的思维模式，帮助学生掌握研究计算系统</w:t>
      </w:r>
      <w:r w:rsidR="00857467">
        <w:rPr>
          <w:rFonts w:ascii="华文中宋" w:eastAsia="华文中宋" w:hAnsi="华文中宋" w:cs="Arial" w:hint="eastAsia"/>
          <w:color w:val="171725"/>
          <w:sz w:val="21"/>
          <w:szCs w:val="21"/>
        </w:rPr>
        <w:t>的最佳知识载体——形式语言。因此，形式语言的学习无疑帮助了学生更加深入地了解自己所研究的计算系统。</w:t>
      </w:r>
    </w:p>
    <w:p w14:paraId="2FB58A7B" w14:textId="42A4DBD1" w:rsidR="000E7D23" w:rsidRPr="000E7D23" w:rsidRDefault="000E7D23" w:rsidP="000E7D23">
      <w:pPr>
        <w:pStyle w:val="a4"/>
        <w:numPr>
          <w:ilvl w:val="0"/>
          <w:numId w:val="2"/>
        </w:numPr>
        <w:shd w:val="clear" w:color="auto" w:fill="FFFFFF"/>
        <w:spacing w:before="0" w:beforeAutospacing="0" w:after="0" w:afterAutospacing="0"/>
        <w:rPr>
          <w:rFonts w:ascii="华文中宋" w:eastAsia="华文中宋" w:hAnsi="华文中宋" w:cs="Arial"/>
          <w:color w:val="171725"/>
          <w:sz w:val="28"/>
          <w:szCs w:val="28"/>
        </w:rPr>
      </w:pPr>
      <w:r>
        <w:rPr>
          <w:rFonts w:ascii="华文中宋" w:eastAsia="华文中宋" w:hAnsi="华文中宋" w:cs="Arial" w:hint="eastAsia"/>
          <w:color w:val="171725"/>
          <w:sz w:val="28"/>
          <w:szCs w:val="28"/>
        </w:rPr>
        <w:t>课后</w:t>
      </w:r>
      <w:r w:rsidRPr="000E7D23">
        <w:rPr>
          <w:rFonts w:ascii="华文中宋" w:eastAsia="华文中宋" w:hAnsi="华文中宋" w:cs="Arial" w:hint="eastAsia"/>
          <w:color w:val="171725"/>
          <w:sz w:val="28"/>
          <w:szCs w:val="28"/>
        </w:rPr>
        <w:t>习题（8</w:t>
      </w:r>
      <w:r w:rsidRPr="000E7D23">
        <w:rPr>
          <w:rFonts w:ascii="华文中宋" w:eastAsia="华文中宋" w:hAnsi="华文中宋" w:cs="Arial"/>
          <w:color w:val="171725"/>
          <w:sz w:val="28"/>
          <w:szCs w:val="28"/>
        </w:rPr>
        <w:t>0</w:t>
      </w:r>
      <w:r w:rsidRPr="000E7D23">
        <w:rPr>
          <w:rFonts w:ascii="华文中宋" w:eastAsia="华文中宋" w:hAnsi="华文中宋" w:cs="Arial" w:hint="eastAsia"/>
          <w:color w:val="171725"/>
          <w:sz w:val="28"/>
          <w:szCs w:val="28"/>
        </w:rPr>
        <w:t>分）</w:t>
      </w:r>
    </w:p>
    <w:p w14:paraId="628E6B0C" w14:textId="5474021F" w:rsidR="000E7D23" w:rsidRDefault="000E7D23" w:rsidP="000E7D23">
      <w:pPr>
        <w:pStyle w:val="a4"/>
        <w:shd w:val="clear" w:color="auto" w:fill="FFFFFF"/>
        <w:spacing w:before="0" w:beforeAutospacing="0" w:after="0" w:afterAutospacing="0"/>
        <w:rPr>
          <w:rFonts w:ascii="华文中宋" w:eastAsia="华文中宋" w:hAnsi="华文中宋" w:cs="Arial"/>
          <w:b/>
          <w:bCs/>
          <w:color w:val="171725"/>
          <w:sz w:val="21"/>
          <w:szCs w:val="21"/>
        </w:rPr>
      </w:pPr>
      <w:r w:rsidRPr="000E7D23">
        <w:rPr>
          <w:rFonts w:ascii="华文中宋" w:eastAsia="华文中宋" w:hAnsi="华文中宋" w:cs="Arial"/>
          <w:b/>
          <w:bCs/>
          <w:color w:val="171725"/>
          <w:sz w:val="21"/>
          <w:szCs w:val="21"/>
        </w:rPr>
        <w:t>课后31题（20分）</w:t>
      </w:r>
    </w:p>
    <w:p w14:paraId="47A49EFC" w14:textId="4DC385F4" w:rsidR="00585287" w:rsidRPr="000E7D23" w:rsidRDefault="008D7797" w:rsidP="008D7797">
      <w:pPr>
        <w:pStyle w:val="a4"/>
        <w:shd w:val="clear" w:color="auto" w:fill="FFFFFF"/>
        <w:spacing w:before="0" w:beforeAutospacing="0" w:after="0" w:afterAutospacing="0"/>
        <w:ind w:firstLine="420"/>
        <w:rPr>
          <w:rFonts w:ascii="华文中宋" w:eastAsia="华文中宋" w:hAnsi="华文中宋" w:cs="Arial" w:hint="eastAsia"/>
          <w:b/>
          <w:bCs/>
          <w:color w:val="171725"/>
          <w:sz w:val="21"/>
          <w:szCs w:val="21"/>
        </w:rPr>
      </w:pPr>
      <w:r>
        <w:rPr>
          <w:rFonts w:ascii="华文中宋" w:eastAsia="华文中宋" w:hAnsi="华文中宋" w:cs="Arial" w:hint="eastAsia"/>
          <w:b/>
          <w:bCs/>
          <w:color w:val="171725"/>
          <w:sz w:val="21"/>
          <w:szCs w:val="21"/>
        </w:rPr>
        <w:t>见附图</w:t>
      </w:r>
    </w:p>
    <w:p w14:paraId="0CAD8773" w14:textId="6AFD9CC5" w:rsidR="000E7D23" w:rsidRDefault="000E7D23" w:rsidP="000E7D23">
      <w:pPr>
        <w:pStyle w:val="a4"/>
        <w:shd w:val="clear" w:color="auto" w:fill="FFFFFF"/>
        <w:spacing w:before="0" w:beforeAutospacing="0" w:after="0" w:afterAutospacing="0"/>
        <w:rPr>
          <w:rFonts w:ascii="华文中宋" w:eastAsia="华文中宋" w:hAnsi="华文中宋" w:cs="Arial"/>
          <w:b/>
          <w:bCs/>
          <w:color w:val="171725"/>
          <w:sz w:val="21"/>
          <w:szCs w:val="21"/>
        </w:rPr>
      </w:pPr>
      <w:r w:rsidRPr="000E7D23">
        <w:rPr>
          <w:rFonts w:ascii="华文中宋" w:eastAsia="华文中宋" w:hAnsi="华文中宋" w:cs="Arial"/>
          <w:b/>
          <w:bCs/>
          <w:color w:val="171725"/>
          <w:sz w:val="21"/>
          <w:szCs w:val="21"/>
        </w:rPr>
        <w:t>课后32题（60分）</w:t>
      </w:r>
    </w:p>
    <w:p w14:paraId="6778A8D6" w14:textId="51567310" w:rsidR="008D7797" w:rsidRPr="008D7797" w:rsidRDefault="008D7797" w:rsidP="000E7D23">
      <w:pPr>
        <w:pStyle w:val="a4"/>
        <w:shd w:val="clear" w:color="auto" w:fill="FFFFFF"/>
        <w:spacing w:before="0" w:beforeAutospacing="0" w:after="0" w:afterAutospacing="0"/>
        <w:rPr>
          <w:rFonts w:ascii="华文中宋" w:eastAsia="华文中宋" w:hAnsi="华文中宋" w:cs="Arial" w:hint="eastAsia"/>
          <w:b/>
          <w:bCs/>
          <w:color w:val="171725"/>
          <w:sz w:val="21"/>
          <w:szCs w:val="21"/>
        </w:rPr>
      </w:pPr>
      <w:r>
        <w:rPr>
          <w:rFonts w:ascii="华文中宋" w:eastAsia="华文中宋" w:hAnsi="华文中宋" w:cs="Arial"/>
          <w:b/>
          <w:bCs/>
          <w:color w:val="171725"/>
          <w:sz w:val="21"/>
          <w:szCs w:val="21"/>
        </w:rPr>
        <w:tab/>
      </w:r>
      <w:r>
        <w:rPr>
          <w:rFonts w:ascii="华文中宋" w:eastAsia="华文中宋" w:hAnsi="华文中宋" w:cs="Arial" w:hint="eastAsia"/>
          <w:b/>
          <w:bCs/>
          <w:color w:val="171725"/>
          <w:sz w:val="21"/>
          <w:szCs w:val="21"/>
        </w:rPr>
        <w:t>见附图</w:t>
      </w:r>
    </w:p>
    <w:p w14:paraId="6BAE73D9" w14:textId="4BFD6D0B" w:rsidR="000E7D23" w:rsidRDefault="000E7D23" w:rsidP="000E7D23">
      <w:pPr>
        <w:jc w:val="left"/>
        <w:rPr>
          <w:rFonts w:ascii="华文中宋" w:eastAsia="华文中宋" w:hAnsi="华文中宋"/>
          <w:sz w:val="28"/>
          <w:szCs w:val="28"/>
        </w:rPr>
      </w:pPr>
    </w:p>
    <w:p w14:paraId="54E561C8" w14:textId="77777777" w:rsidR="002F4576" w:rsidRDefault="002F4576" w:rsidP="000E7D23">
      <w:pPr>
        <w:jc w:val="left"/>
        <w:rPr>
          <w:rFonts w:ascii="华文中宋" w:eastAsia="华文中宋" w:hAnsi="华文中宋"/>
          <w:sz w:val="28"/>
          <w:szCs w:val="28"/>
        </w:rPr>
      </w:pPr>
    </w:p>
    <w:p w14:paraId="371FAF53" w14:textId="77777777" w:rsidR="002F4576" w:rsidRPr="000E7D23" w:rsidRDefault="002F4576" w:rsidP="000E7D23">
      <w:pPr>
        <w:jc w:val="left"/>
        <w:rPr>
          <w:rFonts w:ascii="华文中宋" w:eastAsia="华文中宋" w:hAnsi="华文中宋"/>
          <w:sz w:val="28"/>
          <w:szCs w:val="28"/>
        </w:rPr>
      </w:pPr>
    </w:p>
    <w:sectPr w:rsidR="002F4576" w:rsidRPr="000E7D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B72B5"/>
    <w:multiLevelType w:val="hybridMultilevel"/>
    <w:tmpl w:val="14DC8704"/>
    <w:lvl w:ilvl="0" w:tplc="49409558">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321B7E"/>
    <w:multiLevelType w:val="hybridMultilevel"/>
    <w:tmpl w:val="589CC1D6"/>
    <w:lvl w:ilvl="0" w:tplc="B2329FF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0213141">
    <w:abstractNumId w:val="1"/>
  </w:num>
  <w:num w:numId="2" w16cid:durableId="119249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D23"/>
    <w:rsid w:val="00034077"/>
    <w:rsid w:val="00061BB0"/>
    <w:rsid w:val="000B74F9"/>
    <w:rsid w:val="000E7D23"/>
    <w:rsid w:val="00100B41"/>
    <w:rsid w:val="00116022"/>
    <w:rsid w:val="001B5024"/>
    <w:rsid w:val="001F2466"/>
    <w:rsid w:val="002F4576"/>
    <w:rsid w:val="003300A5"/>
    <w:rsid w:val="00343D1E"/>
    <w:rsid w:val="00357E42"/>
    <w:rsid w:val="003850CD"/>
    <w:rsid w:val="003F2FDC"/>
    <w:rsid w:val="00460C8C"/>
    <w:rsid w:val="00466379"/>
    <w:rsid w:val="004C0DAC"/>
    <w:rsid w:val="004D7D84"/>
    <w:rsid w:val="004F21BB"/>
    <w:rsid w:val="0050095D"/>
    <w:rsid w:val="005177AB"/>
    <w:rsid w:val="005479C9"/>
    <w:rsid w:val="005604B8"/>
    <w:rsid w:val="00585287"/>
    <w:rsid w:val="005D0867"/>
    <w:rsid w:val="00676100"/>
    <w:rsid w:val="00683E8C"/>
    <w:rsid w:val="0080374C"/>
    <w:rsid w:val="00814E26"/>
    <w:rsid w:val="00857467"/>
    <w:rsid w:val="0089696F"/>
    <w:rsid w:val="008C2F4A"/>
    <w:rsid w:val="008D7797"/>
    <w:rsid w:val="00902782"/>
    <w:rsid w:val="00A721E3"/>
    <w:rsid w:val="00AD1D21"/>
    <w:rsid w:val="00AE76DD"/>
    <w:rsid w:val="00B34DF8"/>
    <w:rsid w:val="00BA3A82"/>
    <w:rsid w:val="00CC3DA5"/>
    <w:rsid w:val="00E21371"/>
    <w:rsid w:val="00E400C3"/>
    <w:rsid w:val="00F33539"/>
    <w:rsid w:val="00FA2788"/>
    <w:rsid w:val="00FF3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C578"/>
  <w15:chartTrackingRefBased/>
  <w15:docId w15:val="{F338F94E-1656-4AA4-8281-374BDC64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7D23"/>
    <w:pPr>
      <w:ind w:firstLineChars="200" w:firstLine="420"/>
    </w:pPr>
  </w:style>
  <w:style w:type="paragraph" w:styleId="a4">
    <w:name w:val="Normal (Web)"/>
    <w:basedOn w:val="a"/>
    <w:uiPriority w:val="99"/>
    <w:unhideWhenUsed/>
    <w:rsid w:val="000E7D2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820876">
      <w:bodyDiv w:val="1"/>
      <w:marLeft w:val="0"/>
      <w:marRight w:val="0"/>
      <w:marTop w:val="0"/>
      <w:marBottom w:val="0"/>
      <w:divBdr>
        <w:top w:val="none" w:sz="0" w:space="0" w:color="auto"/>
        <w:left w:val="none" w:sz="0" w:space="0" w:color="auto"/>
        <w:bottom w:val="none" w:sz="0" w:space="0" w:color="auto"/>
        <w:right w:val="none" w:sz="0" w:space="0" w:color="auto"/>
      </w:divBdr>
    </w:div>
    <w:div w:id="1709722759">
      <w:bodyDiv w:val="1"/>
      <w:marLeft w:val="0"/>
      <w:marRight w:val="0"/>
      <w:marTop w:val="0"/>
      <w:marBottom w:val="0"/>
      <w:divBdr>
        <w:top w:val="none" w:sz="0" w:space="0" w:color="auto"/>
        <w:left w:val="none" w:sz="0" w:space="0" w:color="auto"/>
        <w:bottom w:val="none" w:sz="0" w:space="0" w:color="auto"/>
        <w:right w:val="none" w:sz="0" w:space="0" w:color="auto"/>
      </w:divBdr>
    </w:div>
    <w:div w:id="171221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2103</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2024-03-01T02:29:00Z</dcterms:created>
  <dcterms:modified xsi:type="dcterms:W3CDTF">2024-03-03T07:04:00Z</dcterms:modified>
</cp:coreProperties>
</file>