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7EBFE5" w14:textId="77777777" w:rsidR="003655E9" w:rsidRDefault="00000000">
      <w:pPr>
        <w:snapToGrid w:val="0"/>
        <w:spacing w:line="288" w:lineRule="auto"/>
        <w:jc w:val="center"/>
        <w:rPr>
          <w:rFonts w:eastAsia="黑体" w:cs="Times New Roman"/>
          <w:sz w:val="52"/>
          <w:szCs w:val="52"/>
        </w:rPr>
      </w:pPr>
      <w:bookmarkStart w:id="0" w:name="_Hlk39255771"/>
      <w:bookmarkEnd w:id="0"/>
      <w:r>
        <w:rPr>
          <w:rFonts w:cs="Times New Roman"/>
          <w:noProof/>
          <w:szCs w:val="20"/>
        </w:rPr>
        <w:drawing>
          <wp:inline distT="0" distB="0" distL="0" distR="0" wp14:anchorId="2A905E90" wp14:editId="7F888550">
            <wp:extent cx="3721100" cy="1042035"/>
            <wp:effectExtent l="0" t="0" r="0" b="0"/>
            <wp:docPr id="13" name="图片 13" descr="C:\Users\Administrator\AppData\Local\Temp\ksohtml\wpsE681.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AppData\Local\Temp\ksohtml\wpsE681.tmp.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721100" cy="1042035"/>
                    </a:xfrm>
                    <a:prstGeom prst="rect">
                      <a:avLst/>
                    </a:prstGeom>
                    <a:noFill/>
                    <a:ln>
                      <a:noFill/>
                    </a:ln>
                  </pic:spPr>
                </pic:pic>
              </a:graphicData>
            </a:graphic>
          </wp:inline>
        </w:drawing>
      </w:r>
    </w:p>
    <w:p w14:paraId="5E946A96" w14:textId="77777777" w:rsidR="003655E9" w:rsidRDefault="00000000">
      <w:pPr>
        <w:snapToGrid w:val="0"/>
        <w:spacing w:line="288" w:lineRule="auto"/>
        <w:jc w:val="center"/>
        <w:rPr>
          <w:rFonts w:eastAsia="黑体" w:cs="Times New Roman"/>
          <w:sz w:val="52"/>
          <w:szCs w:val="52"/>
        </w:rPr>
      </w:pPr>
      <w:r>
        <w:rPr>
          <w:rFonts w:eastAsia="黑体" w:cs="Times New Roman"/>
          <w:sz w:val="52"/>
          <w:szCs w:val="52"/>
        </w:rPr>
        <w:t xml:space="preserve"> </w:t>
      </w:r>
    </w:p>
    <w:p w14:paraId="7EC9F7BF" w14:textId="77777777" w:rsidR="003655E9" w:rsidRDefault="00000000">
      <w:pPr>
        <w:snapToGrid w:val="0"/>
        <w:spacing w:line="288" w:lineRule="auto"/>
        <w:jc w:val="center"/>
        <w:rPr>
          <w:rFonts w:eastAsia="黑体" w:cs="Times New Roman"/>
          <w:b/>
          <w:bCs/>
          <w:szCs w:val="21"/>
        </w:rPr>
      </w:pPr>
      <w:r>
        <w:rPr>
          <w:rFonts w:eastAsia="黑体" w:hAnsi="黑体" w:cs="Times New Roman" w:hint="eastAsia"/>
          <w:b/>
          <w:bCs/>
          <w:sz w:val="52"/>
          <w:szCs w:val="52"/>
        </w:rPr>
        <w:t>《程序设计实验》项目选题文档</w:t>
      </w:r>
    </w:p>
    <w:p w14:paraId="253252E0" w14:textId="77777777" w:rsidR="003655E9" w:rsidRDefault="00000000">
      <w:pPr>
        <w:snapToGrid w:val="0"/>
        <w:spacing w:line="288" w:lineRule="auto"/>
        <w:jc w:val="center"/>
        <w:rPr>
          <w:rFonts w:cs="Times New Roman"/>
          <w:sz w:val="52"/>
          <w:szCs w:val="52"/>
        </w:rPr>
      </w:pPr>
      <w:r>
        <w:rPr>
          <w:rFonts w:cs="Times New Roman"/>
          <w:noProof/>
          <w:szCs w:val="20"/>
        </w:rPr>
        <w:drawing>
          <wp:anchor distT="0" distB="0" distL="114300" distR="114300" simplePos="0" relativeHeight="251659264" behindDoc="0" locked="0" layoutInCell="1" allowOverlap="1" wp14:anchorId="336F4773" wp14:editId="4F14C425">
            <wp:simplePos x="0" y="0"/>
            <wp:positionH relativeFrom="margin">
              <wp:posOffset>1976120</wp:posOffset>
            </wp:positionH>
            <wp:positionV relativeFrom="paragraph">
              <wp:posOffset>699770</wp:posOffset>
            </wp:positionV>
            <wp:extent cx="1747520" cy="1747520"/>
            <wp:effectExtent l="0" t="0" r="5080" b="508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47520" cy="1747520"/>
                    </a:xfrm>
                    <a:prstGeom prst="rect">
                      <a:avLst/>
                    </a:prstGeom>
                    <a:noFill/>
                    <a:ln>
                      <a:noFill/>
                    </a:ln>
                  </pic:spPr>
                </pic:pic>
              </a:graphicData>
            </a:graphic>
          </wp:anchor>
        </w:drawing>
      </w:r>
      <w:r>
        <w:rPr>
          <w:rFonts w:cs="Times New Roman"/>
          <w:sz w:val="52"/>
          <w:szCs w:val="52"/>
        </w:rPr>
        <w:t xml:space="preserve"> </w:t>
      </w:r>
    </w:p>
    <w:p w14:paraId="16A211DA" w14:textId="77777777" w:rsidR="003655E9" w:rsidRDefault="00000000">
      <w:pPr>
        <w:snapToGrid w:val="0"/>
        <w:spacing w:line="288" w:lineRule="auto"/>
        <w:jc w:val="center"/>
        <w:rPr>
          <w:rFonts w:cs="Times New Roman"/>
          <w:sz w:val="52"/>
          <w:szCs w:val="52"/>
        </w:rPr>
      </w:pPr>
      <w:r>
        <w:rPr>
          <w:rFonts w:cs="Times New Roman"/>
          <w:sz w:val="52"/>
          <w:szCs w:val="52"/>
        </w:rPr>
        <w:t xml:space="preserve"> </w:t>
      </w:r>
    </w:p>
    <w:p w14:paraId="62938DB1" w14:textId="77777777" w:rsidR="003655E9" w:rsidRDefault="00000000">
      <w:pPr>
        <w:snapToGrid w:val="0"/>
        <w:spacing w:line="288" w:lineRule="auto"/>
        <w:jc w:val="center"/>
        <w:rPr>
          <w:rFonts w:eastAsia="黑体" w:cs="Times New Roman"/>
          <w:b/>
          <w:bCs/>
          <w:sz w:val="28"/>
          <w:szCs w:val="28"/>
          <w:u w:val="thick"/>
        </w:rPr>
      </w:pPr>
      <w:r>
        <w:rPr>
          <w:rFonts w:eastAsia="黑体" w:hAnsi="黑体" w:cs="Times New Roman"/>
          <w:b/>
          <w:bCs/>
          <w:sz w:val="28"/>
          <w:szCs w:val="28"/>
        </w:rPr>
        <w:t>题目</w:t>
      </w:r>
      <w:r>
        <w:rPr>
          <w:rFonts w:eastAsia="黑体" w:cs="Times New Roman"/>
          <w:b/>
          <w:bCs/>
          <w:sz w:val="28"/>
          <w:szCs w:val="28"/>
        </w:rPr>
        <w:t xml:space="preserve">: </w:t>
      </w:r>
      <w:r>
        <w:rPr>
          <w:rFonts w:eastAsia="黑体" w:cs="Times New Roman" w:hint="eastAsia"/>
          <w:b/>
          <w:bCs/>
          <w:sz w:val="28"/>
          <w:szCs w:val="28"/>
          <w:u w:val="thick"/>
        </w:rPr>
        <w:t>基于</w:t>
      </w:r>
      <w:r>
        <w:rPr>
          <w:rFonts w:eastAsia="黑体" w:cs="Times New Roman" w:hint="eastAsia"/>
          <w:b/>
          <w:bCs/>
          <w:sz w:val="28"/>
          <w:szCs w:val="28"/>
          <w:u w:val="thick"/>
        </w:rPr>
        <w:t>Agent</w:t>
      </w:r>
      <w:r>
        <w:rPr>
          <w:rFonts w:eastAsia="黑体" w:cs="Times New Roman" w:hint="eastAsia"/>
          <w:b/>
          <w:bCs/>
          <w:sz w:val="28"/>
          <w:szCs w:val="28"/>
          <w:u w:val="thick"/>
        </w:rPr>
        <w:t>技术的形式语言与自动机辅助学习游戏《</w:t>
      </w:r>
      <w:r>
        <w:rPr>
          <w:rFonts w:eastAsia="黑体" w:cs="Times New Roman" w:hint="eastAsia"/>
          <w:b/>
          <w:bCs/>
          <w:sz w:val="28"/>
          <w:szCs w:val="28"/>
          <w:u w:val="thick"/>
        </w:rPr>
        <w:t>GodSay</w:t>
      </w:r>
      <w:r>
        <w:rPr>
          <w:rFonts w:eastAsia="黑体" w:cs="Times New Roman" w:hint="eastAsia"/>
          <w:b/>
          <w:bCs/>
          <w:sz w:val="28"/>
          <w:szCs w:val="28"/>
          <w:u w:val="thick"/>
        </w:rPr>
        <w:t>》</w:t>
      </w:r>
    </w:p>
    <w:p w14:paraId="5C8C5DF8" w14:textId="77777777" w:rsidR="003655E9" w:rsidRDefault="003655E9">
      <w:pPr>
        <w:snapToGrid w:val="0"/>
        <w:spacing w:line="288" w:lineRule="auto"/>
        <w:rPr>
          <w:rFonts w:cs="Times New Roman"/>
          <w:b/>
          <w:bCs/>
          <w:sz w:val="32"/>
          <w:szCs w:val="32"/>
        </w:rPr>
      </w:pPr>
    </w:p>
    <w:p w14:paraId="0FFDCB70" w14:textId="77777777" w:rsidR="003655E9" w:rsidRDefault="003655E9">
      <w:pPr>
        <w:snapToGrid w:val="0"/>
        <w:spacing w:line="288" w:lineRule="auto"/>
        <w:ind w:firstLineChars="795" w:firstLine="2554"/>
        <w:rPr>
          <w:rFonts w:cs="Times New Roman"/>
          <w:b/>
          <w:bCs/>
          <w:sz w:val="32"/>
          <w:szCs w:val="32"/>
        </w:rPr>
      </w:pPr>
    </w:p>
    <w:p w14:paraId="16724116" w14:textId="77777777" w:rsidR="003655E9" w:rsidRDefault="00000000">
      <w:pPr>
        <w:snapToGrid w:val="0"/>
        <w:spacing w:line="288" w:lineRule="auto"/>
        <w:ind w:firstLineChars="595" w:firstLine="1911"/>
        <w:rPr>
          <w:rFonts w:eastAsia="宋体" w:cs="Times New Roman"/>
          <w:b/>
          <w:bCs/>
          <w:sz w:val="32"/>
          <w:szCs w:val="32"/>
        </w:rPr>
      </w:pPr>
      <w:r>
        <w:rPr>
          <w:rFonts w:hAnsi="宋体" w:cs="Times New Roman"/>
          <w:b/>
          <w:bCs/>
          <w:sz w:val="32"/>
          <w:szCs w:val="32"/>
        </w:rPr>
        <w:t>班</w:t>
      </w:r>
      <w:r>
        <w:rPr>
          <w:rFonts w:cs="Times New Roman"/>
          <w:b/>
          <w:bCs/>
          <w:sz w:val="32"/>
          <w:szCs w:val="32"/>
        </w:rPr>
        <w:t xml:space="preserve">    </w:t>
      </w:r>
      <w:r>
        <w:rPr>
          <w:rFonts w:hAnsi="宋体" w:cs="Times New Roman"/>
          <w:b/>
          <w:bCs/>
          <w:sz w:val="32"/>
          <w:szCs w:val="32"/>
        </w:rPr>
        <w:t>级</w:t>
      </w:r>
      <w:r>
        <w:rPr>
          <w:rFonts w:cs="Times New Roman"/>
          <w:b/>
          <w:bCs/>
          <w:sz w:val="32"/>
          <w:szCs w:val="32"/>
        </w:rPr>
        <w:tab/>
      </w:r>
      <w:r>
        <w:rPr>
          <w:rFonts w:cs="Times New Roman"/>
          <w:b/>
          <w:bCs/>
          <w:sz w:val="32"/>
          <w:szCs w:val="32"/>
        </w:rPr>
        <w:tab/>
      </w:r>
      <w:r>
        <w:rPr>
          <w:rFonts w:cs="Times New Roman" w:hint="eastAsia"/>
          <w:b/>
          <w:bCs/>
          <w:sz w:val="32"/>
          <w:szCs w:val="32"/>
        </w:rPr>
        <w:t>2022219107</w:t>
      </w:r>
    </w:p>
    <w:p w14:paraId="3837A1B7" w14:textId="77777777" w:rsidR="003655E9" w:rsidRDefault="00000000">
      <w:pPr>
        <w:snapToGrid w:val="0"/>
        <w:spacing w:line="288" w:lineRule="auto"/>
        <w:ind w:firstLineChars="594" w:firstLine="1908"/>
        <w:rPr>
          <w:rFonts w:hAnsi="宋体" w:cs="Times New Roman"/>
          <w:b/>
          <w:bCs/>
          <w:sz w:val="32"/>
          <w:szCs w:val="32"/>
        </w:rPr>
      </w:pPr>
      <w:r>
        <w:rPr>
          <w:rFonts w:hAnsi="宋体" w:cs="Times New Roman" w:hint="eastAsia"/>
          <w:b/>
          <w:bCs/>
          <w:sz w:val="32"/>
          <w:szCs w:val="32"/>
        </w:rPr>
        <w:t>学</w:t>
      </w:r>
      <w:r>
        <w:rPr>
          <w:rFonts w:cs="Times New Roman"/>
          <w:b/>
          <w:bCs/>
          <w:sz w:val="32"/>
          <w:szCs w:val="32"/>
        </w:rPr>
        <w:t xml:space="preserve">    </w:t>
      </w:r>
      <w:r>
        <w:rPr>
          <w:rFonts w:hAnsi="宋体" w:cs="Times New Roman" w:hint="eastAsia"/>
          <w:b/>
          <w:bCs/>
          <w:sz w:val="32"/>
          <w:szCs w:val="32"/>
        </w:rPr>
        <w:t>号</w:t>
      </w:r>
      <w:r>
        <w:rPr>
          <w:rFonts w:hAnsi="宋体" w:cs="Times New Roman" w:hint="eastAsia"/>
          <w:b/>
          <w:bCs/>
          <w:sz w:val="32"/>
          <w:szCs w:val="32"/>
        </w:rPr>
        <w:t xml:space="preserve"> </w:t>
      </w:r>
      <w:r>
        <w:rPr>
          <w:rFonts w:hAnsi="宋体" w:cs="Times New Roman"/>
          <w:b/>
          <w:bCs/>
          <w:sz w:val="32"/>
          <w:szCs w:val="32"/>
        </w:rPr>
        <w:tab/>
      </w:r>
      <w:r>
        <w:rPr>
          <w:rFonts w:hAnsi="宋体" w:cs="Times New Roman"/>
          <w:b/>
          <w:bCs/>
          <w:sz w:val="32"/>
          <w:szCs w:val="32"/>
        </w:rPr>
        <w:tab/>
      </w:r>
      <w:r>
        <w:rPr>
          <w:rFonts w:hAnsi="宋体" w:cs="Times New Roman" w:hint="eastAsia"/>
          <w:b/>
          <w:bCs/>
          <w:sz w:val="32"/>
          <w:szCs w:val="32"/>
        </w:rPr>
        <w:t>2022211799  2022211733</w:t>
      </w:r>
    </w:p>
    <w:p w14:paraId="4943B036" w14:textId="77777777" w:rsidR="003655E9" w:rsidRDefault="00000000">
      <w:pPr>
        <w:snapToGrid w:val="0"/>
        <w:spacing w:line="288" w:lineRule="auto"/>
        <w:ind w:firstLineChars="694" w:firstLine="2229"/>
        <w:rPr>
          <w:rFonts w:hAnsi="宋体" w:cs="Times New Roman"/>
          <w:b/>
          <w:bCs/>
          <w:sz w:val="32"/>
          <w:szCs w:val="32"/>
        </w:rPr>
      </w:pPr>
      <w:r>
        <w:rPr>
          <w:rFonts w:cs="Times New Roman"/>
          <w:b/>
          <w:bCs/>
          <w:sz w:val="32"/>
          <w:szCs w:val="32"/>
        </w:rPr>
        <w:t xml:space="preserve">    </w:t>
      </w:r>
      <w:r>
        <w:rPr>
          <w:rFonts w:hAnsi="宋体" w:cs="Times New Roman" w:hint="eastAsia"/>
          <w:b/>
          <w:bCs/>
          <w:sz w:val="32"/>
          <w:szCs w:val="32"/>
        </w:rPr>
        <w:t xml:space="preserve"> </w:t>
      </w:r>
      <w:r>
        <w:rPr>
          <w:rFonts w:hAnsi="宋体" w:cs="Times New Roman"/>
          <w:b/>
          <w:bCs/>
          <w:sz w:val="32"/>
          <w:szCs w:val="32"/>
        </w:rPr>
        <w:tab/>
      </w:r>
      <w:r>
        <w:rPr>
          <w:rFonts w:hAnsi="宋体" w:cs="Times New Roman"/>
          <w:b/>
          <w:bCs/>
          <w:sz w:val="32"/>
          <w:szCs w:val="32"/>
        </w:rPr>
        <w:tab/>
      </w:r>
      <w:r>
        <w:rPr>
          <w:rFonts w:hAnsi="宋体" w:cs="Times New Roman" w:hint="eastAsia"/>
          <w:b/>
          <w:bCs/>
          <w:sz w:val="32"/>
          <w:szCs w:val="32"/>
        </w:rPr>
        <w:t>2022211740  2022211738</w:t>
      </w:r>
    </w:p>
    <w:p w14:paraId="44CBF370" w14:textId="77777777" w:rsidR="003655E9" w:rsidRDefault="00000000">
      <w:pPr>
        <w:snapToGrid w:val="0"/>
        <w:spacing w:line="288" w:lineRule="auto"/>
        <w:ind w:left="1488" w:firstLine="420"/>
        <w:rPr>
          <w:rFonts w:hAnsi="宋体" w:cs="Times New Roman"/>
          <w:b/>
          <w:bCs/>
          <w:sz w:val="32"/>
          <w:szCs w:val="32"/>
        </w:rPr>
      </w:pPr>
      <w:r>
        <w:rPr>
          <w:rFonts w:hAnsi="宋体" w:cs="Times New Roman"/>
          <w:b/>
          <w:bCs/>
          <w:sz w:val="32"/>
          <w:szCs w:val="32"/>
        </w:rPr>
        <w:t>姓</w:t>
      </w:r>
      <w:r>
        <w:rPr>
          <w:rFonts w:cs="Times New Roman"/>
          <w:b/>
          <w:bCs/>
          <w:sz w:val="32"/>
          <w:szCs w:val="32"/>
        </w:rPr>
        <w:t xml:space="preserve">    </w:t>
      </w:r>
      <w:r>
        <w:rPr>
          <w:rFonts w:hAnsi="宋体" w:cs="Times New Roman"/>
          <w:b/>
          <w:bCs/>
          <w:sz w:val="32"/>
          <w:szCs w:val="32"/>
        </w:rPr>
        <w:t>名</w:t>
      </w:r>
      <w:r>
        <w:rPr>
          <w:rFonts w:hAnsi="宋体" w:cs="Times New Roman"/>
          <w:b/>
          <w:bCs/>
          <w:sz w:val="32"/>
          <w:szCs w:val="32"/>
        </w:rPr>
        <w:tab/>
      </w:r>
      <w:r>
        <w:rPr>
          <w:rFonts w:hAnsi="宋体" w:cs="Times New Roman"/>
          <w:b/>
          <w:bCs/>
          <w:sz w:val="32"/>
          <w:szCs w:val="32"/>
        </w:rPr>
        <w:tab/>
      </w:r>
      <w:r>
        <w:rPr>
          <w:rFonts w:hAnsi="宋体" w:cs="Times New Roman" w:hint="eastAsia"/>
          <w:b/>
          <w:bCs/>
          <w:sz w:val="32"/>
          <w:szCs w:val="32"/>
        </w:rPr>
        <w:t>王艺栋</w:t>
      </w:r>
      <w:r>
        <w:rPr>
          <w:rFonts w:hAnsi="宋体" w:cs="Times New Roman" w:hint="eastAsia"/>
          <w:b/>
          <w:bCs/>
          <w:sz w:val="32"/>
          <w:szCs w:val="32"/>
        </w:rPr>
        <w:t xml:space="preserve"> </w:t>
      </w:r>
      <w:r>
        <w:rPr>
          <w:rFonts w:hAnsi="宋体" w:cs="Times New Roman" w:hint="eastAsia"/>
          <w:b/>
          <w:bCs/>
          <w:sz w:val="32"/>
          <w:szCs w:val="32"/>
        </w:rPr>
        <w:t>王殿云</w:t>
      </w:r>
      <w:r>
        <w:rPr>
          <w:rFonts w:hAnsi="宋体" w:cs="Times New Roman" w:hint="eastAsia"/>
          <w:b/>
          <w:bCs/>
          <w:sz w:val="32"/>
          <w:szCs w:val="32"/>
        </w:rPr>
        <w:t xml:space="preserve"> </w:t>
      </w:r>
      <w:r>
        <w:rPr>
          <w:rFonts w:hAnsi="宋体" w:cs="Times New Roman" w:hint="eastAsia"/>
          <w:b/>
          <w:bCs/>
          <w:sz w:val="32"/>
          <w:szCs w:val="32"/>
        </w:rPr>
        <w:t>池瀚</w:t>
      </w:r>
      <w:r>
        <w:rPr>
          <w:rFonts w:hAnsi="宋体" w:cs="Times New Roman" w:hint="eastAsia"/>
          <w:b/>
          <w:bCs/>
          <w:sz w:val="32"/>
          <w:szCs w:val="32"/>
        </w:rPr>
        <w:t xml:space="preserve"> </w:t>
      </w:r>
      <w:r>
        <w:rPr>
          <w:rFonts w:hAnsi="宋体" w:cs="Times New Roman" w:hint="eastAsia"/>
          <w:b/>
          <w:bCs/>
          <w:sz w:val="32"/>
          <w:szCs w:val="32"/>
        </w:rPr>
        <w:t>王博远</w:t>
      </w:r>
    </w:p>
    <w:p w14:paraId="5F46F823" w14:textId="77777777" w:rsidR="003655E9" w:rsidRDefault="00000000">
      <w:pPr>
        <w:snapToGrid w:val="0"/>
        <w:spacing w:line="288" w:lineRule="auto"/>
        <w:ind w:firstLineChars="595" w:firstLine="1911"/>
        <w:rPr>
          <w:rFonts w:eastAsia="宋体" w:cs="Times New Roman"/>
          <w:b/>
          <w:bCs/>
          <w:szCs w:val="21"/>
        </w:rPr>
      </w:pPr>
      <w:r>
        <w:rPr>
          <w:rFonts w:hAnsi="宋体" w:cs="Times New Roman"/>
          <w:b/>
          <w:bCs/>
          <w:sz w:val="32"/>
          <w:szCs w:val="32"/>
        </w:rPr>
        <w:t>指导教师</w:t>
      </w:r>
      <w:r>
        <w:rPr>
          <w:rFonts w:cs="Times New Roman"/>
          <w:b/>
          <w:bCs/>
          <w:sz w:val="32"/>
          <w:szCs w:val="32"/>
        </w:rPr>
        <w:tab/>
      </w:r>
      <w:r>
        <w:rPr>
          <w:rFonts w:cs="Times New Roman"/>
          <w:b/>
          <w:bCs/>
          <w:sz w:val="32"/>
          <w:szCs w:val="32"/>
        </w:rPr>
        <w:tab/>
      </w:r>
      <w:r>
        <w:rPr>
          <w:rFonts w:cs="Times New Roman" w:hint="eastAsia"/>
          <w:b/>
          <w:bCs/>
          <w:sz w:val="32"/>
          <w:szCs w:val="32"/>
        </w:rPr>
        <w:t>刘瑞芳</w:t>
      </w:r>
    </w:p>
    <w:p w14:paraId="40AA387F" w14:textId="77777777" w:rsidR="003655E9" w:rsidRDefault="003655E9">
      <w:pPr>
        <w:snapToGrid w:val="0"/>
        <w:spacing w:line="288" w:lineRule="auto"/>
        <w:rPr>
          <w:rFonts w:cs="Times New Roman"/>
          <w:b/>
          <w:bCs/>
          <w:sz w:val="32"/>
          <w:szCs w:val="32"/>
          <w:u w:val="single"/>
        </w:rPr>
      </w:pPr>
    </w:p>
    <w:p w14:paraId="5D463B8C" w14:textId="77777777" w:rsidR="003655E9" w:rsidRDefault="003655E9">
      <w:pPr>
        <w:snapToGrid w:val="0"/>
        <w:spacing w:line="288" w:lineRule="auto"/>
        <w:rPr>
          <w:rFonts w:cs="Times New Roman"/>
          <w:b/>
          <w:bCs/>
          <w:szCs w:val="21"/>
        </w:rPr>
      </w:pPr>
    </w:p>
    <w:p w14:paraId="6A675AC6" w14:textId="77777777" w:rsidR="003655E9" w:rsidRDefault="00000000">
      <w:pPr>
        <w:snapToGrid w:val="0"/>
        <w:spacing w:line="288" w:lineRule="auto"/>
        <w:jc w:val="center"/>
        <w:rPr>
          <w:rFonts w:hAnsi="宋体" w:cs="Times New Roman"/>
          <w:b/>
          <w:bCs/>
          <w:sz w:val="32"/>
          <w:szCs w:val="32"/>
        </w:rPr>
      </w:pPr>
      <w:r>
        <w:rPr>
          <w:rFonts w:hAnsi="宋体" w:cs="Times New Roman" w:hint="eastAsia"/>
          <w:b/>
          <w:bCs/>
          <w:sz w:val="32"/>
          <w:szCs w:val="32"/>
        </w:rPr>
        <w:t>2024</w:t>
      </w:r>
      <w:r>
        <w:rPr>
          <w:rFonts w:hAnsi="宋体" w:cs="Times New Roman"/>
          <w:b/>
          <w:bCs/>
          <w:sz w:val="32"/>
          <w:szCs w:val="32"/>
        </w:rPr>
        <w:t xml:space="preserve"> </w:t>
      </w:r>
      <w:r>
        <w:rPr>
          <w:rFonts w:hAnsi="宋体" w:cs="Times New Roman"/>
          <w:b/>
          <w:bCs/>
          <w:sz w:val="32"/>
          <w:szCs w:val="32"/>
        </w:rPr>
        <w:t>年</w:t>
      </w:r>
      <w:r>
        <w:rPr>
          <w:rFonts w:cs="Times New Roman"/>
          <w:b/>
          <w:bCs/>
          <w:sz w:val="32"/>
          <w:szCs w:val="32"/>
        </w:rPr>
        <w:t xml:space="preserve"> </w:t>
      </w:r>
      <w:r>
        <w:rPr>
          <w:rFonts w:cs="Times New Roman" w:hint="eastAsia"/>
          <w:b/>
          <w:bCs/>
          <w:sz w:val="32"/>
          <w:szCs w:val="32"/>
        </w:rPr>
        <w:t>2</w:t>
      </w:r>
      <w:r>
        <w:rPr>
          <w:rFonts w:cs="Times New Roman"/>
          <w:b/>
          <w:bCs/>
          <w:sz w:val="32"/>
          <w:szCs w:val="32"/>
        </w:rPr>
        <w:t xml:space="preserve"> </w:t>
      </w:r>
      <w:r>
        <w:rPr>
          <w:rFonts w:hAnsi="宋体" w:cs="Times New Roman"/>
          <w:b/>
          <w:bCs/>
          <w:sz w:val="32"/>
          <w:szCs w:val="32"/>
        </w:rPr>
        <w:t>月</w:t>
      </w:r>
    </w:p>
    <w:p w14:paraId="1A1253DF" w14:textId="77777777" w:rsidR="003655E9" w:rsidRDefault="003655E9">
      <w:pPr>
        <w:rPr>
          <w:rFonts w:ascii="Times New Roman" w:hAnsi="Times New Roman" w:cs="Times New Roman"/>
        </w:rPr>
      </w:pPr>
    </w:p>
    <w:p w14:paraId="4C2841BE" w14:textId="77777777" w:rsidR="003655E9" w:rsidRDefault="00000000">
      <w:pPr>
        <w:pStyle w:val="1"/>
      </w:pPr>
      <w:r>
        <w:rPr>
          <w:rFonts w:hint="eastAsia"/>
        </w:rPr>
        <w:lastRenderedPageBreak/>
        <w:t>项目简介</w:t>
      </w:r>
    </w:p>
    <w:p w14:paraId="3F6EE48C" w14:textId="77777777" w:rsidR="003655E9" w:rsidRDefault="00000000">
      <w:pPr>
        <w:pStyle w:val="2"/>
      </w:pPr>
      <w:r>
        <w:rPr>
          <w:rFonts w:hint="eastAsia"/>
        </w:rPr>
        <w:t>一、项目背景</w:t>
      </w:r>
    </w:p>
    <w:p w14:paraId="71B3E8F5" w14:textId="7D685206" w:rsidR="00400CC4" w:rsidRDefault="00000000" w:rsidP="00B049CC">
      <w:pPr>
        <w:ind w:firstLine="420"/>
      </w:pPr>
      <w:r>
        <w:t>随着计算机科学领域的发展，形式语言与自动机理论成为理论计算机科学的基石之一。</w:t>
      </w:r>
      <w:r w:rsidR="00D83A70">
        <w:t>形式语言与自动机</w:t>
      </w:r>
      <w:r w:rsidR="00D83A70">
        <w:rPr>
          <w:rFonts w:hint="eastAsia"/>
        </w:rPr>
        <w:t>课程</w:t>
      </w:r>
      <w:r w:rsidR="00B049CC">
        <w:rPr>
          <w:rFonts w:hint="eastAsia"/>
        </w:rPr>
        <w:t>也</w:t>
      </w:r>
      <w:r w:rsidR="00D83A70">
        <w:t>是计算机</w:t>
      </w:r>
      <w:r w:rsidR="00D83A70">
        <w:rPr>
          <w:rFonts w:hint="eastAsia"/>
        </w:rPr>
        <w:t>相关</w:t>
      </w:r>
      <w:r w:rsidR="00D83A70">
        <w:t>专业</w:t>
      </w:r>
      <w:r w:rsidR="00D83A70">
        <w:rPr>
          <w:rFonts w:hint="eastAsia"/>
        </w:rPr>
        <w:t>内</w:t>
      </w:r>
      <w:r w:rsidR="00D83A70">
        <w:t>一门重要的专业基础课，</w:t>
      </w:r>
      <w:r w:rsidR="00D83A70">
        <w:rPr>
          <w:rFonts w:hint="eastAsia"/>
        </w:rPr>
        <w:t>其</w:t>
      </w:r>
      <w:r w:rsidR="00D83A70">
        <w:t>主要特点是抽象性和形式化，既有严格的理论证明，又具有很强的构造性，包含一些基本模型的建立与性质等。在该门课的学习过程中强调培养抽象思维的方法和问题的形式化描述手段。</w:t>
      </w:r>
    </w:p>
    <w:p w14:paraId="3798758A" w14:textId="6E6162C2" w:rsidR="00D83A70" w:rsidRDefault="00402D38" w:rsidP="00400CC4">
      <w:pPr>
        <w:ind w:firstLine="420"/>
      </w:pPr>
      <w:r>
        <w:rPr>
          <w:rFonts w:hint="eastAsia"/>
        </w:rPr>
        <w:t>近年来，随着计算图像科学发展，计算机性能提高，电子游戏产业蓬勃发展，吸引了大量玩家</w:t>
      </w:r>
      <w:r w:rsidR="008C67D8">
        <w:rPr>
          <w:rFonts w:hint="eastAsia"/>
        </w:rPr>
        <w:t>。玩家群体中，</w:t>
      </w:r>
      <w:r>
        <w:rPr>
          <w:rFonts w:hint="eastAsia"/>
        </w:rPr>
        <w:t>大学生</w:t>
      </w:r>
      <w:r w:rsidR="008C67D8">
        <w:rPr>
          <w:rFonts w:hint="eastAsia"/>
        </w:rPr>
        <w:t>玩家具有不可忽视的比重。可见电子游戏对大学生的吸引力</w:t>
      </w:r>
      <w:r>
        <w:rPr>
          <w:rFonts w:hint="eastAsia"/>
        </w:rPr>
        <w:t>。</w:t>
      </w:r>
      <w:r w:rsidR="00D83A70">
        <w:rPr>
          <w:rFonts w:hint="eastAsia"/>
        </w:rPr>
        <w:t>电子游戏</w:t>
      </w:r>
      <w:r w:rsidRPr="00402D38">
        <w:rPr>
          <w:rFonts w:hint="eastAsia"/>
        </w:rPr>
        <w:t>是指所有依托于电子设备平台而运行的交互游戏</w:t>
      </w:r>
      <w:r>
        <w:rPr>
          <w:rFonts w:hint="eastAsia"/>
        </w:rPr>
        <w:t>，而</w:t>
      </w:r>
      <w:r w:rsidRPr="00402D38">
        <w:rPr>
          <w:rFonts w:hint="eastAsia"/>
        </w:rPr>
        <w:t>角色扮演游戏（</w:t>
      </w:r>
      <w:r w:rsidRPr="00402D38">
        <w:rPr>
          <w:rFonts w:hint="eastAsia"/>
        </w:rPr>
        <w:t>Role-playing game</w:t>
      </w:r>
      <w:r w:rsidRPr="00402D38">
        <w:rPr>
          <w:rFonts w:hint="eastAsia"/>
        </w:rPr>
        <w:t>），简称为</w:t>
      </w:r>
      <w:r w:rsidRPr="00402D38">
        <w:rPr>
          <w:rFonts w:hint="eastAsia"/>
        </w:rPr>
        <w:t>RPG</w:t>
      </w:r>
      <w:r w:rsidRPr="00402D38">
        <w:rPr>
          <w:rFonts w:hint="eastAsia"/>
        </w:rPr>
        <w:t>，是</w:t>
      </w:r>
      <w:r>
        <w:rPr>
          <w:rFonts w:hint="eastAsia"/>
        </w:rPr>
        <w:t>电子</w:t>
      </w:r>
      <w:r w:rsidRPr="00402D38">
        <w:rPr>
          <w:rFonts w:hint="eastAsia"/>
        </w:rPr>
        <w:t>游戏类型的一种。在游戏中，玩家负责扮演这个角色在一个写实或虚构世界中活动</w:t>
      </w:r>
      <w:r w:rsidR="008C67D8">
        <w:rPr>
          <w:rFonts w:hint="eastAsia"/>
        </w:rPr>
        <w:t>，并完成探索、战斗等任务</w:t>
      </w:r>
      <w:r>
        <w:rPr>
          <w:rFonts w:hint="eastAsia"/>
        </w:rPr>
        <w:t>。</w:t>
      </w:r>
    </w:p>
    <w:p w14:paraId="58CA9B29" w14:textId="77777777" w:rsidR="00D665ED" w:rsidRDefault="008C67D8" w:rsidP="008C67D8">
      <w:pPr>
        <w:ind w:firstLine="420"/>
      </w:pPr>
      <w:r>
        <w:rPr>
          <w:rFonts w:hint="eastAsia"/>
        </w:rPr>
        <w:t>前不久，游戏异常（</w:t>
      </w:r>
      <w:r w:rsidRPr="008C67D8">
        <w:t>exception</w:t>
      </w:r>
      <w:r>
        <w:rPr>
          <w:rFonts w:hint="eastAsia"/>
        </w:rPr>
        <w:t>）上线</w:t>
      </w:r>
      <w:r>
        <w:rPr>
          <w:rFonts w:hint="eastAsia"/>
        </w:rPr>
        <w:t>steam</w:t>
      </w:r>
      <w:r>
        <w:rPr>
          <w:rFonts w:hint="eastAsia"/>
        </w:rPr>
        <w:t>平台，该游戏</w:t>
      </w:r>
      <w:r w:rsidRPr="008C67D8">
        <w:rPr>
          <w:rFonts w:hint="eastAsia"/>
        </w:rPr>
        <w:t>是一款关于</w:t>
      </w:r>
      <w:r w:rsidRPr="008C67D8">
        <w:rPr>
          <w:rFonts w:hint="eastAsia"/>
        </w:rPr>
        <w:t>AI</w:t>
      </w:r>
      <w:r w:rsidRPr="008C67D8">
        <w:rPr>
          <w:rFonts w:hint="eastAsia"/>
        </w:rPr>
        <w:t>编程的游戏。在游戏中，玩家需要帮助虚拟世界的机器人打败敌人，但是玩家不能直接控制这些机器人，而是要为他们编写程序，通过程序来控制他们。游戏是单机，顺序过关式。在每一关里，玩家不仅要分析过关的策略，还要给机器人编写程序以实现自己的策略。游戏后期，玩家还要为多个不同类型的机器人编写不同的行为模式，让他们配合过关</w:t>
      </w:r>
      <w:r>
        <w:rPr>
          <w:rFonts w:hint="eastAsia"/>
        </w:rPr>
        <w:t>。</w:t>
      </w:r>
    </w:p>
    <w:p w14:paraId="65084B19" w14:textId="3104584B" w:rsidR="008C67D8" w:rsidRPr="008C67D8" w:rsidRDefault="008C67D8" w:rsidP="008C67D8">
      <w:pPr>
        <w:ind w:firstLine="420"/>
      </w:pPr>
      <w:r>
        <w:rPr>
          <w:rFonts w:hint="eastAsia"/>
        </w:rPr>
        <w:t>这款游戏巧妙地结合了</w:t>
      </w:r>
      <w:r w:rsidR="00D665ED">
        <w:rPr>
          <w:rFonts w:hint="eastAsia"/>
        </w:rPr>
        <w:t>编程知识与游戏性，让玩家在游玩中学习编程知识，并设置有合理的关卡难度与学习进度，利用玩家的成就感缓解了学习过程中的枯燥和无聊，让学习变得有趣。这无疑为课程建设提供了一个新的教学思路，即开发一款游戏，将课程知识巧妙地融入游戏之中，让玩家在游戏中完成知识的学习。</w:t>
      </w:r>
    </w:p>
    <w:p w14:paraId="34728920" w14:textId="77777777" w:rsidR="00400CC4" w:rsidRDefault="00400CC4">
      <w:pPr>
        <w:ind w:firstLine="420"/>
      </w:pPr>
    </w:p>
    <w:p w14:paraId="465F94E7" w14:textId="77777777" w:rsidR="003655E9" w:rsidRDefault="00000000">
      <w:pPr>
        <w:pStyle w:val="2"/>
        <w:numPr>
          <w:ilvl w:val="0"/>
          <w:numId w:val="1"/>
        </w:numPr>
      </w:pPr>
      <w:r>
        <w:rPr>
          <w:rFonts w:hint="eastAsia"/>
        </w:rPr>
        <w:t>项目目标</w:t>
      </w:r>
    </w:p>
    <w:p w14:paraId="49965880" w14:textId="7995D5F3" w:rsidR="005D3081" w:rsidRDefault="005D3081" w:rsidP="005D3081">
      <w:pPr>
        <w:ind w:firstLine="420"/>
      </w:pPr>
      <w:r>
        <w:rPr>
          <w:rFonts w:hint="eastAsia"/>
        </w:rPr>
        <w:t>形式语言与自动机是北邮人工智能专业课程群中重要的专业基础课，</w:t>
      </w:r>
      <w:r w:rsidR="00400CC4">
        <w:t>为了帮助学习者更好地掌握这一领域的知识，</w:t>
      </w:r>
      <w:r w:rsidR="00400CC4">
        <w:rPr>
          <w:rFonts w:hint="eastAsia"/>
        </w:rPr>
        <w:t>基于</w:t>
      </w:r>
      <w:r w:rsidR="00400CC4">
        <w:rPr>
          <w:rFonts w:hint="eastAsia"/>
        </w:rPr>
        <w:t>Agent</w:t>
      </w:r>
      <w:r w:rsidR="00400CC4">
        <w:rPr>
          <w:rFonts w:hint="eastAsia"/>
        </w:rPr>
        <w:t>技术的形式语言与自动机辅助学习游戏《</w:t>
      </w:r>
      <w:r w:rsidR="00400CC4">
        <w:rPr>
          <w:rFonts w:hint="eastAsia"/>
        </w:rPr>
        <w:t>GodSay</w:t>
      </w:r>
      <w:r w:rsidR="00400CC4">
        <w:rPr>
          <w:rFonts w:hint="eastAsia"/>
        </w:rPr>
        <w:t>》应运而生</w:t>
      </w:r>
      <w:r w:rsidR="00400CC4">
        <w:t>，</w:t>
      </w:r>
      <w:r w:rsidR="00400CC4">
        <w:rPr>
          <w:rFonts w:hint="eastAsia"/>
        </w:rPr>
        <w:t>其</w:t>
      </w:r>
      <w:r w:rsidR="00400CC4">
        <w:t>旨在提供一个全面、交互式、智能化的学习平台</w:t>
      </w:r>
      <w:r w:rsidR="00400CC4">
        <w:rPr>
          <w:rFonts w:hint="eastAsia"/>
        </w:rPr>
        <w:t>。该</w:t>
      </w:r>
      <w:r>
        <w:t>角色扮演游戏</w:t>
      </w:r>
      <w:r>
        <w:t>(RPG)</w:t>
      </w:r>
      <w:r>
        <w:t>服务于北京邮电大学的《形式语言与自动机》课程教学。通过引人入胜的游戏机制和故事情节，使学生在探索、战斗的过程中逐步掌握形式语言与自动机的核心概念和算法。项目利用智能体技术和</w:t>
      </w:r>
      <w:r>
        <w:t>ChatGPT</w:t>
      </w:r>
      <w:r>
        <w:t>的接入，提供动态互动</w:t>
      </w:r>
      <w:r w:rsidR="00400CC4">
        <w:rPr>
          <w:rFonts w:hint="eastAsia"/>
        </w:rPr>
        <w:t>、形式语言与自动机解题</w:t>
      </w:r>
      <w:r>
        <w:t>和自动答疑，以提高教学的互动性和效果。</w:t>
      </w:r>
      <w:r>
        <w:rPr>
          <w:rFonts w:hint="eastAsia"/>
        </w:rPr>
        <w:t>并且，我们希望该项目能够长期被北京邮电大学形式语言与自动机课程采用，帮助后来的同学更好地学习课程相关知识。</w:t>
      </w:r>
    </w:p>
    <w:p w14:paraId="16EAE8AF" w14:textId="242DD9EF" w:rsidR="004217E4" w:rsidRPr="001E0CE3" w:rsidRDefault="004217E4" w:rsidP="005D3081">
      <w:pPr>
        <w:ind w:firstLine="420"/>
        <w:rPr>
          <w:b/>
          <w:bCs/>
        </w:rPr>
      </w:pPr>
      <w:r w:rsidRPr="001E0CE3">
        <w:rPr>
          <w:rFonts w:hint="eastAsia"/>
          <w:b/>
          <w:bCs/>
        </w:rPr>
        <w:t>项目期许的创新点主要包括：</w:t>
      </w:r>
    </w:p>
    <w:p w14:paraId="430D52C7" w14:textId="77777777" w:rsidR="00452468" w:rsidRDefault="00452468" w:rsidP="00452468">
      <w:pPr>
        <w:ind w:firstLine="420"/>
      </w:pPr>
      <w:r>
        <w:rPr>
          <w:rFonts w:hint="eastAsia"/>
        </w:rPr>
        <w:t xml:space="preserve">1. </w:t>
      </w:r>
      <w:r>
        <w:rPr>
          <w:rFonts w:hint="eastAsia"/>
        </w:rPr>
        <w:t>寓教于乐的教学模式</w:t>
      </w:r>
    </w:p>
    <w:p w14:paraId="712D753B" w14:textId="77777777" w:rsidR="00452468" w:rsidRDefault="00452468" w:rsidP="00452468">
      <w:pPr>
        <w:ind w:firstLine="420"/>
      </w:pPr>
      <w:r>
        <w:rPr>
          <w:rFonts w:hint="eastAsia"/>
        </w:rPr>
        <w:t>不同于传统教学辅助工具的枯燥乏味，本系统引入</w:t>
      </w:r>
      <w:r>
        <w:rPr>
          <w:rFonts w:hint="eastAsia"/>
        </w:rPr>
        <w:t>ARPG</w:t>
      </w:r>
      <w:r>
        <w:rPr>
          <w:rFonts w:hint="eastAsia"/>
        </w:rPr>
        <w:t>游戏模式，帮助学生在游戏中学习新知识，在增强学生学习自主性的同时降低了知识学习过程中的枯燥乏味。</w:t>
      </w:r>
    </w:p>
    <w:p w14:paraId="77F74992" w14:textId="77777777" w:rsidR="00452468" w:rsidRDefault="00452468" w:rsidP="00452468">
      <w:pPr>
        <w:ind w:firstLine="420"/>
      </w:pPr>
      <w:r>
        <w:rPr>
          <w:rFonts w:hint="eastAsia"/>
        </w:rPr>
        <w:t>2.LLM</w:t>
      </w:r>
      <w:r>
        <w:rPr>
          <w:rFonts w:hint="eastAsia"/>
        </w:rPr>
        <w:t>赋能</w:t>
      </w:r>
      <w:r>
        <w:rPr>
          <w:rFonts w:hint="eastAsia"/>
        </w:rPr>
        <w:t>Agent</w:t>
      </w:r>
      <w:r>
        <w:rPr>
          <w:rFonts w:hint="eastAsia"/>
        </w:rPr>
        <w:t>自主答疑</w:t>
      </w:r>
    </w:p>
    <w:p w14:paraId="64CE7107" w14:textId="77777777" w:rsidR="00452468" w:rsidRDefault="00452468" w:rsidP="00452468">
      <w:pPr>
        <w:ind w:firstLine="420"/>
      </w:pPr>
      <w:r>
        <w:rPr>
          <w:rFonts w:hint="eastAsia"/>
        </w:rPr>
        <w:t xml:space="preserve"> </w:t>
      </w:r>
      <w:r>
        <w:rPr>
          <w:rFonts w:hint="eastAsia"/>
        </w:rPr>
        <w:t>大语言模型自主决策，让游戏中的非玩家角色拥有自主探索环境、不设限回复的能力。突破了传统游戏中</w:t>
      </w:r>
      <w:r>
        <w:rPr>
          <w:rFonts w:hint="eastAsia"/>
        </w:rPr>
        <w:t>NPC</w:t>
      </w:r>
      <w:r>
        <w:rPr>
          <w:rFonts w:hint="eastAsia"/>
        </w:rPr>
        <w:t>交互死板的局限，实现了游戏角色的智能交互，增加了游戏的沉浸</w:t>
      </w:r>
      <w:r>
        <w:rPr>
          <w:rFonts w:hint="eastAsia"/>
        </w:rPr>
        <w:lastRenderedPageBreak/>
        <w:t>感。并且采用模块化设计</w:t>
      </w:r>
      <w:r>
        <w:rPr>
          <w:rFonts w:hint="eastAsia"/>
        </w:rPr>
        <w:t>,</w:t>
      </w:r>
      <w:r>
        <w:rPr>
          <w:rFonts w:hint="eastAsia"/>
        </w:rPr>
        <w:t>可以灵活地定制和扩展角色的能力，便于维护和管理。</w:t>
      </w:r>
    </w:p>
    <w:p w14:paraId="5ED317A5" w14:textId="6C7E2EA7" w:rsidR="00452468" w:rsidRDefault="00452468" w:rsidP="00452468">
      <w:pPr>
        <w:ind w:firstLine="420"/>
      </w:pPr>
      <w:r>
        <w:rPr>
          <w:rFonts w:hint="eastAsia"/>
        </w:rPr>
        <w:t xml:space="preserve">3. </w:t>
      </w:r>
      <w:r>
        <w:rPr>
          <w:rFonts w:hint="eastAsia"/>
        </w:rPr>
        <w:t>内嵌式形式语言与自动机解密插件</w:t>
      </w:r>
    </w:p>
    <w:p w14:paraId="633F09AE" w14:textId="77777777" w:rsidR="00452468" w:rsidRDefault="00452468" w:rsidP="00452468">
      <w:pPr>
        <w:ind w:firstLine="420"/>
      </w:pPr>
      <w:r>
        <w:rPr>
          <w:rFonts w:hint="eastAsia"/>
        </w:rPr>
        <w:t>知识只有在应用中才能掌握扎实，通过开发形式语言与自动机解密插件，我们为玩家提供了在游戏中交互式解题的方式，并在游戏中加入了大量解谜元素。谜题即形式语言与自动机的题目。玩家可以通过构造自己的</w:t>
      </w:r>
      <w:r>
        <w:rPr>
          <w:rFonts w:hint="eastAsia"/>
        </w:rPr>
        <w:t>DFA</w:t>
      </w:r>
      <w:r>
        <w:rPr>
          <w:rFonts w:hint="eastAsia"/>
        </w:rPr>
        <w:t>、</w:t>
      </w:r>
      <w:r>
        <w:rPr>
          <w:rFonts w:hint="eastAsia"/>
        </w:rPr>
        <w:t>NFA</w:t>
      </w:r>
      <w:r>
        <w:rPr>
          <w:rFonts w:hint="eastAsia"/>
        </w:rPr>
        <w:t>、</w:t>
      </w:r>
      <w:r>
        <w:rPr>
          <w:rFonts w:hint="eastAsia"/>
        </w:rPr>
        <w:t>CFG</w:t>
      </w:r>
      <w:r>
        <w:rPr>
          <w:rFonts w:hint="eastAsia"/>
        </w:rPr>
        <w:t>、</w:t>
      </w:r>
      <w:r>
        <w:rPr>
          <w:rFonts w:hint="eastAsia"/>
        </w:rPr>
        <w:t>REG</w:t>
      </w:r>
      <w:r>
        <w:rPr>
          <w:rFonts w:hint="eastAsia"/>
        </w:rPr>
        <w:t>和</w:t>
      </w:r>
      <w:r>
        <w:rPr>
          <w:rFonts w:hint="eastAsia"/>
        </w:rPr>
        <w:t>PDA</w:t>
      </w:r>
      <w:r>
        <w:rPr>
          <w:rFonts w:hint="eastAsia"/>
        </w:rPr>
        <w:t>来获得武器、解除禁制、学习魔法。</w:t>
      </w:r>
    </w:p>
    <w:p w14:paraId="59423C99" w14:textId="4B6C0B77" w:rsidR="004217E4" w:rsidRPr="00452468" w:rsidRDefault="00452468" w:rsidP="00452468">
      <w:pPr>
        <w:ind w:firstLine="420"/>
      </w:pPr>
      <w:r>
        <w:rPr>
          <w:rFonts w:hint="eastAsia"/>
        </w:rPr>
        <w:t>在游戏中，我们</w:t>
      </w:r>
      <w:r w:rsidR="00835ED9">
        <w:rPr>
          <w:rFonts w:hint="eastAsia"/>
        </w:rPr>
        <w:t>希望</w:t>
      </w:r>
      <w:r>
        <w:rPr>
          <w:rFonts w:hint="eastAsia"/>
        </w:rPr>
        <w:t>为玩家设计一个自动机可视化构造模块，它主要负责给用户提供一个直观友好的自动机状态和转换关系编辑页面，帮助用户直观理解自动机的运行和状态转移，并在解决谜题的同时学习知识。它的主要功能包括：绘制状态图、编辑状态和转换、设置初始和终止状态、输入文法、测试自动机接受的字符串。</w:t>
      </w:r>
    </w:p>
    <w:p w14:paraId="45A90468" w14:textId="77777777" w:rsidR="003655E9" w:rsidRDefault="00000000">
      <w:pPr>
        <w:pStyle w:val="2"/>
        <w:numPr>
          <w:ilvl w:val="0"/>
          <w:numId w:val="1"/>
        </w:numPr>
      </w:pPr>
      <w:r>
        <w:rPr>
          <w:rFonts w:hint="eastAsia"/>
        </w:rPr>
        <w:t>关键技术</w:t>
      </w:r>
    </w:p>
    <w:p w14:paraId="17D06036" w14:textId="4F585A97" w:rsidR="005D3081" w:rsidRDefault="00000000" w:rsidP="005D3081">
      <w:pPr>
        <w:pStyle w:val="a8"/>
        <w:numPr>
          <w:ilvl w:val="0"/>
          <w:numId w:val="2"/>
        </w:numPr>
        <w:ind w:firstLineChars="0"/>
      </w:pPr>
      <w:r>
        <w:t>智能体</w:t>
      </w:r>
      <w:r w:rsidR="005D3081">
        <w:rPr>
          <w:rFonts w:hint="eastAsia"/>
        </w:rPr>
        <w:t>（</w:t>
      </w:r>
      <w:r w:rsidR="005D3081">
        <w:rPr>
          <w:rFonts w:hint="eastAsia"/>
        </w:rPr>
        <w:t>Agent</w:t>
      </w:r>
      <w:r w:rsidR="005D3081">
        <w:rPr>
          <w:rFonts w:hint="eastAsia"/>
        </w:rPr>
        <w:t>）</w:t>
      </w:r>
      <w:r>
        <w:t>技术与</w:t>
      </w:r>
      <w:r>
        <w:t>ChatGPT</w:t>
      </w:r>
      <w:r>
        <w:t>集成：</w:t>
      </w:r>
    </w:p>
    <w:p w14:paraId="001AD9BC" w14:textId="26ABBA50" w:rsidR="003655E9" w:rsidRDefault="00000000" w:rsidP="005D3081">
      <w:pPr>
        <w:pStyle w:val="a8"/>
        <w:ind w:left="360" w:firstLineChars="0" w:firstLine="0"/>
      </w:pPr>
      <w:r>
        <w:t>利用大语言模型（</w:t>
      </w:r>
      <w:r>
        <w:t>LLM</w:t>
      </w:r>
      <w:r>
        <w:t>）控制的</w:t>
      </w:r>
      <w:r w:rsidR="0028715F">
        <w:rPr>
          <w:rFonts w:hint="eastAsia"/>
        </w:rPr>
        <w:t>Agent</w:t>
      </w:r>
      <w:r w:rsidR="0028715F">
        <w:rPr>
          <w:rFonts w:hint="eastAsia"/>
        </w:rPr>
        <w:t>能够</w:t>
      </w:r>
      <w:r>
        <w:t>模拟非玩家角色</w:t>
      </w:r>
      <w:r>
        <w:t>(NPC)</w:t>
      </w:r>
      <w:r>
        <w:t>，与玩家进行深入交流，支持自动答疑，增强学习体验。</w:t>
      </w:r>
    </w:p>
    <w:p w14:paraId="0F8E6086" w14:textId="64199DE3" w:rsidR="005D3081" w:rsidRDefault="00000000" w:rsidP="005D3081">
      <w:pPr>
        <w:pStyle w:val="a8"/>
        <w:numPr>
          <w:ilvl w:val="0"/>
          <w:numId w:val="2"/>
        </w:numPr>
        <w:ind w:firstLineChars="0"/>
      </w:pPr>
      <w:r>
        <w:t>跨平台</w:t>
      </w:r>
      <w:r>
        <w:t>Web</w:t>
      </w:r>
      <w:r>
        <w:t>前端开发：</w:t>
      </w:r>
    </w:p>
    <w:p w14:paraId="211FAD82" w14:textId="77A70604" w:rsidR="003655E9" w:rsidRDefault="005D3081" w:rsidP="005D3081">
      <w:pPr>
        <w:pStyle w:val="a8"/>
        <w:ind w:left="360" w:firstLineChars="0" w:firstLine="0"/>
      </w:pPr>
      <w:r>
        <w:rPr>
          <w:rFonts w:hint="eastAsia"/>
        </w:rPr>
        <w:t>游戏主体</w:t>
      </w:r>
      <w:r w:rsidR="00515730">
        <w:rPr>
          <w:rFonts w:hint="eastAsia"/>
        </w:rPr>
        <w:t>在</w:t>
      </w:r>
      <w:r w:rsidR="00515730">
        <w:rPr>
          <w:rFonts w:hint="eastAsia"/>
        </w:rPr>
        <w:t>RPGmakerMZ</w:t>
      </w:r>
      <w:r w:rsidR="00515730">
        <w:rPr>
          <w:rFonts w:hint="eastAsia"/>
        </w:rPr>
        <w:t>（</w:t>
      </w:r>
      <w:r w:rsidR="00515730">
        <w:rPr>
          <w:rFonts w:hint="eastAsia"/>
        </w:rPr>
        <w:t>web</w:t>
      </w:r>
      <w:r w:rsidR="00515730">
        <w:rPr>
          <w:rFonts w:hint="eastAsia"/>
        </w:rPr>
        <w:t>游戏框架）</w:t>
      </w:r>
      <w:r w:rsidR="00515730">
        <w:t>框架</w:t>
      </w:r>
      <w:r w:rsidR="00515730">
        <w:rPr>
          <w:rFonts w:hint="eastAsia"/>
        </w:rPr>
        <w:t>下</w:t>
      </w:r>
      <w:r>
        <w:t>使用</w:t>
      </w:r>
      <w:r>
        <w:t>HTML</w:t>
      </w:r>
      <w:r>
        <w:t>、</w:t>
      </w:r>
      <w:r>
        <w:t>CSS</w:t>
      </w:r>
      <w:r>
        <w:t>、</w:t>
      </w:r>
      <w:r>
        <w:t>JavaScript</w:t>
      </w:r>
      <w:r>
        <w:t>开发，</w:t>
      </w:r>
      <w:r w:rsidR="00515730">
        <w:rPr>
          <w:rFonts w:hint="eastAsia"/>
        </w:rPr>
        <w:t>并且主要使用</w:t>
      </w:r>
      <w:r w:rsidR="00515730">
        <w:rPr>
          <w:rFonts w:hint="eastAsia"/>
        </w:rPr>
        <w:t>JavaScript</w:t>
      </w:r>
      <w:r w:rsidR="00515730">
        <w:rPr>
          <w:rFonts w:hint="eastAsia"/>
        </w:rPr>
        <w:t>在玩家端浏览器上完成游戏逻辑和画面渲染，而无需向后端请求过多资源，</w:t>
      </w:r>
      <w:r>
        <w:t>确保游戏可以在</w:t>
      </w:r>
      <w:r>
        <w:rPr>
          <w:rFonts w:hint="eastAsia"/>
        </w:rPr>
        <w:t>用户的</w:t>
      </w:r>
      <w:r>
        <w:t>各种浏览器和操作系统上运行，</w:t>
      </w:r>
      <w:r>
        <w:rPr>
          <w:rFonts w:hint="eastAsia"/>
        </w:rPr>
        <w:t>而</w:t>
      </w:r>
      <w:r>
        <w:t>无需安装额外软件</w:t>
      </w:r>
      <w:r w:rsidR="00515730">
        <w:rPr>
          <w:rFonts w:hint="eastAsia"/>
        </w:rPr>
        <w:t>，同时享有较为流畅的游戏体验</w:t>
      </w:r>
      <w:r>
        <w:t>。</w:t>
      </w:r>
    </w:p>
    <w:p w14:paraId="4968EEE2" w14:textId="59A12D91" w:rsidR="005D3081" w:rsidRDefault="00000000" w:rsidP="005D3081">
      <w:pPr>
        <w:pStyle w:val="a8"/>
        <w:numPr>
          <w:ilvl w:val="0"/>
          <w:numId w:val="2"/>
        </w:numPr>
        <w:ind w:firstLineChars="0"/>
      </w:pPr>
      <w:r>
        <w:t>后端技术：</w:t>
      </w:r>
    </w:p>
    <w:p w14:paraId="57500E26" w14:textId="378AAB5D" w:rsidR="003655E9" w:rsidRDefault="00000000" w:rsidP="005D3081">
      <w:pPr>
        <w:pStyle w:val="a8"/>
        <w:ind w:left="360" w:firstLineChars="0" w:firstLine="0"/>
      </w:pPr>
      <w:r>
        <w:t>后端</w:t>
      </w:r>
      <w:r w:rsidR="00515730">
        <w:rPr>
          <w:rFonts w:hint="eastAsia"/>
        </w:rPr>
        <w:t>主要负责进行用户信息的储存管理，并保留玩家的游戏进度，方便玩家分次游玩。用户管理部分</w:t>
      </w:r>
      <w:r>
        <w:t>采用</w:t>
      </w:r>
      <w:r>
        <w:t>Python</w:t>
      </w:r>
      <w:r>
        <w:t>和</w:t>
      </w:r>
      <w:r>
        <w:t>MySQL</w:t>
      </w:r>
      <w:r>
        <w:t>数据库，</w:t>
      </w:r>
      <w:r w:rsidR="00515730">
        <w:rPr>
          <w:rFonts w:hint="eastAsia"/>
        </w:rPr>
        <w:t>用于</w:t>
      </w:r>
      <w:r>
        <w:t>处理用户数据和游戏状态，支持玩家的游戏进度保存与加载。</w:t>
      </w:r>
    </w:p>
    <w:p w14:paraId="12F5508F" w14:textId="68203133" w:rsidR="005D3081" w:rsidRDefault="00000000" w:rsidP="005D3081">
      <w:pPr>
        <w:pStyle w:val="a8"/>
        <w:numPr>
          <w:ilvl w:val="0"/>
          <w:numId w:val="2"/>
        </w:numPr>
        <w:ind w:firstLineChars="0"/>
      </w:pPr>
      <w:r>
        <w:t>网络通信：</w:t>
      </w:r>
    </w:p>
    <w:p w14:paraId="4A75F6F8" w14:textId="68453937" w:rsidR="003655E9" w:rsidRDefault="00000000" w:rsidP="005D3081">
      <w:pPr>
        <w:pStyle w:val="a8"/>
        <w:ind w:left="360" w:firstLineChars="0" w:firstLine="0"/>
      </w:pPr>
      <w:r>
        <w:t>采用</w:t>
      </w:r>
      <w:r>
        <w:t>HTTP</w:t>
      </w:r>
      <w:r>
        <w:t>和</w:t>
      </w:r>
      <w:r>
        <w:t>HTTPS</w:t>
      </w:r>
      <w:r>
        <w:t>协议，确保数据传输的安全性和稳定性，</w:t>
      </w:r>
      <w:r w:rsidR="0028715F">
        <w:rPr>
          <w:rFonts w:hint="eastAsia"/>
        </w:rPr>
        <w:t>用户端通过浏览器</w:t>
      </w:r>
      <w:r>
        <w:t>与服务器通信，拉取游戏页面和资源。</w:t>
      </w:r>
    </w:p>
    <w:sectPr w:rsidR="003655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94A97B" w14:textId="77777777" w:rsidR="00B6490D" w:rsidRDefault="00B6490D" w:rsidP="002756ED">
      <w:r>
        <w:separator/>
      </w:r>
    </w:p>
  </w:endnote>
  <w:endnote w:type="continuationSeparator" w:id="0">
    <w:p w14:paraId="60D4548F" w14:textId="77777777" w:rsidR="00B6490D" w:rsidRDefault="00B6490D" w:rsidP="00275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89BDA6" w14:textId="77777777" w:rsidR="00B6490D" w:rsidRDefault="00B6490D" w:rsidP="002756ED">
      <w:r>
        <w:separator/>
      </w:r>
    </w:p>
  </w:footnote>
  <w:footnote w:type="continuationSeparator" w:id="0">
    <w:p w14:paraId="146A701B" w14:textId="77777777" w:rsidR="00B6490D" w:rsidRDefault="00B6490D" w:rsidP="002756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848F1"/>
    <w:multiLevelType w:val="hybridMultilevel"/>
    <w:tmpl w:val="921CBB12"/>
    <w:lvl w:ilvl="0" w:tplc="CF00B5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03DDE88"/>
    <w:multiLevelType w:val="singleLevel"/>
    <w:tmpl w:val="403DDE88"/>
    <w:lvl w:ilvl="0">
      <w:start w:val="2"/>
      <w:numFmt w:val="chineseCounting"/>
      <w:suff w:val="nothing"/>
      <w:lvlText w:val="%1、"/>
      <w:lvlJc w:val="left"/>
      <w:rPr>
        <w:rFonts w:hint="eastAsia"/>
      </w:rPr>
    </w:lvl>
  </w:abstractNum>
  <w:num w:numId="1" w16cid:durableId="1114907689">
    <w:abstractNumId w:val="1"/>
  </w:num>
  <w:num w:numId="2" w16cid:durableId="409470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M1OTU2ZWFmMzVkMmJlN2IxYWM0M2VhOGFiZDcxY2MifQ=="/>
  </w:docVars>
  <w:rsids>
    <w:rsidRoot w:val="56B97C4E"/>
    <w:rsid w:val="000F7C49"/>
    <w:rsid w:val="001E0CE3"/>
    <w:rsid w:val="0021687D"/>
    <w:rsid w:val="002756ED"/>
    <w:rsid w:val="0028715F"/>
    <w:rsid w:val="002B2396"/>
    <w:rsid w:val="003655E9"/>
    <w:rsid w:val="00400CC4"/>
    <w:rsid w:val="00402D38"/>
    <w:rsid w:val="004217E4"/>
    <w:rsid w:val="00452468"/>
    <w:rsid w:val="00515730"/>
    <w:rsid w:val="005D3081"/>
    <w:rsid w:val="00786927"/>
    <w:rsid w:val="00835ED9"/>
    <w:rsid w:val="008C67D8"/>
    <w:rsid w:val="009A7D61"/>
    <w:rsid w:val="00B049CC"/>
    <w:rsid w:val="00B6490D"/>
    <w:rsid w:val="00C838B0"/>
    <w:rsid w:val="00CA6462"/>
    <w:rsid w:val="00D665ED"/>
    <w:rsid w:val="00D83A70"/>
    <w:rsid w:val="00EA245E"/>
    <w:rsid w:val="00EE1117"/>
    <w:rsid w:val="027471FF"/>
    <w:rsid w:val="02762419"/>
    <w:rsid w:val="280F4A14"/>
    <w:rsid w:val="2993056A"/>
    <w:rsid w:val="52F219D8"/>
    <w:rsid w:val="56B97C4E"/>
    <w:rsid w:val="6D06067F"/>
    <w:rsid w:val="6EB3254B"/>
    <w:rsid w:val="792B71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551F3E1"/>
  <w15:docId w15:val="{1535E3E1-EF05-46F0-9DBF-882EF4283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autoRedefine/>
    <w:qFormat/>
    <w:rPr>
      <w:b/>
    </w:rPr>
  </w:style>
  <w:style w:type="paragraph" w:styleId="a4">
    <w:name w:val="header"/>
    <w:basedOn w:val="a"/>
    <w:link w:val="a5"/>
    <w:rsid w:val="002756ED"/>
    <w:pPr>
      <w:tabs>
        <w:tab w:val="center" w:pos="4153"/>
        <w:tab w:val="right" w:pos="8306"/>
      </w:tabs>
      <w:snapToGrid w:val="0"/>
      <w:jc w:val="center"/>
    </w:pPr>
    <w:rPr>
      <w:sz w:val="18"/>
      <w:szCs w:val="18"/>
    </w:rPr>
  </w:style>
  <w:style w:type="character" w:customStyle="1" w:styleId="a5">
    <w:name w:val="页眉 字符"/>
    <w:basedOn w:val="a0"/>
    <w:link w:val="a4"/>
    <w:rsid w:val="002756ED"/>
    <w:rPr>
      <w:rFonts w:asciiTheme="minorHAnsi" w:eastAsiaTheme="minorEastAsia" w:hAnsiTheme="minorHAnsi" w:cstheme="minorBidi"/>
      <w:kern w:val="2"/>
      <w:sz w:val="18"/>
      <w:szCs w:val="18"/>
    </w:rPr>
  </w:style>
  <w:style w:type="paragraph" w:styleId="a6">
    <w:name w:val="footer"/>
    <w:basedOn w:val="a"/>
    <w:link w:val="a7"/>
    <w:rsid w:val="002756ED"/>
    <w:pPr>
      <w:tabs>
        <w:tab w:val="center" w:pos="4153"/>
        <w:tab w:val="right" w:pos="8306"/>
      </w:tabs>
      <w:snapToGrid w:val="0"/>
      <w:jc w:val="left"/>
    </w:pPr>
    <w:rPr>
      <w:sz w:val="18"/>
      <w:szCs w:val="18"/>
    </w:rPr>
  </w:style>
  <w:style w:type="character" w:customStyle="1" w:styleId="a7">
    <w:name w:val="页脚 字符"/>
    <w:basedOn w:val="a0"/>
    <w:link w:val="a6"/>
    <w:rsid w:val="002756ED"/>
    <w:rPr>
      <w:rFonts w:asciiTheme="minorHAnsi" w:eastAsiaTheme="minorEastAsia" w:hAnsiTheme="minorHAnsi" w:cstheme="minorBidi"/>
      <w:kern w:val="2"/>
      <w:sz w:val="18"/>
      <w:szCs w:val="18"/>
    </w:rPr>
  </w:style>
  <w:style w:type="paragraph" w:styleId="a8">
    <w:name w:val="List Paragraph"/>
    <w:basedOn w:val="a"/>
    <w:uiPriority w:val="99"/>
    <w:unhideWhenUsed/>
    <w:rsid w:val="00400CC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5460086">
      <w:bodyDiv w:val="1"/>
      <w:marLeft w:val="0"/>
      <w:marRight w:val="0"/>
      <w:marTop w:val="0"/>
      <w:marBottom w:val="0"/>
      <w:divBdr>
        <w:top w:val="none" w:sz="0" w:space="0" w:color="auto"/>
        <w:left w:val="none" w:sz="0" w:space="0" w:color="auto"/>
        <w:bottom w:val="none" w:sz="0" w:space="0" w:color="auto"/>
        <w:right w:val="none" w:sz="0" w:space="0" w:color="auto"/>
      </w:divBdr>
    </w:div>
    <w:div w:id="564418618">
      <w:bodyDiv w:val="1"/>
      <w:marLeft w:val="0"/>
      <w:marRight w:val="0"/>
      <w:marTop w:val="0"/>
      <w:marBottom w:val="0"/>
      <w:divBdr>
        <w:top w:val="none" w:sz="0" w:space="0" w:color="auto"/>
        <w:left w:val="none" w:sz="0" w:space="0" w:color="auto"/>
        <w:bottom w:val="none" w:sz="0" w:space="0" w:color="auto"/>
        <w:right w:val="none" w:sz="0" w:space="0" w:color="auto"/>
      </w:divBdr>
    </w:div>
    <w:div w:id="1395617918">
      <w:bodyDiv w:val="1"/>
      <w:marLeft w:val="0"/>
      <w:marRight w:val="0"/>
      <w:marTop w:val="0"/>
      <w:marBottom w:val="0"/>
      <w:divBdr>
        <w:top w:val="none" w:sz="0" w:space="0" w:color="auto"/>
        <w:left w:val="none" w:sz="0" w:space="0" w:color="auto"/>
        <w:bottom w:val="none" w:sz="0" w:space="0" w:color="auto"/>
        <w:right w:val="none" w:sz="0" w:space="0" w:color="auto"/>
      </w:divBdr>
    </w:div>
    <w:div w:id="1432242603">
      <w:bodyDiv w:val="1"/>
      <w:marLeft w:val="0"/>
      <w:marRight w:val="0"/>
      <w:marTop w:val="0"/>
      <w:marBottom w:val="0"/>
      <w:divBdr>
        <w:top w:val="none" w:sz="0" w:space="0" w:color="auto"/>
        <w:left w:val="none" w:sz="0" w:space="0" w:color="auto"/>
        <w:bottom w:val="none" w:sz="0" w:space="0" w:color="auto"/>
        <w:right w:val="none" w:sz="0" w:space="0" w:color="auto"/>
      </w:divBdr>
    </w:div>
    <w:div w:id="19055997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1016</Words>
  <Characters>1119</Characters>
  <Application>Microsoft Office Word</Application>
  <DocSecurity>0</DocSecurity>
  <Lines>44</Lines>
  <Paragraphs>33</Paragraphs>
  <ScaleCrop>false</ScaleCrop>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11</cp:revision>
  <cp:lastPrinted>2024-06-08T10:15:00Z</cp:lastPrinted>
  <dcterms:created xsi:type="dcterms:W3CDTF">2024-03-02T11:03:00Z</dcterms:created>
  <dcterms:modified xsi:type="dcterms:W3CDTF">2024-06-08T10:15:00Z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76E1E3F12B95420088C7F12E19085733_13</vt:lpwstr>
  </property>
</Properties>
</file>