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bidi w:val="true"/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72"/>
          <w:shd w:fill="auto" w:val="clear"/>
        </w:rPr>
      </w:pPr>
    </w:p>
    <w:p>
      <w:pPr>
        <w:bidi w:val="true"/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72"/>
          <w:shd w:fill="auto" w:val="clear"/>
        </w:rPr>
      </w:pPr>
    </w:p>
    <w:p>
      <w:pPr>
        <w:bidi w:val="true"/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7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72"/>
          <w:shd w:fill="auto" w:val="clear"/>
        </w:rPr>
        <w:t xml:space="preserve">פרויקט מלווה</w:t>
      </w:r>
    </w:p>
    <w:p>
      <w:pPr>
        <w:bidi w:val="true"/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9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96"/>
          <w:shd w:fill="auto" w:val="clear"/>
        </w:rPr>
        <w:t xml:space="preserve">מערכת ניהול קופונים</w:t>
      </w:r>
    </w:p>
    <w:p>
      <w:pPr>
        <w:bidi w:val="true"/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96"/>
          <w:shd w:fill="auto" w:val="clear"/>
        </w:rPr>
      </w:pPr>
    </w:p>
    <w:p>
      <w:pPr>
        <w:bidi w:val="true"/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96"/>
          <w:shd w:fill="auto" w:val="clear"/>
        </w:rPr>
      </w:pPr>
    </w:p>
    <w:p>
      <w:pPr>
        <w:bidi w:val="true"/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5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52"/>
          <w:shd w:fill="auto" w:val="clear"/>
        </w:rPr>
        <w:t xml:space="preserve">קורס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52"/>
          <w:shd w:fill="auto" w:val="clear"/>
        </w:rPr>
        <w:t xml:space="preserve">822</w:t>
      </w:r>
    </w:p>
    <w:p>
      <w:pPr>
        <w:bidi w:val="true"/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5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52"/>
          <w:shd w:fill="auto" w:val="clear"/>
        </w:rPr>
        <w:t xml:space="preserve">הסבה לתכנות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52"/>
          <w:shd w:fill="auto" w:val="clear"/>
        </w:rPr>
        <w:t xml:space="preserve">Java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52"/>
          <w:shd w:fill="auto" w:val="clear"/>
        </w:rPr>
        <w:t xml:space="preserve"> לסביבות</w:t>
      </w:r>
    </w:p>
    <w:p>
      <w:pPr>
        <w:bidi w:val="true"/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52"/>
          <w:shd w:fill="auto" w:val="clear"/>
        </w:rPr>
        <w:t xml:space="preserve">Client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52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52"/>
          <w:shd w:fill="auto" w:val="clear"/>
        </w:rPr>
        <w:t xml:space="preserve">Enterprise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52"/>
          <w:shd w:fill="auto" w:val="clear"/>
        </w:rPr>
        <w:t xml:space="preserve"> ו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52"/>
          <w:shd w:fill="auto" w:val="clear"/>
        </w:rPr>
        <w:t xml:space="preserve">-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52"/>
          <w:shd w:fill="auto" w:val="clear"/>
        </w:rPr>
        <w:t xml:space="preserve">Big Data</w:t>
      </w:r>
    </w:p>
    <w:p>
      <w:pPr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</w:p>
    <w:p>
      <w:pPr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</w:p>
    <w:p>
      <w:pPr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</w:p>
    <w:p>
      <w:pPr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</w:p>
    <w:p>
      <w:pPr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</w:p>
    <w:p>
      <w:pPr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</w:p>
    <w:p>
      <w:pPr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</w:p>
    <w:p>
      <w:pPr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</w:p>
    <w:p>
      <w:pPr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</w:p>
    <w:p>
      <w:pPr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</w:p>
    <w:p>
      <w:pPr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</w:p>
    <w:p>
      <w:pPr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</w:p>
    <w:p>
      <w:pPr>
        <w:keepNext w:val="true"/>
        <w:keepLines w:val="true"/>
        <w:numPr>
          <w:ilvl w:val="0"/>
          <w:numId w:val="3"/>
        </w:numPr>
        <w:bidi w:val="true"/>
        <w:spacing w:before="160" w:after="0" w:line="276"/>
        <w:ind w:right="0" w:left="90" w:hanging="360"/>
        <w:jc w:val="left"/>
        <w:rPr>
          <w:rFonts w:ascii="Calibri" w:hAnsi="Calibri" w:cs="Calibri" w:eastAsia="Calibri"/>
          <w:b/>
          <w:color w:val="D9031F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D9031F"/>
          <w:spacing w:val="0"/>
          <w:position w:val="0"/>
          <w:sz w:val="36"/>
          <w:shd w:fill="auto" w:val="clear"/>
        </w:rPr>
        <w:t xml:space="preserve">כללי</w:t>
      </w:r>
    </w:p>
    <w:p>
      <w:pPr>
        <w:bidi w:val="true"/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במסגרת הקורס משולב פרויקט מלווה המפורט במסמך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bidi w:val="true"/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הפרויקט מחולק ל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שלבים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bidi w:val="true"/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שלב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בניית ליבת המערכת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בשלב זה יוקם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'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המוח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'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של המערכת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ליבת המערכת תהיה אחראית על קליטת נתונים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אכסונם במסד נתונים וניהולם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bidi w:val="true"/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שלב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שלב ה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Web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בשלב זה תיחשף המערכת לאינטרנט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אופן בניית מודול זה יתמוך במגוון של לקוחות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במסגרת שלב זה יבנה אתר אינטרנט אך תהיה אפשרות לבנות גם לקוחות מובייל ו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PC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bidi w:val="true"/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שלב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שילוב יכולות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Enterprise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שלב זה יתווסף לליבת המערכת אך יעשה שימוש בתשתיות שרת מתקדמות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התוספת לליבת המערכת תתרכז בתיעוד הכנסות המערכת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תיעוד זה יעשה ע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"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י בניית שירותים הנקראים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Microservice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תוך שימוש בטכנולוגיות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Java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עדכניות לפיתוח צד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שרת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bidi w:val="true"/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חלה חובת הגשה על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כל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השלבים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bidi w:val="true"/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תיאור המערכת</w:t>
      </w:r>
    </w:p>
    <w:p>
      <w:pPr>
        <w:bidi w:val="true"/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מערכת ניהול קופונים מאפשרת לחברות לייצר קופונים כחלק מקמפיינים פרסומיים ושיווקיים שהן מקיימות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bidi w:val="true"/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למערכת יש גם לקוחות רשומים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הלקוחות יכולים לרכוש קופונים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כאשר תיעוד ההכנסות מהקופונים מתווסף בשלב השלישי של הפרויקט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קופונים מוגבלים בכמות ובתוקף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לקוח מוגבל לקופון אחד מכל סוג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bidi w:val="true"/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המערכת מתעדת את הקופונים שנרכשו ע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"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י כל לקוח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bidi w:val="true"/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הכנסות המערכת הן מרכישת קופונים ע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"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י לקוחות רשומים ומיצירה ועדכון קופונים חדשים ע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"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י החברות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bidi w:val="true"/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גישה למערכת מתחלקת לשלושה סוגי לקוחות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bidi w:val="true"/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Administrator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ניהול רשימת החברות ורשימת הלקוחות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bidi w:val="true"/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Company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ניהול רשימת קופונים המשויכים לחברה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bidi w:val="true"/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Customer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רכישת קופונים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bidi w:val="true"/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הנחיות כלליות</w:t>
      </w:r>
    </w:p>
    <w:p>
      <w:pPr>
        <w:numPr>
          <w:ilvl w:val="0"/>
          <w:numId w:val="7"/>
        </w:numPr>
        <w:bidi w:val="true"/>
        <w:spacing w:before="0" w:after="20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עבודה על הפרויקט יכולה להתבצע באופן עצמאי או בקבוצות של עד שלושה מתכנתים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numPr>
          <w:ilvl w:val="0"/>
          <w:numId w:val="7"/>
        </w:numPr>
        <w:bidi w:val="true"/>
        <w:spacing w:before="0" w:after="20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מועדי הנחיה והגשה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כל שלב בפרויקט מוגש עד לתאריך הנחיית השלב הבא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מועדי הנחיית הפרויקט מופיעות בתוכנית הקורס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לוח זמנים זה קשיח ולשינויו נדרש אישור מרכזת הקורס או מהגורמים המקצועיים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בכל מקרה של בקשה לשינוי בלוח הזמנים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יש לקחת בחשבון הורדת ציון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numPr>
          <w:ilvl w:val="0"/>
          <w:numId w:val="7"/>
        </w:numPr>
        <w:bidi w:val="true"/>
        <w:spacing w:before="0" w:after="20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יש להגיש את הפרויקט עובד ומותקן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numPr>
          <w:ilvl w:val="0"/>
          <w:numId w:val="7"/>
        </w:numPr>
        <w:bidi w:val="true"/>
        <w:spacing w:before="0" w:after="20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יש להגיש את קבצי המקור ע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"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י שליחת קבצים באינטרנט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 </w:t>
      </w:r>
    </w:p>
    <w:p>
      <w:pPr>
        <w:numPr>
          <w:ilvl w:val="0"/>
          <w:numId w:val="7"/>
        </w:numPr>
        <w:bidi w:val="true"/>
        <w:spacing w:before="0" w:after="20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יש להשתמש בתיעוד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רצוי לייצר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Java Docs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numPr>
          <w:ilvl w:val="0"/>
          <w:numId w:val="7"/>
        </w:numPr>
        <w:bidi w:val="true"/>
        <w:spacing w:before="0" w:after="20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יש להגיש בכל שלב מסמך טקסט מפורט לגבי התקנה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שמות משתמשים וסיסמאות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נתוני התחברות למסד הנתונים והנחיות למשתמש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numPr>
          <w:ilvl w:val="0"/>
          <w:numId w:val="7"/>
        </w:numPr>
        <w:bidi w:val="true"/>
        <w:spacing w:before="0" w:after="20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במידה והתווספו יכולות מעבר לדרישות ו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/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או נעשה שימוש ב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API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מעבר לנלמד בכיתה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הדבר מבורך ויש לציין רשימת תוספות אלו עם ההגשה על מנת שיתייחסו לכך בבדיקה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numPr>
          <w:ilvl w:val="0"/>
          <w:numId w:val="7"/>
        </w:numPr>
        <w:bidi w:val="true"/>
        <w:spacing w:before="0" w:after="20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אין להגיש פרויקט אשר מדפיס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Stack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Trace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במקרים של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Exceptions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יש לייצר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Exceptions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מותאמים למערכת ולהשתמש בהודעות ברורות וקריאות למשתמש בכל מקרה של שגיאה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bidi w:val="true"/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96"/>
          <w:shd w:fill="auto" w:val="clear"/>
        </w:rPr>
      </w:pPr>
    </w:p>
    <w:p>
      <w:pPr>
        <w:bidi w:val="true"/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96"/>
          <w:shd w:fill="auto" w:val="clear"/>
        </w:rPr>
      </w:pPr>
    </w:p>
    <w:p>
      <w:pPr>
        <w:keepNext w:val="true"/>
        <w:keepLines w:val="true"/>
        <w:numPr>
          <w:ilvl w:val="0"/>
          <w:numId w:val="10"/>
        </w:numPr>
        <w:bidi w:val="true"/>
        <w:spacing w:before="160" w:after="0" w:line="276"/>
        <w:ind w:right="0" w:left="180" w:hanging="90"/>
        <w:jc w:val="center"/>
        <w:rPr>
          <w:rFonts w:ascii="Calibri" w:hAnsi="Calibri" w:cs="Calibri" w:eastAsia="Calibri"/>
          <w:b/>
          <w:color w:val="D9031F"/>
          <w:spacing w:val="0"/>
          <w:position w:val="0"/>
          <w:sz w:val="50"/>
          <w:shd w:fill="auto" w:val="clear"/>
        </w:rPr>
      </w:pPr>
      <w:r>
        <w:rPr>
          <w:rFonts w:ascii="Calibri" w:hAnsi="Calibri" w:cs="Calibri" w:eastAsia="Calibri"/>
          <w:b/>
          <w:color w:val="D9031F"/>
          <w:spacing w:val="0"/>
          <w:position w:val="0"/>
          <w:sz w:val="50"/>
          <w:shd w:fill="auto" w:val="clear"/>
        </w:rPr>
        <w:t xml:space="preserve">שלב </w:t>
      </w:r>
      <w:r>
        <w:rPr>
          <w:rFonts w:ascii="Calibri" w:hAnsi="Calibri" w:cs="Calibri" w:eastAsia="Calibri"/>
          <w:b/>
          <w:color w:val="D9031F"/>
          <w:spacing w:val="0"/>
          <w:position w:val="0"/>
          <w:sz w:val="50"/>
          <w:shd w:fill="auto" w:val="clear"/>
        </w:rPr>
        <w:t xml:space="preserve">1</w:t>
      </w:r>
    </w:p>
    <w:p>
      <w:pPr>
        <w:bidi w:val="true"/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p>
      <w:pPr>
        <w:bidi w:val="true"/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בניית ליבת המערכת</w:t>
      </w:r>
    </w:p>
    <w:p>
      <w:pPr>
        <w:bidi w:val="true"/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~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OOP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Java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Beans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DAO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JDBC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Threads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~</w:t>
      </w:r>
    </w:p>
    <w:p>
      <w:pPr>
        <w:bidi w:val="true"/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תיאור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:</w:t>
      </w:r>
    </w:p>
    <w:p>
      <w:pPr>
        <w:bidi w:val="true"/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בשלב זה יוגדר מסד הנתונים לאכסון ושליפת מידע אודות לקוחות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חברות וקופונים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מעל מסד הנתונים תוקם שכבת בידוד שתאפשר עבודה נוחה מ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Java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אל מסד הנתונים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DAO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Data Access Objects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).</w:t>
      </w:r>
    </w:p>
    <w:p>
      <w:pPr>
        <w:bidi w:val="true"/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כמו כן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יוקמו שירותי תשתית בסיסיים כגון מאגר קישורים למסד הנתונים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ConnectionPool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)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ו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Job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יומי המתחזק את המערכת ומנקה אותה מקופונים שפג תוקפם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bidi w:val="true"/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יוגדרו שלושה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Entry Points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למערכת עבור כל אחד מסוגי לקוחותיה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אדמיניסטרטור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חברה או לקוח אשר יתחברו בביצוע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Login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bidi w:val="true"/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חלקי הפיתוח עבור שלב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1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:</w:t>
      </w:r>
    </w:p>
    <w:p>
      <w:pPr>
        <w:bidi w:val="true"/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חלק א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'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הגדרת מסד הנתונים ובניית הטבלאות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bidi w:val="true"/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חלק ב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'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בניית מחלקות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Java Beans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המייצגות את המידע שבמסד הנתונים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bidi w:val="true"/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חלק ג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'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בניית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ConnectionPool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המאפשר ניהול מאגר ה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Connections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למסד הנתונים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bidi w:val="true"/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חלק ד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'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בניית מחלקות ה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DAO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המאפשרות ביצוע פעולות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CRUD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כלליות על מסד הנתונים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bidi w:val="true"/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חלק ה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'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בניית הלוגיקה העסקית הדרושה ע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"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י שלושת סוגי ה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Clients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של המערכת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bidi w:val="true"/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חלק ו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'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בניית מחלקה המאפשרת כניסת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Clients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ולפיכך החזרת הלוגיקה העסקית המתאימה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bidi w:val="true"/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חלק ז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'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בניית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Job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יומי למחיקת קופונים שפג תוקפם מהמערכת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bidi w:val="true"/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חלק ח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'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בניית מחלקת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Test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להדגמת יכולות המערכת והפעלתה מה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main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bidi w:val="true"/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bidi w:val="true"/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bidi w:val="true"/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bidi w:val="true"/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דגשים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:</w:t>
      </w:r>
    </w:p>
    <w:p>
      <w:pPr>
        <w:numPr>
          <w:ilvl w:val="0"/>
          <w:numId w:val="13"/>
        </w:numPr>
        <w:bidi w:val="true"/>
        <w:spacing w:before="0" w:after="20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חשוב לתעד את הקוד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numPr>
          <w:ilvl w:val="0"/>
          <w:numId w:val="13"/>
        </w:numPr>
        <w:bidi w:val="true"/>
        <w:spacing w:before="0" w:after="20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חשוב להשתמש בשמות משמעותיים עבור משתנים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/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פונקציות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/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מחלקות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/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Packages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וכדומה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numPr>
          <w:ilvl w:val="0"/>
          <w:numId w:val="13"/>
        </w:numPr>
        <w:bidi w:val="true"/>
        <w:spacing w:before="0" w:after="20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חובה לכתוב באופן יעיל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ללא העתקת קוד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DRY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Don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 Repeat Yourself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).</w:t>
      </w:r>
    </w:p>
    <w:p>
      <w:pPr>
        <w:numPr>
          <w:ilvl w:val="0"/>
          <w:numId w:val="13"/>
        </w:numPr>
        <w:bidi w:val="true"/>
        <w:spacing w:before="0" w:after="20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יש להשתמש ב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Custom Exceptions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(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לדוגמה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CouponAlreadyExistsException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)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עבור חריגות ספציפיות של המערכת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numPr>
          <w:ilvl w:val="0"/>
          <w:numId w:val="13"/>
        </w:numPr>
        <w:bidi w:val="true"/>
        <w:spacing w:before="0" w:after="20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יש להגדיר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try-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catch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כללי ב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main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המסוגל לתפוס את כל ה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Exceptions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numPr>
          <w:ilvl w:val="0"/>
          <w:numId w:val="13"/>
        </w:numPr>
        <w:bidi w:val="true"/>
        <w:spacing w:before="0" w:after="20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מומלץ לעבוד עם מסד הנתונים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Derby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בפרויקט זה אין תועלת בעבודה עם מסדי נתונים המצריכים התקנות גדולות וניהול מורכב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Derby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הינו מסד נתונים פשוט ביותר להתקנה ולהפעלה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numPr>
          <w:ilvl w:val="0"/>
          <w:numId w:val="13"/>
        </w:numPr>
        <w:bidi w:val="true"/>
        <w:spacing w:before="0" w:after="20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חובה לחלק את המחלקות ל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Packages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מתאימים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בעלי שמות משמעותיים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bidi w:val="true"/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bidi w:val="true"/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bidi w:val="true"/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bidi w:val="true"/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bidi w:val="true"/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bidi w:val="true"/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bidi w:val="true"/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bidi w:val="true"/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bidi w:val="true"/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bidi w:val="true"/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bidi w:val="true"/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bidi w:val="true"/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bidi w:val="true"/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bidi w:val="true"/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bidi w:val="true"/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bidi w:val="true"/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bidi w:val="true"/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bidi w:val="true"/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חלק א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'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 הגדרת מסד הנתונים ובניית הטבלאות</w:t>
      </w:r>
    </w:p>
    <w:p>
      <w:pPr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להלן רשימת הטבלאות הדרושות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 </w:t>
      </w:r>
    </w:p>
    <w:p>
      <w:pPr>
        <w:numPr>
          <w:ilvl w:val="0"/>
          <w:numId w:val="17"/>
        </w:numPr>
        <w:bidi w:val="true"/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COMPANIES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טבלת חברות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numPr>
          <w:ilvl w:val="0"/>
          <w:numId w:val="1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ID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int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מפתח ראשי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מספור אוטומטי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)</w:t>
      </w:r>
    </w:p>
    <w:p>
      <w:pPr>
        <w:numPr>
          <w:ilvl w:val="0"/>
          <w:numId w:val="1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NAME (string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שם החברה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)</w:t>
      </w:r>
    </w:p>
    <w:p>
      <w:pPr>
        <w:numPr>
          <w:ilvl w:val="0"/>
          <w:numId w:val="1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EMAIL (string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אימייל החברה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)</w:t>
      </w:r>
    </w:p>
    <w:p>
      <w:pPr>
        <w:numPr>
          <w:ilvl w:val="0"/>
          <w:numId w:val="1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PASSWORD (string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סיסמת כניסה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)</w:t>
      </w:r>
    </w:p>
    <w:p>
      <w:pPr>
        <w:bidi w:val="true"/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0"/>
        </w:numPr>
        <w:bidi w:val="true"/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CUSTOMERS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טבלת לקוחות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numPr>
          <w:ilvl w:val="0"/>
          <w:numId w:val="20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ID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int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מפתח ראשי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מספור אוטומטי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)</w:t>
      </w:r>
    </w:p>
    <w:p>
      <w:pPr>
        <w:numPr>
          <w:ilvl w:val="0"/>
          <w:numId w:val="20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FIRST_NAME (string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שם פרטי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)</w:t>
      </w:r>
    </w:p>
    <w:p>
      <w:pPr>
        <w:numPr>
          <w:ilvl w:val="0"/>
          <w:numId w:val="20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LAST_NAME (string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שם משפחה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)</w:t>
      </w:r>
    </w:p>
    <w:p>
      <w:pPr>
        <w:numPr>
          <w:ilvl w:val="0"/>
          <w:numId w:val="20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EMAIL (string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אימייל הלקוח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)</w:t>
      </w:r>
    </w:p>
    <w:p>
      <w:pPr>
        <w:numPr>
          <w:ilvl w:val="0"/>
          <w:numId w:val="20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PASSWORD (string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סיסמת כניסה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)</w:t>
      </w:r>
    </w:p>
    <w:p>
      <w:pPr>
        <w:bidi w:val="true"/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3"/>
        </w:numPr>
        <w:bidi w:val="true"/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CATEGORIES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טבלת קטגוריות של קופונים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numPr>
          <w:ilvl w:val="0"/>
          <w:numId w:val="2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ID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int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מפתח ראשי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מספור אוטומטי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)</w:t>
      </w:r>
    </w:p>
    <w:p>
      <w:pPr>
        <w:numPr>
          <w:ilvl w:val="0"/>
          <w:numId w:val="2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NAME (string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שם קטגוריית הקופון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מזון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מוצרי חשמל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מסעדות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נופש וכו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')</w:t>
      </w:r>
    </w:p>
    <w:p>
      <w:pPr>
        <w:bidi w:val="true"/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6"/>
        </w:numPr>
        <w:bidi w:val="true"/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COUPONS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טבלת קופונים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numPr>
          <w:ilvl w:val="0"/>
          <w:numId w:val="2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ID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int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מפתח ראשי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מספור אוטומטי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)</w:t>
      </w:r>
    </w:p>
    <w:p>
      <w:pPr>
        <w:numPr>
          <w:ilvl w:val="0"/>
          <w:numId w:val="2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COMPANY_ID (int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מפתח זר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קוד החברה שיצרה את הקופון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)</w:t>
      </w:r>
    </w:p>
    <w:p>
      <w:pPr>
        <w:numPr>
          <w:ilvl w:val="0"/>
          <w:numId w:val="2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CATEGORY_ID (int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מפתח זר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קוד קטגוריית הקופון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)</w:t>
      </w:r>
    </w:p>
    <w:p>
      <w:pPr>
        <w:numPr>
          <w:ilvl w:val="0"/>
          <w:numId w:val="2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TITLE (string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תיאור קצר של הקופון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)</w:t>
      </w:r>
    </w:p>
    <w:p>
      <w:pPr>
        <w:numPr>
          <w:ilvl w:val="0"/>
          <w:numId w:val="2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DESCRIPTION (string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תיאור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מפורט של הקופון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)</w:t>
      </w:r>
    </w:p>
    <w:p>
      <w:pPr>
        <w:numPr>
          <w:ilvl w:val="0"/>
          <w:numId w:val="2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START_DATE (date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תאריך יצירת הקופון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)</w:t>
      </w:r>
    </w:p>
    <w:p>
      <w:pPr>
        <w:numPr>
          <w:ilvl w:val="0"/>
          <w:numId w:val="2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END_DATE (date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תאריך תפוגת הקופון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)</w:t>
      </w:r>
    </w:p>
    <w:p>
      <w:pPr>
        <w:numPr>
          <w:ilvl w:val="0"/>
          <w:numId w:val="2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AMOUNT (integer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כמות קופונים במלאי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)</w:t>
      </w:r>
    </w:p>
    <w:p>
      <w:pPr>
        <w:numPr>
          <w:ilvl w:val="0"/>
          <w:numId w:val="2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PRICE (double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מחיר הקופון ללקוח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)</w:t>
      </w:r>
    </w:p>
    <w:p>
      <w:pPr>
        <w:numPr>
          <w:ilvl w:val="0"/>
          <w:numId w:val="2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IMAGE (string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שם קובץ תמונה עבור הקופון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)</w:t>
      </w:r>
    </w:p>
    <w:p>
      <w:pPr>
        <w:bidi w:val="true"/>
        <w:spacing w:before="0" w:after="200" w:line="276"/>
        <w:ind w:right="0" w:left="36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bidi w:val="true"/>
        <w:spacing w:before="0" w:after="200" w:line="276"/>
        <w:ind w:right="0" w:left="36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bidi w:val="true"/>
        <w:spacing w:before="0" w:after="200" w:line="276"/>
        <w:ind w:right="0" w:left="36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9"/>
        </w:numPr>
        <w:bidi w:val="true"/>
        <w:spacing w:before="0" w:after="20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CUSTOMERS_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VS_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COUPONS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טבלת לקוחות מול קופונים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מאפשרת לדעת אלו קופונים רכש כל לקוח ואלו לקוחות רכשו כל קופון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numPr>
          <w:ilvl w:val="0"/>
          <w:numId w:val="2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CUSTOMER_ID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int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מפתח ראשי בטבלה זו ומפתח זר לקוד הלקוח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)</w:t>
      </w:r>
    </w:p>
    <w:p>
      <w:pPr>
        <w:numPr>
          <w:ilvl w:val="0"/>
          <w:numId w:val="2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COUPON_ID (int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מפתח ראשי בטבלה זו ומפתח זר לקוד הקופון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)</w:t>
      </w:r>
    </w:p>
    <w:p>
      <w:pPr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להלן סכמת הטבלאות והיחסים ביניהן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bidi w:val="true"/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552" w:dyaOrig="6955">
          <v:rect xmlns:o="urn:schemas-microsoft-com:office:office" xmlns:v="urn:schemas-microsoft-com:vml" id="rectole0000000000" style="width:477.600000pt;height:347.7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bidi w:val="true"/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חלק ב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'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 בניית מחלקות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Java Beans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המייצגות את המידע שבמסד הנתונים</w:t>
      </w:r>
    </w:p>
    <w:p>
      <w:pPr>
        <w:bidi w:val="true"/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Java Beans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הינן מחלקות מידע טהור המייצגות את המידע המועבר בין האפליקציה לבין מחלקות ה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DAO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(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Data Access Objects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).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מחלקות ה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DAO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מתרגמות את אובייקטי ה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Java Beans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שנשלחים אליהן לשאילתות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SQL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כל טבלה עיקרית מיוצגת ע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"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י מחלקה משלה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הקשרים בין הטבלאות מיוצגים ע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"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י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Collections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מתאימים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bidi w:val="true"/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להלן סכמת מחלקות ה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Java Beans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bidi w:val="true"/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427" w:dyaOrig="10147">
          <v:rect xmlns:o="urn:schemas-microsoft-com:office:office" xmlns:v="urn:schemas-microsoft-com:vml" id="rectole0000000001" style="width:471.350000pt;height:507.3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bidi w:val="true"/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חלק ג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'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 בניית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ConnectionPool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 המאפשר ניהול מאגר ה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-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Connections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 למסד הנתונים</w:t>
      </w:r>
    </w:p>
    <w:p>
      <w:pPr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ConnectionPool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הינה מחלקת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Singleton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מחלקה ממנה קיים אובייקט אחד ויחיד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המאפשרת לנהל מספר קבוע של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Connections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למסד הנתונים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Connections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שמורים במאגר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אוסף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ברמת המחלקה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להלן המתודות הדרושות במחלקה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Connection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getConnection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()</w:t>
      </w:r>
    </w:p>
    <w:p>
      <w:pPr>
        <w:bidi w:val="true"/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מוציאה מהמאגר אובייקט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Connection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אחד ומחזירה אותו 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return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כך שניתן יהיה להשתמש בו לצורך ביצוע פעולות על מסד הנתונים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במידה והמאגר ריק כי כל 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Connections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כרגע בשימוש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מבצעת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wait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בכדי להמתין עד ש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Connection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כלשהו יתפנה ויוחזר למאגר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restoreConnection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Connection connection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bidi w:val="true"/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מקבלת כארגומנט אובייקט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Connection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אחד שהתפנה ומחזירה אותו למאגר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בגלל שכעת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התווסף למאגר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Connection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נוסף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מבצעת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notify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בכדי להודיע 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Thread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אחד שהמתין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כלומר ביצע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wait)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שכעת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Connection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אחד התפנה וכך ניתן לנסות לקבל אותו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closeAllConnections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()</w:t>
      </w:r>
    </w:p>
    <w:p>
      <w:pPr>
        <w:bidi w:val="true"/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סוגרת את כל 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Connections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מבחינת מסד הנתונים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להלן סכמת מחלקת 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ConnectionPool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bidi w:val="true"/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482" w:dyaOrig="3901">
          <v:rect xmlns:o="urn:schemas-microsoft-com:office:office" xmlns:v="urn:schemas-microsoft-com:vml" id="rectole0000000002" style="width:224.100000pt;height:195.0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bidi w:val="true"/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חלק 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'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 בניית מחלקות ה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-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DAO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 המאפשרות ביצוע פעולות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CRUD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 כלליות על מסד הנתונים</w:t>
      </w:r>
    </w:p>
    <w:p>
      <w:pPr>
        <w:bidi w:val="true"/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מחלקות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Data Access Objects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אלו מחלקות המאפשרות לבצע פעולות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CRUD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כלליות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Create/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Read/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Update/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Delete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על הטבלאות במסד הנתונים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מחלקות אלו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לא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מבצעות את הלוגיקה הקשורה לאפליקציה אלא אך ורק פעולות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CRUD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כלליות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מחלקות אלו מקבלות כארגומנטים אובייקטי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Java Beans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או ערכים פרימיטיביים פשוטים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string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וכדומה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מייצרות מהן שאילתות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SQL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ומוציאות את השאילתות לפועל במסד הנתונים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ויכולות להחזיר בחזרה אובייקטי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Java Beans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בודדים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Collections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של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Java Beans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או ערכים פרימיטיביים פשוטים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כמו כן הן מבצעות שימוש 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ConnectionPool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לצורך השגת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Connection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למסד הנתונים עבור ביצוע הפעולות השונות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bidi w:val="true"/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עקב ההפרדה של שכבה זו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אם דרוש יהיה בעתיד מסד נתונים אחר מהקיים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ניתן יהיה להחליף את מסד הנתונים ללא שום נגיעה בשאר חלקי המערכת אלא אך ורק 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י החלפת שכבת 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לצורך הפרדה מושלמת בין שכבה זו לבין שאר חלקי המערכת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נגדיר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interfaces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המכילים את הפונקציונליות הדרושה עבור שכבת 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ונממש את הפונקציונליות הזו במחלקות 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השונות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bidi w:val="true"/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להלן סכמת 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של טבלת החברות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bidi w:val="true"/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427" w:dyaOrig="7757">
          <v:rect xmlns:o="urn:schemas-microsoft-com:office:office" xmlns:v="urn:schemas-microsoft-com:vml" id="rectole0000000003" style="width:271.350000pt;height:387.8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bidi w:val="true"/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bidi w:val="true"/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bidi w:val="true"/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להלן סכמת 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של טבלת הלקוחות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bidi w:val="true"/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278" w:dyaOrig="7560">
          <v:rect xmlns:o="urn:schemas-microsoft-com:office:office" xmlns:v="urn:schemas-microsoft-com:vml" id="rectole0000000004" style="width:263.900000pt;height:378.0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bidi w:val="true"/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bidi w:val="true"/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bidi w:val="true"/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bidi w:val="true"/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bidi w:val="true"/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bidi w:val="true"/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bidi w:val="true"/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bidi w:val="true"/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bidi w:val="true"/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bidi w:val="true"/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bidi w:val="true"/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bidi w:val="true"/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להלן סכמת 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של טבלת הקופונים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bidi w:val="true"/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985" w:dyaOrig="8460">
          <v:rect xmlns:o="urn:schemas-microsoft-com:office:office" xmlns:v="urn:schemas-microsoft-com:vml" id="rectole0000000005" style="width:249.250000pt;height:423.0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bidi w:val="true"/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bidi w:val="true"/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bidi w:val="true"/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bidi w:val="true"/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bidi w:val="true"/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bidi w:val="true"/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bidi w:val="true"/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bidi w:val="true"/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bidi w:val="true"/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bidi w:val="true"/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bidi w:val="true"/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חלק ה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'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בניית הלוגיקה העסקית הדרושה ע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"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י שלושת סוגי ה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Clients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של המערכת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bidi w:val="true"/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Client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נחשב כל מי שיכול להשתמש במערכת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שלושת סוגי ה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Clients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של המערכת הינם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 </w:t>
      </w:r>
    </w:p>
    <w:p>
      <w:pPr>
        <w:numPr>
          <w:ilvl w:val="0"/>
          <w:numId w:val="59"/>
        </w:numPr>
        <w:bidi w:val="true"/>
        <w:spacing w:before="0" w:after="20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Administrator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המנהל הראשי של כל המערכת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numPr>
          <w:ilvl w:val="0"/>
          <w:numId w:val="59"/>
        </w:numPr>
        <w:bidi w:val="true"/>
        <w:spacing w:before="0" w:after="20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Company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כל אחת מהחברות שבמערכת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numPr>
          <w:ilvl w:val="0"/>
          <w:numId w:val="59"/>
        </w:numPr>
        <w:bidi w:val="true"/>
        <w:spacing w:before="0" w:after="20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Customer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כל אחד מהלקוחות שבמערכת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bidi w:val="true"/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לכל סוג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Client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כזה ישנן פעולות לוגיות עסקיות הדרושות לביצוע על ידו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לדוגמה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Administrator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יכול להוסיף חברה חדשה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אולם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Company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או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Customer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לא יכולים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ולא אמורים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)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להוסיף חברה חדשה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לדוגמה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Customer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יכול לרכוש לעצמו קופון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אולם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Administrator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או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Company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לא יכולים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ולא אמורים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)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לרכוש לעצמם קופון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לכן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כל הפעולות הדרושות לביצוע ע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"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י כל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Client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יהיו במחלקה ייעודית המכילה את כל הלוגיקה העסקית הדרושה עבור אותו ה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Client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bidi w:val="true"/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כל פעילות לוגית עסקית כזו תתבצע ע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"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י פונקציה ייעודית ותשתמש במחלקות ה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DAO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בכדי לבצע את הפעילות הלוגית שלה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פונקציה כזו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יכולה לצורך ביצוע הפעילות שלה לבצע סדרת פעולות עם מחלקות ה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DAO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לדוגמה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לצורך רכישת קופון ע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"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י לקוח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פעולה לוגית אחת שתהיה במחלקת הלוגיקה העסקית של ה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Customer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)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עלינו לבצע סדרת פעולות ע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"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י שימוש במחלקות ה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DAO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 </w:t>
      </w:r>
    </w:p>
    <w:p>
      <w:pPr>
        <w:numPr>
          <w:ilvl w:val="0"/>
          <w:numId w:val="61"/>
        </w:numPr>
        <w:bidi w:val="true"/>
        <w:spacing w:before="0" w:after="20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לוודא שהלקוח לא רכש כבר בעבר קופון כזה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numPr>
          <w:ilvl w:val="0"/>
          <w:numId w:val="61"/>
        </w:numPr>
        <w:bidi w:val="true"/>
        <w:spacing w:before="0" w:after="20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לוודא שהקופון הדרוש עדיין קיים במלאי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הכמות שלו גדולה מ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0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).</w:t>
      </w:r>
    </w:p>
    <w:p>
      <w:pPr>
        <w:numPr>
          <w:ilvl w:val="0"/>
          <w:numId w:val="61"/>
        </w:numPr>
        <w:bidi w:val="true"/>
        <w:spacing w:before="0" w:after="20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לוודא שתאריך התפוגה של הקופון עדיין לא הגיע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numPr>
          <w:ilvl w:val="0"/>
          <w:numId w:val="61"/>
        </w:numPr>
        <w:bidi w:val="true"/>
        <w:spacing w:before="0" w:after="20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לבצע את רכישת הקופון ע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"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י הלקוח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numPr>
          <w:ilvl w:val="0"/>
          <w:numId w:val="61"/>
        </w:numPr>
        <w:bidi w:val="true"/>
        <w:spacing w:before="0" w:after="20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להוריד את הכמות במלאי של הקופון ב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bidi w:val="true"/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Design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כזה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המאפשר להחצין פעולות לוגיות פשוטות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שמאחורי הקלעים משתמשות בסדרת פעולות בסיסיות יותר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נקרא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Facade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(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חזית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)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שכן לאחר מכן אנו נצטרך רק להשתמש במחלקות ה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Facade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הללו לצורך ביצוע הלוגיקה העסקית הדרושה במערכת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ללא שום שימוש נוסף במחלקות ה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DAO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הבסיסיות יותר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bidi w:val="true"/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שלושת מחלקות הלוגיקה העסקית הינן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 </w:t>
      </w:r>
    </w:p>
    <w:p>
      <w:pPr>
        <w:numPr>
          <w:ilvl w:val="0"/>
          <w:numId w:val="63"/>
        </w:numPr>
        <w:bidi w:val="true"/>
        <w:spacing w:before="0" w:after="20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AdminFacade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מכילה את הלוגיקה העסקית של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Administrator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numPr>
          <w:ilvl w:val="0"/>
          <w:numId w:val="63"/>
        </w:numPr>
        <w:bidi w:val="true"/>
        <w:spacing w:before="0" w:after="20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CompanyFacade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מכילה את הלוגיקה העסקית של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Company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numPr>
          <w:ilvl w:val="0"/>
          <w:numId w:val="63"/>
        </w:numPr>
        <w:bidi w:val="true"/>
        <w:spacing w:before="0" w:after="20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CustomerFacade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מכילה את הלוגיקה העסקית של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Customer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bidi w:val="true"/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בגלל ששלושת המחלקות הללו צריכות להשתמש ברכיבי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DAO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יהיה נכון להגדיר מחלקת בסיס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אבסטרקטית כמובן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)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שמכילה את רכיבי ה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DAO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או לפחות רק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References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שלהם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ומחלקות ה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Facade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יורשות את מחלקת הבסיס הזו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bidi w:val="true"/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bidi w:val="true"/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להלן הלוגיקה הדרושה לביצוע ע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"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י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Client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מסוג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Administrator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שיש לבנות במחלקת ה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AdminFacade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numPr>
          <w:ilvl w:val="0"/>
          <w:numId w:val="65"/>
        </w:numPr>
        <w:bidi w:val="true"/>
        <w:spacing w:before="0" w:after="20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כניסה למערכת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numPr>
          <w:ilvl w:val="0"/>
          <w:numId w:val="65"/>
        </w:numPr>
        <w:bidi w:val="true"/>
        <w:spacing w:before="0" w:after="200" w:line="276"/>
        <w:ind w:right="0" w:left="144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במקרה זה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רק עבור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Administrator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)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אין צורך לבדוק את האימייל והסיסמה מול מסד הנתונים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אלא יש לבדוק אותם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Hard-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Coded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האימייל תמיד יהיה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admin@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admin.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com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והסיסמה תמיד תהיה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admin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numPr>
          <w:ilvl w:val="0"/>
          <w:numId w:val="65"/>
        </w:numPr>
        <w:bidi w:val="true"/>
        <w:spacing w:before="0" w:after="20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הוספת חברה חדשה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numPr>
          <w:ilvl w:val="0"/>
          <w:numId w:val="65"/>
        </w:numPr>
        <w:bidi w:val="true"/>
        <w:spacing w:before="0" w:after="200" w:line="276"/>
        <w:ind w:right="0" w:left="144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לא ניתן להוסיף חברה בעלת שם זהה לחברה קיימת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numPr>
          <w:ilvl w:val="0"/>
          <w:numId w:val="65"/>
        </w:numPr>
        <w:bidi w:val="true"/>
        <w:spacing w:before="0" w:after="200" w:line="276"/>
        <w:ind w:right="0" w:left="144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לא ניתן להוסיף חברה בעלת אימייל זהה לחברה קיימת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numPr>
          <w:ilvl w:val="0"/>
          <w:numId w:val="65"/>
        </w:numPr>
        <w:bidi w:val="true"/>
        <w:spacing w:before="0" w:after="20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עדכון חברה קיימת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numPr>
          <w:ilvl w:val="0"/>
          <w:numId w:val="65"/>
        </w:numPr>
        <w:bidi w:val="true"/>
        <w:spacing w:before="0" w:after="200" w:line="276"/>
        <w:ind w:right="0" w:left="144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לא ניתן לעדכן את קוד החברה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numPr>
          <w:ilvl w:val="0"/>
          <w:numId w:val="65"/>
        </w:numPr>
        <w:bidi w:val="true"/>
        <w:spacing w:before="0" w:after="200" w:line="276"/>
        <w:ind w:right="0" w:left="144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לא ניתן לעדכן את שם החברה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numPr>
          <w:ilvl w:val="0"/>
          <w:numId w:val="65"/>
        </w:numPr>
        <w:bidi w:val="true"/>
        <w:spacing w:before="0" w:after="20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מחיקת חברה קיימת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numPr>
          <w:ilvl w:val="0"/>
          <w:numId w:val="65"/>
        </w:numPr>
        <w:bidi w:val="true"/>
        <w:spacing w:before="0" w:after="200" w:line="276"/>
        <w:ind w:right="0" w:left="144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יש למחוק בנוסף גם את הקופונים שיצרה החברה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numPr>
          <w:ilvl w:val="0"/>
          <w:numId w:val="65"/>
        </w:numPr>
        <w:bidi w:val="true"/>
        <w:spacing w:before="0" w:after="200" w:line="276"/>
        <w:ind w:right="0" w:left="144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יש למחוק בנוסף גם את היסטוריית רכישת הקופונים של החברה ע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"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י לקוחות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numPr>
          <w:ilvl w:val="0"/>
          <w:numId w:val="65"/>
        </w:numPr>
        <w:bidi w:val="true"/>
        <w:spacing w:before="0" w:after="20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קבלת כל החברות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numPr>
          <w:ilvl w:val="0"/>
          <w:numId w:val="65"/>
        </w:numPr>
        <w:bidi w:val="true"/>
        <w:spacing w:before="0" w:after="20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קבלת חברה ספציפית לפי קוד חברה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numPr>
          <w:ilvl w:val="0"/>
          <w:numId w:val="65"/>
        </w:numPr>
        <w:bidi w:val="true"/>
        <w:spacing w:before="0" w:after="20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הוספת לקוח חדש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numPr>
          <w:ilvl w:val="0"/>
          <w:numId w:val="65"/>
        </w:numPr>
        <w:bidi w:val="true"/>
        <w:spacing w:before="0" w:after="200" w:line="276"/>
        <w:ind w:right="0" w:left="144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לא ניתן להוסיף לקוח בעל אימייל זהה ללקוח קיים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numPr>
          <w:ilvl w:val="0"/>
          <w:numId w:val="65"/>
        </w:numPr>
        <w:bidi w:val="true"/>
        <w:spacing w:before="0" w:after="20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עדכון לקוח קיים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numPr>
          <w:ilvl w:val="0"/>
          <w:numId w:val="65"/>
        </w:numPr>
        <w:bidi w:val="true"/>
        <w:spacing w:before="0" w:after="200" w:line="276"/>
        <w:ind w:right="0" w:left="144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לא ניתן לעדכן את קוד הלקוח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numPr>
          <w:ilvl w:val="0"/>
          <w:numId w:val="65"/>
        </w:numPr>
        <w:bidi w:val="true"/>
        <w:spacing w:before="0" w:after="20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מחיקת לקוח קיים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numPr>
          <w:ilvl w:val="0"/>
          <w:numId w:val="65"/>
        </w:numPr>
        <w:bidi w:val="true"/>
        <w:spacing w:before="0" w:after="200" w:line="276"/>
        <w:ind w:right="0" w:left="144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יש למחוק בנוסף גם את היסטוריית רכישת הקופונים של הלקוח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numPr>
          <w:ilvl w:val="0"/>
          <w:numId w:val="65"/>
        </w:numPr>
        <w:bidi w:val="true"/>
        <w:spacing w:before="0" w:after="20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קבלת כל הלקוחות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numPr>
          <w:ilvl w:val="0"/>
          <w:numId w:val="65"/>
        </w:numPr>
        <w:bidi w:val="true"/>
        <w:spacing w:before="0" w:after="20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קבלת לקוח ספציפי לפי קוד לקוח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bidi w:val="true"/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להלן הלוגיקה הדרושה לביצוע ע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"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י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Client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מסוג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Company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שיש לבנות במחלקת ה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CompanyFacade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numPr>
          <w:ilvl w:val="0"/>
          <w:numId w:val="82"/>
        </w:numPr>
        <w:bidi w:val="true"/>
        <w:spacing w:before="0" w:after="20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כניסה למערכת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numPr>
          <w:ilvl w:val="0"/>
          <w:numId w:val="82"/>
        </w:numPr>
        <w:bidi w:val="true"/>
        <w:spacing w:before="0" w:after="200" w:line="276"/>
        <w:ind w:right="0" w:left="144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יש לבדוק את פרטי ה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Login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(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אימייל וסיסמה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)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מול מסד הנתונים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numPr>
          <w:ilvl w:val="0"/>
          <w:numId w:val="82"/>
        </w:numPr>
        <w:bidi w:val="true"/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הוספת קופון חדש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numPr>
          <w:ilvl w:val="0"/>
          <w:numId w:val="82"/>
        </w:numPr>
        <w:bidi w:val="true"/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אין להוסיף קופון בעל כותרת זהה לקופון קיים של אותה החברה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מותר להוסיף קופון בעל כותרת זהה לקופון של חברה אחרת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numPr>
          <w:ilvl w:val="0"/>
          <w:numId w:val="82"/>
        </w:numPr>
        <w:bidi w:val="true"/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עדכון קופון קיים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numPr>
          <w:ilvl w:val="0"/>
          <w:numId w:val="82"/>
        </w:numPr>
        <w:bidi w:val="true"/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לא ניתן לעדכן את קוד הקופון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numPr>
          <w:ilvl w:val="0"/>
          <w:numId w:val="82"/>
        </w:numPr>
        <w:bidi w:val="true"/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לא ניתן לעדכן את קוד החברה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numPr>
          <w:ilvl w:val="0"/>
          <w:numId w:val="82"/>
        </w:numPr>
        <w:bidi w:val="true"/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מחיקת קופון קיים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numPr>
          <w:ilvl w:val="0"/>
          <w:numId w:val="82"/>
        </w:numPr>
        <w:bidi w:val="true"/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יש למחוק בנוסף גם את היסטוריית רכישת הקופון ע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"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י לקוחות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numPr>
          <w:ilvl w:val="0"/>
          <w:numId w:val="82"/>
        </w:numPr>
        <w:bidi w:val="true"/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קבלת כל הקופונים של החברה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numPr>
          <w:ilvl w:val="0"/>
          <w:numId w:val="82"/>
        </w:numPr>
        <w:bidi w:val="true"/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כלומר יש להחזיר את כל הקופונים של החברה שביצעה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Login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numPr>
          <w:ilvl w:val="0"/>
          <w:numId w:val="82"/>
        </w:numPr>
        <w:bidi w:val="true"/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קבלת כל הקופונים מקטגוריה ספציפית של החברה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numPr>
          <w:ilvl w:val="0"/>
          <w:numId w:val="82"/>
        </w:numPr>
        <w:bidi w:val="true"/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כלומר יש להחזיר רק קופונים מקטגוריה ספציפית של החברה שביצעה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Login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numPr>
          <w:ilvl w:val="0"/>
          <w:numId w:val="82"/>
        </w:numPr>
        <w:bidi w:val="true"/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קבלת כל הקופונים עד מחיר מקסימלי של החברה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numPr>
          <w:ilvl w:val="0"/>
          <w:numId w:val="82"/>
        </w:numPr>
        <w:bidi w:val="true"/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כלומר יש להחזיר רק קופונים עד מחיר מקסימלי של החברה שביצעה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Login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numPr>
          <w:ilvl w:val="0"/>
          <w:numId w:val="82"/>
        </w:numPr>
        <w:bidi w:val="true"/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קבלת פרטי החברה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numPr>
          <w:ilvl w:val="0"/>
          <w:numId w:val="82"/>
        </w:numPr>
        <w:bidi w:val="true"/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כלומר יש להחזיר את פרטי החברה שביצעה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Login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bidi w:val="true"/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להלן הלוגיקה הדרושה לביצוע ע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"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י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Client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מסוג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Customer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שיש לבנות במחלקת ה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CustomerFacade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numPr>
          <w:ilvl w:val="0"/>
          <w:numId w:val="100"/>
        </w:numPr>
        <w:bidi w:val="true"/>
        <w:spacing w:before="0" w:after="20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כניסה למערכת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numPr>
          <w:ilvl w:val="0"/>
          <w:numId w:val="100"/>
        </w:numPr>
        <w:bidi w:val="true"/>
        <w:spacing w:before="0" w:after="200" w:line="276"/>
        <w:ind w:right="0" w:left="144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יש לבדוק את פרטי ה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Login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(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אימייל וסיסמה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)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מול מסד הנתונים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numPr>
          <w:ilvl w:val="0"/>
          <w:numId w:val="100"/>
        </w:numPr>
        <w:bidi w:val="true"/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רכישת קופון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numPr>
          <w:ilvl w:val="0"/>
          <w:numId w:val="100"/>
        </w:numPr>
        <w:bidi w:val="true"/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לא ניתן לרכוש את אותו הקופון יותר מפעם אחת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numPr>
          <w:ilvl w:val="0"/>
          <w:numId w:val="100"/>
        </w:numPr>
        <w:bidi w:val="true"/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לא ניתן לרכוש את הקופון אם הכמות שלו היא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0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numPr>
          <w:ilvl w:val="0"/>
          <w:numId w:val="100"/>
        </w:numPr>
        <w:bidi w:val="true"/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לא ניתן לרכוש את הקופון אם תאריך התפוגה שלו כבר הגיע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numPr>
          <w:ilvl w:val="0"/>
          <w:numId w:val="100"/>
        </w:numPr>
        <w:bidi w:val="true"/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לאחר הרכישה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יש להוריד את הכמות במלאי של הקופון ב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numPr>
          <w:ilvl w:val="0"/>
          <w:numId w:val="100"/>
        </w:numPr>
        <w:bidi w:val="true"/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קבלת כל הקופונים שהלקוח רכש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numPr>
          <w:ilvl w:val="0"/>
          <w:numId w:val="100"/>
        </w:numPr>
        <w:bidi w:val="true"/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כלומר יש להחזיר את כל הקופונים שרכש הלקוח שביצע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Login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numPr>
          <w:ilvl w:val="0"/>
          <w:numId w:val="100"/>
        </w:numPr>
        <w:bidi w:val="true"/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קבלת כל הקופונים מקטגוריה ספציפית שהלקוח רכש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numPr>
          <w:ilvl w:val="0"/>
          <w:numId w:val="100"/>
        </w:numPr>
        <w:bidi w:val="true"/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כלומר יש להחזיר רק קופונים מקטגוריה ספציפית של הלקוח שביצע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Login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numPr>
          <w:ilvl w:val="0"/>
          <w:numId w:val="100"/>
        </w:numPr>
        <w:bidi w:val="true"/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קבלת כל הקופונים עד מחיר מקסימלי שהלקוח רכש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numPr>
          <w:ilvl w:val="0"/>
          <w:numId w:val="100"/>
        </w:numPr>
        <w:bidi w:val="true"/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כלומר יש להחזיר רק קופונים עד מחיר מקסימלי של הלקוח שביצע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Login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numPr>
          <w:ilvl w:val="0"/>
          <w:numId w:val="100"/>
        </w:numPr>
        <w:bidi w:val="true"/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קבלת פרטי הלקוח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numPr>
          <w:ilvl w:val="0"/>
          <w:numId w:val="100"/>
        </w:numPr>
        <w:bidi w:val="true"/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כלומר יש להחזיר את פרטי הלקוח שביצע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Login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להלן סכמת מחלקות ה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Facade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bidi w:val="true"/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11218" w:dyaOrig="6202">
          <v:rect xmlns:o="urn:schemas-microsoft-com:office:office" xmlns:v="urn:schemas-microsoft-com:vml" id="rectole0000000006" style="width:560.900000pt;height:310.1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bidi w:val="true"/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חלק ו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'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בניית מחלקה המאפשרת כניסת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Clients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ולפיכך החזרת הלוגיקה העסקית המתאימה</w:t>
      </w:r>
    </w:p>
    <w:p>
      <w:pPr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מחלקה זו הינה מחלקת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Singleton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בשם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LoginManager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המכילה פונקציית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Login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שמאפשרת לכל אחד משלושת סוגי ה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Clients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להתחבר למערכת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ראשית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יש לבנות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Enum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בשם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ClientType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המתאר את כל אחד מסוגי ה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Clients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bidi w:val="true"/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2728" w:dyaOrig="1723">
          <v:rect xmlns:o="urn:schemas-microsoft-com:office:office" xmlns:v="urn:schemas-microsoft-com:vml" id="rectole0000000007" style="width:136.400000pt;height:86.15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</w:object>
      </w:r>
    </w:p>
    <w:p>
      <w:pPr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פונקציית ה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Login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תקבל אימייל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סיסמה ומשתנה מסוג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ClientType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על הפונקציה לבדוק האם פרטי ה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Login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נכונים בהתאם ל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ClientType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אם פרטי ה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Login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שגויים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הפונקציה תחזיר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null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אם פרטי ה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Login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נכונים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הפונקציה תחזיר את מחלקת ה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Facade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המתאימה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 </w:t>
      </w:r>
    </w:p>
    <w:p>
      <w:pPr>
        <w:numPr>
          <w:ilvl w:val="0"/>
          <w:numId w:val="119"/>
        </w:numPr>
        <w:bidi w:val="true"/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עבור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Administrator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שביצע כניסה נכונה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יוחזר אובייקט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AdminFacade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numPr>
          <w:ilvl w:val="0"/>
          <w:numId w:val="119"/>
        </w:numPr>
        <w:bidi w:val="true"/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עבור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Company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שביצע כניסה נכונה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יוחזר אובייקט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CompanyFacade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numPr>
          <w:ilvl w:val="0"/>
          <w:numId w:val="119"/>
        </w:numPr>
        <w:bidi w:val="true"/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עבור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Customer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שביצע כניסה נכונה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יוחזר אובייקט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CustomerFacade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numPr>
          <w:ilvl w:val="0"/>
          <w:numId w:val="119"/>
        </w:numPr>
        <w:bidi w:val="true"/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עבור כל כניסה שגויה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יוחזר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null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להלן סכמת מחלקת ה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LoginManager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bidi w:val="true"/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6403" w:dyaOrig="3056">
          <v:rect xmlns:o="urn:schemas-microsoft-com:office:office" xmlns:v="urn:schemas-microsoft-com:vml" id="rectole0000000008" style="width:320.150000pt;height:152.80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16"/>
        </w:object>
      </w:r>
    </w:p>
    <w:p>
      <w:pPr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bidi w:val="true"/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חלק ז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'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בניית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Job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יומי למחיקת קופונים שפג תוקפם מהמערכת</w:t>
      </w:r>
    </w:p>
    <w:p>
      <w:pPr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Job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הינו תהליך שרץ ברקע באופן קבוע ומבצע פעולה כלשהי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Job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יכול לבצע את הפעולה שלו ללא הפסקה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או שהוא יכול לבצע אותה בזמנים ספציפיים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לדוגמה פעם בשעה או פעם ביום או פעם בשבוע וכו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'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תלוי בפעילות שהוא אמור לבצע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לצורך ביצוע פעולה בזמנים ספציפיים אפשרי לבדוק בכל שנייה או דקה או שעה וכו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',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האם הזמן הדרוש כבר הגיע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ואם כן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לבצע את הפעולה הדרושה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מימוש ה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Job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חייב להיות ע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"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י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Thread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נפרד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שכן הוא צריך לרוץ במקביל לפעילות המערכת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בחלק זה דרוש בניית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Job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יומי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כלומר שיתבצע פעם אחת בכל יום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ושימחק קופונים שפג תוקפם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לצורך מחיקת קופון שפג תוקפו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יש למחוק את הקופון מטבלת הקופונים ויש למחוק בנוסף גם את היסטוריית הקנייה של הקופון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במחלקת ה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Job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יש לבנות פונקציה המתחילה את ה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Job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ופונקציה הגורמת ל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Job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להסתיים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על ה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Job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להתחיל לעבוד בתחילת התוכנית ולהסתיים בסוף התוכנית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להלן סכמת ה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Job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למחיקת קופונים שפג תוקפם מהמערכת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 </w:t>
      </w:r>
    </w:p>
    <w:p>
      <w:pPr>
        <w:bidi w:val="true"/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3107" w:dyaOrig="4328">
          <v:rect xmlns:o="urn:schemas-microsoft-com:office:office" xmlns:v="urn:schemas-microsoft-com:vml" id="rectole0000000009" style="width:155.350000pt;height:216.400000pt" o:preferrelative="t" o:ole="">
            <o:lock v:ext="edit"/>
            <v:imagedata xmlns:r="http://schemas.openxmlformats.org/officeDocument/2006/relationships" r:id="docRId19" o:title=""/>
          </v:rect>
          <o:OLEObject xmlns:r="http://schemas.openxmlformats.org/officeDocument/2006/relationships" xmlns:o="urn:schemas-microsoft-com:office:office" Type="Embed" ProgID="StaticMetafile" DrawAspect="Content" ObjectID="0000000009" ShapeID="rectole0000000009" r:id="docRId18"/>
        </w:object>
      </w:r>
    </w:p>
    <w:p>
      <w:pPr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bidi w:val="true"/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חלק ח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'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בניית מחלקת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Test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להדגמת יכולות המערכת והפעלתה מה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main</w:t>
      </w:r>
    </w:p>
    <w:p>
      <w:pPr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מחלקה זו נקראת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ומכילה פונקציה סטטית אחת בשם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testAll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שתפקידה לבדוק את כל המערכת 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י קריאה לכל לוגיקה עסקית שבנינו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אין צורך לקבל דבר מהמשתמש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כל הבדיקות צריכות להיות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Hard-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Coded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בהמשך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המידע יועבר למערכת 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י אתר האינטרנט שיבנה בשלב הבא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על הפונקציה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testAll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לבצע את הפעולות הבאות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</w:t>
      </w:r>
    </w:p>
    <w:p>
      <w:pPr>
        <w:numPr>
          <w:ilvl w:val="0"/>
          <w:numId w:val="129"/>
        </w:numPr>
        <w:bidi w:val="true"/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הפעלת 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Job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היומי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129"/>
        </w:numPr>
        <w:bidi w:val="true"/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התחברות 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י 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LoginManager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כ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Administrator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קבלת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AdminFacade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וקריאה לכל פונקציית לוגיקה עסקית שלו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129"/>
        </w:numPr>
        <w:bidi w:val="true"/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התחברות 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י 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LoginManager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כ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Company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קבלת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CompanyFacade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וקריאה לכל פונקציית לוגיקה עסקית שלו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129"/>
        </w:numPr>
        <w:bidi w:val="true"/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התחברות 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י 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LoginManager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כ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Customer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קבלת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CustomerFacade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וקריאה לכל פונקציית לוגיקה עסקית שלו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129"/>
        </w:numPr>
        <w:bidi w:val="true"/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הפסקת 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Job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היומי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את כל הפעולות הללו יש להגדיר בתוך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try-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catch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אחד ולהציג את הודעת השגיאה במקרה של חריגה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</w:p>
    <w:p>
      <w:pPr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להלן סכמת מחלקת 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bidi w:val="true"/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2607" w:dyaOrig="1593">
          <v:rect xmlns:o="urn:schemas-microsoft-com:office:office" xmlns:v="urn:schemas-microsoft-com:vml" id="rectole0000000010" style="width:130.350000pt;height:79.650000pt" o:preferrelative="t" o:ole="">
            <o:lock v:ext="edit"/>
            <v:imagedata xmlns:r="http://schemas.openxmlformats.org/officeDocument/2006/relationships" r:id="docRId21" o:title=""/>
          </v:rect>
          <o:OLEObject xmlns:r="http://schemas.openxmlformats.org/officeDocument/2006/relationships" xmlns:o="urn:schemas-microsoft-com:office:office" Type="Embed" ProgID="StaticMetafile" DrawAspect="Content" ObjectID="0000000010" ShapeID="rectole0000000010" r:id="docRId20"/>
        </w:object>
      </w:r>
    </w:p>
    <w:p>
      <w:pPr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המחלקה הראשית של המערכת הינה מחלקת 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Program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המכילה את הפונקציית 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main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על פונקציית 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main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לבצע קריאה אחת לפונקציה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testAll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של מחלקת 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להלן סכמת מחלקת 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Program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bidi w:val="true"/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2565" w:dyaOrig="1482">
          <v:rect xmlns:o="urn:schemas-microsoft-com:office:office" xmlns:v="urn:schemas-microsoft-com:vml" id="rectole0000000011" style="width:128.250000pt;height:74.100000pt" o:preferrelative="t" o:ole="">
            <o:lock v:ext="edit"/>
            <v:imagedata xmlns:r="http://schemas.openxmlformats.org/officeDocument/2006/relationships" r:id="docRId23" o:title=""/>
          </v:rect>
          <o:OLEObject xmlns:r="http://schemas.openxmlformats.org/officeDocument/2006/relationships" xmlns:o="urn:schemas-microsoft-com:office:office" Type="Embed" ProgID="StaticMetafile" DrawAspect="Content" ObjectID="0000000011" ShapeID="rectole0000000011" r:id="docRId22"/>
        </w:object>
      </w:r>
    </w:p>
    <w:p>
      <w:pPr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num w:numId="3">
    <w:abstractNumId w:val="96"/>
  </w:num>
  <w:num w:numId="7">
    <w:abstractNumId w:val="90"/>
  </w:num>
  <w:num w:numId="10">
    <w:abstractNumId w:val="84"/>
  </w:num>
  <w:num w:numId="13">
    <w:abstractNumId w:val="78"/>
  </w:num>
  <w:num w:numId="17">
    <w:abstractNumId w:val="72"/>
  </w:num>
  <w:num w:numId="20">
    <w:abstractNumId w:val="66"/>
  </w:num>
  <w:num w:numId="23">
    <w:abstractNumId w:val="60"/>
  </w:num>
  <w:num w:numId="26">
    <w:abstractNumId w:val="54"/>
  </w:num>
  <w:num w:numId="29">
    <w:abstractNumId w:val="48"/>
  </w:num>
  <w:num w:numId="59">
    <w:abstractNumId w:val="42"/>
  </w:num>
  <w:num w:numId="61">
    <w:abstractNumId w:val="36"/>
  </w:num>
  <w:num w:numId="63">
    <w:abstractNumId w:val="30"/>
  </w:num>
  <w:num w:numId="65">
    <w:abstractNumId w:val="24"/>
  </w:num>
  <w:num w:numId="82">
    <w:abstractNumId w:val="18"/>
  </w:num>
  <w:num w:numId="100">
    <w:abstractNumId w:val="12"/>
  </w:num>
  <w:num w:numId="119">
    <w:abstractNumId w:val="6"/>
  </w:num>
  <w:num w:numId="12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8.wmf" Id="docRId17" Type="http://schemas.openxmlformats.org/officeDocument/2006/relationships/image" /><Relationship Target="numbering.xml" Id="docRId24" Type="http://schemas.openxmlformats.org/officeDocument/2006/relationships/numbering" /><Relationship Target="media/image3.wmf" Id="docRId7" Type="http://schemas.openxmlformats.org/officeDocument/2006/relationships/image" /><Relationship Target="embeddings/oleObject7.bin" Id="docRId14" Type="http://schemas.openxmlformats.org/officeDocument/2006/relationships/oleObject" /><Relationship Target="media/image11.wmf" Id="docRId23" Type="http://schemas.openxmlformats.org/officeDocument/2006/relationships/image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7.wmf" Id="docRId15" Type="http://schemas.openxmlformats.org/officeDocument/2006/relationships/image" /><Relationship Target="embeddings/oleObject11.bin" Id="docRId22" Type="http://schemas.openxmlformats.org/officeDocument/2006/relationships/oleObject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embeddings/oleObject8.bin" Id="docRId16" Type="http://schemas.openxmlformats.org/officeDocument/2006/relationships/oleObject" /><Relationship Target="media/image10.wmf" Id="docRId21" Type="http://schemas.openxmlformats.org/officeDocument/2006/relationships/image" /><Relationship Target="styles.xml" Id="docRId25" Type="http://schemas.openxmlformats.org/officeDocument/2006/relationships/styles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embeddings/oleObject10.bin" Id="docRId20" Type="http://schemas.openxmlformats.org/officeDocument/2006/relationships/oleObject" /><Relationship Target="media/image1.wmf" Id="docRId3" Type="http://schemas.openxmlformats.org/officeDocument/2006/relationships/image" /><Relationship Target="embeddings/oleObject5.bin" Id="docRId10" Type="http://schemas.openxmlformats.org/officeDocument/2006/relationships/oleObject" /><Relationship Target="embeddings/oleObject9.bin" Id="docRId18" Type="http://schemas.openxmlformats.org/officeDocument/2006/relationships/oleObject" /><Relationship Target="embeddings/oleObject1.bin" Id="docRId2" Type="http://schemas.openxmlformats.org/officeDocument/2006/relationships/oleObject" /><Relationship Target="media/image5.wmf" Id="docRId11" Type="http://schemas.openxmlformats.org/officeDocument/2006/relationships/image" /><Relationship Target="media/image9.wmf" Id="docRId19" Type="http://schemas.openxmlformats.org/officeDocument/2006/relationships/image" /><Relationship Target="media/image2.wmf" Id="docRId5" Type="http://schemas.openxmlformats.org/officeDocument/2006/relationships/image" /></Relationships>
</file>