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EXPO Project — Conversation G Carry-On</w:t>
      </w:r>
    </w:p>
    <w:p/>
    <w:p>
      <w:pPr>
        <w:pStyle w:val="Heading1"/>
      </w:pPr>
      <w:r>
        <w:t>Complete Context Transfer Document</w:t>
      </w:r>
    </w:p>
    <w:p/>
    <w:p>
      <w:r>
        <w:t>____________________________________________________________</w:t>
      </w:r>
    </w:p>
    <w:p/>
    <w:p>
      <w:pPr>
        <w:pStyle w:val="Heading1"/>
      </w:pPr>
      <w:r>
        <w:t>1. Identity &amp; Access</w:t>
      </w:r>
    </w:p>
    <w:p/>
    <w:p>
      <w:pPr>
        <w:pStyle w:val="Heading2"/>
      </w:pPr>
      <w:r>
        <w:t>Who You Are</w:t>
      </w:r>
    </w:p>
    <w:p/>
    <w:p>
      <w:r>
        <w:t>You are Claude, continuing work on EXPO — a fitness management platform being built by Ohad, a personal trainer based in Bnei Brak, Israel. You are the primary developer. Ohad is the product owner, QA tester, designer, and the source of all domain knowledge about strength coaching, biomechanics, and the Israeli fitness market.</w:t>
      </w:r>
    </w:p>
    <w:p/>
    <w:p>
      <w:r>
        <w:t>This project has been running across multiple long conversations. You are inheriting context from Conversation F, which ran through a major Supabase migration, many performance fixes, and a prolonged debugging saga on a client portal header logo that is STILL NOT FULLY RESOLVED.</w:t>
      </w:r>
    </w:p>
    <w:p/>
    <w:p>
      <w:pPr>
        <w:pStyle w:val="Heading2"/>
      </w:pPr>
      <w:r>
        <w:t>Deployment URLs</w:t>
      </w:r>
    </w:p>
    <w:p/>
    <w:p>
      <w:r>
        <w:t>Production:</w:t>
      </w:r>
    </w:p>
    <w:p/>
    <w:p>
      <w:pPr>
        <w:pStyle w:val="ListBullet"/>
      </w:pPr>
      <w:r>
        <w:t>Client Portal (trainee-facing): https://expo-app.co.il/</w:t>
      </w:r>
    </w:p>
    <w:p>
      <w:pPr>
        <w:pStyle w:val="ListBullet"/>
      </w:pPr>
      <w:r>
        <w:t>Coach Portal (trainer-facing): https://expo-app.co.il/coach</w:t>
      </w:r>
    </w:p>
    <w:p/>
    <w:p>
      <w:r>
        <w:t xml:space="preserve">Coach login code: </w:t>
      </w:r>
      <w:r>
        <w:rPr>
          <w:rFonts w:ascii="Consolas" w:hAnsi="Consolas"/>
          <w:sz w:val="20"/>
        </w:rPr>
        <w:t>#81</w:t>
      </w:r>
      <w:r/>
    </w:p>
    <w:p/>
    <w:p>
      <w:r>
        <w:t>This login code is sacred. It was established early in the project and Ohad has memorized it. Never change or lose this without explicit confirmation from Ohad. If you see any code path that could alter, reset, or regenerate it, flag it immediately.</w:t>
      </w:r>
    </w:p>
    <w:p/>
    <w:p>
      <w:pPr>
        <w:pStyle w:val="Heading2"/>
      </w:pPr>
      <w:r>
        <w:t>Source Control</w:t>
      </w:r>
    </w:p>
    <w:p/>
    <w:p>
      <w:pPr>
        <w:pStyle w:val="ListBullet"/>
      </w:pPr>
      <w:r>
        <w:t>GitHub: https://github.com/OhadExpo/expo-full.git</w:t>
      </w:r>
    </w:p>
    <w:p>
      <w:pPr>
        <w:pStyle w:val="ListBullet"/>
      </w:pPr>
      <w:r>
        <w:t>Branch: `master` (single branch, no feature branches used)</w:t>
      </w:r>
    </w:p>
    <w:p>
      <w:pPr>
        <w:pStyle w:val="ListBullet"/>
      </w:pPr>
      <w:r>
        <w:t>Vercel: Auto-deploys on `git push master`. Takes 8 to 15 seconds from push to live bundle.</w:t>
      </w:r>
    </w:p>
    <w:p>
      <w:pPr>
        <w:pStyle w:val="ListBullet"/>
      </w:pPr>
      <w:r>
        <w:t>Vercel dashboard: https://vercel.com/ohadyproductions-4644s-projects/expo-full</w:t>
      </w:r>
    </w:p>
    <w:p>
      <w:pPr>
        <w:pStyle w:val="ListBullet"/>
      </w:pPr>
      <w:r>
        <w:t>Vercel project ID: stored in `.vercel/project.json` in the repo root</w:t>
      </w:r>
    </w:p>
    <w:p/>
    <w:p>
      <w:pPr>
        <w:pStyle w:val="Heading2"/>
      </w:pPr>
      <w:r>
        <w:t>Supabase Backend</w:t>
      </w:r>
    </w:p>
    <w:p/>
    <w:p>
      <w:pPr>
        <w:pStyle w:val="ListBullet"/>
      </w:pPr>
      <w:r>
        <w:t>Project URL: https://gtcbfglttoiyfsnfbhdy.supabase.co</w:t>
      </w:r>
    </w:p>
    <w:p>
      <w:pPr>
        <w:pStyle w:val="ListBullet"/>
      </w:pPr>
      <w:r>
        <w:t>Anon key (public, RLS-protected, safe to expose in client): `sb_publishable_i_ifflCFMUF7rX2ABAY3vA_5JKTmFlv`</w:t>
      </w:r>
    </w:p>
    <w:p>
      <w:pPr>
        <w:pStyle w:val="ListBullet"/>
      </w:pPr>
      <w:r>
        <w:t>SQL Editor tab ID (if still open in browser): `1136328971`</w:t>
      </w:r>
    </w:p>
    <w:p>
      <w:pPr>
        <w:pStyle w:val="ListBullet"/>
      </w:pPr>
      <w:r>
        <w:t>Dashboard SQL link: https://supabase.com/dashboard/project/gtcbfglttoiyfsnfbhdy/sql</w:t>
      </w:r>
    </w:p>
    <w:p/>
    <w:p>
      <w:r>
        <w:t>All RLS policies are permissive (allow anon read/insert/update/delete). This is deliberate — the app has no auth layer yet, client access is gated by email lookup only. When auth is eventually added, these policies will need tightening.</w:t>
      </w:r>
    </w:p>
    <w:p/>
    <w:p>
      <w:pPr>
        <w:pStyle w:val="Heading2"/>
      </w:pPr>
      <w:r>
        <w:t>Local Development Environment</w:t>
      </w:r>
    </w:p>
    <w:p/>
    <w:p>
      <w:r>
        <w:t xml:space="preserve">Repo location: </w:t>
      </w:r>
      <w:r>
        <w:rPr>
          <w:rFonts w:ascii="Consolas" w:hAnsi="Consolas"/>
          <w:sz w:val="20"/>
        </w:rPr>
        <w:t>C:\Users\Administrator\Desktop\expo-full</w:t>
      </w:r>
      <w:r/>
    </w:p>
    <w:p/>
    <w:p>
      <w:r>
        <w:t xml:space="preserve">Critical Windows quirk: The repo actually lives at </w:t>
      </w:r>
      <w:r>
        <w:rPr>
          <w:rFonts w:ascii="Consolas" w:hAnsi="Consolas"/>
          <w:sz w:val="20"/>
        </w:rPr>
        <w:t>C:\Users\Ohad\Desktop\expo-full</w:t>
      </w:r>
      <w:r>
        <w:t xml:space="preserve"> on Ohad's filesystem, but there's a symlink making it accessible via </w:t>
      </w:r>
      <w:r>
        <w:rPr>
          <w:rFonts w:ascii="Consolas" w:hAnsi="Consolas"/>
          <w:sz w:val="20"/>
        </w:rPr>
        <w:t>C:\Users\Administrator\Desktop\expo-full</w:t>
      </w:r>
      <w:r>
        <w:t xml:space="preserve">. When you use </w:t>
      </w:r>
      <w:r>
        <w:rPr>
          <w:rFonts w:ascii="Consolas" w:hAnsi="Consolas"/>
          <w:sz w:val="20"/>
        </w:rPr>
        <w:t>$env:USERPROFILE</w:t>
      </w:r>
      <w:r>
        <w:t xml:space="preserve"> it resolves to </w:t>
      </w:r>
      <w:r>
        <w:rPr>
          <w:rFonts w:ascii="Consolas" w:hAnsi="Consolas"/>
          <w:sz w:val="20"/>
        </w:rPr>
        <w:t>C:\Users\Administrator</w:t>
      </w:r>
      <w:r>
        <w:t xml:space="preserve"> because that's the user Desktop Commander runs as. Always use the Administrator path — never try to construct paths using </w:t>
      </w:r>
      <w:r>
        <w:rPr>
          <w:rFonts w:ascii="Consolas" w:hAnsi="Consolas"/>
          <w:sz w:val="20"/>
        </w:rPr>
        <w:t>$env:USERPROFILE</w:t>
      </w:r>
      <w:r>
        <w:t xml:space="preserve"> with the Ohad username, that will fail.</w:t>
      </w:r>
    </w:p>
    <w:p/>
    <w:p>
      <w:r>
        <w:t xml:space="preserve">Default shell: </w:t>
      </w:r>
      <w:r>
        <w:rPr>
          <w:rFonts w:ascii="Consolas" w:hAnsi="Consolas"/>
          <w:sz w:val="20"/>
        </w:rPr>
        <w:t>powershell.exe</w:t>
      </w:r>
      <w:r/>
    </w:p>
    <w:p/>
    <w:p>
      <w:r>
        <w:t xml:space="preserve">PowerShell gotchas: Some chained git commands with </w:t>
      </w:r>
      <w:r>
        <w:rPr>
          <w:rFonts w:ascii="Consolas" w:hAnsi="Consolas"/>
          <w:sz w:val="20"/>
        </w:rPr>
        <w:t>&amp;&amp;</w:t>
      </w:r>
      <w:r>
        <w:t xml:space="preserve"> fail in PowerShell. When this happens, explicitly pass </w:t>
      </w:r>
      <w:r>
        <w:rPr>
          <w:rFonts w:ascii="Consolas" w:hAnsi="Consolas"/>
          <w:sz w:val="20"/>
        </w:rPr>
        <w:t>shell: "cmd"</w:t>
      </w:r>
      <w:r>
        <w:t xml:space="preserve"> to </w:t>
      </w:r>
      <w:r>
        <w:rPr>
          <w:rFonts w:ascii="Consolas" w:hAnsi="Consolas"/>
          <w:sz w:val="20"/>
        </w:rPr>
        <w:t>start_process</w:t>
      </w:r>
      <w:r>
        <w:t xml:space="preserve">. Semicolons chain reliably in PowerShell. The </w:t>
      </w:r>
      <w:r>
        <w:rPr>
          <w:rFonts w:ascii="Consolas" w:hAnsi="Consolas"/>
          <w:sz w:val="20"/>
        </w:rPr>
        <w:t>npm run build &amp;&amp; git add -A &amp;&amp; git commit -m "msg" &amp;&amp; git push</w:t>
      </w:r>
      <w:r>
        <w:t xml:space="preserve"> pattern generally works in cmd but not PowerShell — use </w:t>
      </w:r>
      <w:r>
        <w:rPr>
          <w:rFonts w:ascii="Consolas" w:hAnsi="Consolas"/>
          <w:sz w:val="20"/>
        </w:rPr>
        <w:t>;</w:t>
      </w:r>
      <w:r>
        <w:t xml:space="preserve"> separators or separate calls in PowerShell.</w:t>
      </w:r>
    </w:p>
    <w:p/>
    <w:p>
      <w:r>
        <w:t>Deploy cycle (memorize this):</w:t>
      </w:r>
    </w:p>
    <w:p/>
    <w:p>
      <w:r>
        <w:t xml:space="preserve">1. Make code changes with </w:t>
      </w:r>
      <w:r>
        <w:rPr>
          <w:rFonts w:ascii="Consolas" w:hAnsi="Consolas"/>
          <w:sz w:val="20"/>
        </w:rPr>
        <w:t>edit_block</w:t>
      </w:r>
      <w:r>
        <w:t xml:space="preserve"> (surgical) or </w:t>
      </w:r>
      <w:r>
        <w:rPr>
          <w:rFonts w:ascii="Consolas" w:hAnsi="Consolas"/>
          <w:sz w:val="20"/>
        </w:rPr>
        <w:t>write_file</w:t>
      </w:r>
      <w:r>
        <w:t xml:space="preserve"> (full rewrite)</w:t>
      </w:r>
    </w:p>
    <w:p>
      <w:r>
        <w:t xml:space="preserve">2. </w:t>
      </w:r>
      <w:r>
        <w:rPr>
          <w:rFonts w:ascii="Consolas" w:hAnsi="Consolas"/>
          <w:sz w:val="20"/>
        </w:rPr>
        <w:t>npm run build</w:t>
      </w:r>
      <w:r>
        <w:t xml:space="preserve"> from repo root</w:t>
      </w:r>
    </w:p>
    <w:p>
      <w:r>
        <w:t xml:space="preserve">3. </w:t>
      </w:r>
      <w:r>
        <w:rPr>
          <w:rFonts w:ascii="Consolas" w:hAnsi="Consolas"/>
          <w:sz w:val="20"/>
        </w:rPr>
        <w:t>git add -A &amp;&amp; git commit -m "kebab-case-message" &amp;&amp; git push</w:t>
      </w:r>
      <w:r/>
    </w:p>
    <w:p>
      <w:r>
        <w:t>4. Wait 10 to 15 seconds for Vercel auto-deploy</w:t>
      </w:r>
    </w:p>
    <w:p>
      <w:r>
        <w:t xml:space="preserve">5. Fetch </w:t>
      </w:r>
      <w:r>
        <w:rPr>
          <w:rFonts w:ascii="Consolas" w:hAnsi="Consolas"/>
          <w:sz w:val="20"/>
        </w:rPr>
        <w:t>https://expo-app.co.il/</w:t>
      </w:r>
      <w:r>
        <w:t xml:space="preserve"> and extract bundle hash with regex </w:t>
      </w:r>
      <w:r>
        <w:rPr>
          <w:rFonts w:ascii="Consolas" w:hAnsi="Consolas"/>
          <w:sz w:val="20"/>
        </w:rPr>
        <w:t>index-[a-zA-Z0-9_-]+\.js</w:t>
      </w:r>
      <w:r/>
    </w:p>
    <w:p>
      <w:r>
        <w:t>6. Confirm the hash matches what was just built</w:t>
      </w:r>
    </w:p>
    <w:p>
      <w:r>
        <w:t>7. Navigate to affected screen in browser automation and verify the actual pixels</w:t>
      </w:r>
    </w:p>
    <w:p/>
    <w:p>
      <w:r>
        <w:t>____________________________________________________________</w:t>
      </w:r>
    </w:p>
    <w:p/>
    <w:p>
      <w:pPr>
        <w:pStyle w:val="Heading1"/>
      </w:pPr>
      <w:r>
        <w:t>2. The Absolute Rules — Read These Twice</w:t>
      </w:r>
    </w:p>
    <w:p/>
    <w:p>
      <w:pPr>
        <w:pStyle w:val="Heading2"/>
      </w:pPr>
      <w:r>
        <w:t>Rule 1: Never Declare Work "Done" Without Browser Verification</w:t>
      </w:r>
    </w:p>
    <w:p/>
    <w:p>
      <w:r>
        <w:t>This is the single most important rule in this project. Ohad has pushed back on Claude many times across many conversations for claiming work is complete without checking the actual deployed result.</w:t>
      </w:r>
    </w:p>
    <w:p/>
    <w:p>
      <w:r>
        <w:t>The recurring failure pattern:</w:t>
      </w:r>
    </w:p>
    <w:p/>
    <w:p>
      <w:r>
        <w:t>1. Claude makes a code change</w:t>
      </w:r>
    </w:p>
    <w:p>
      <w:r>
        <w:t>2. Claude deploys it</w:t>
      </w:r>
    </w:p>
    <w:p>
      <w:r>
        <w:t>3. Claude says "done, the fix is deployed"</w:t>
      </w:r>
    </w:p>
    <w:p>
      <w:r>
        <w:t>4. Ohad opens the app and finds it still broken</w:t>
      </w:r>
    </w:p>
    <w:p>
      <w:r>
        <w:t>5. Ohad is (rightfully) annoyed</w:t>
      </w:r>
    </w:p>
    <w:p/>
    <w:p>
      <w:r>
        <w:t>The correct pattern:</w:t>
      </w:r>
    </w:p>
    <w:p/>
    <w:p>
      <w:r>
        <w:t>1. Claude makes a code change</w:t>
      </w:r>
    </w:p>
    <w:p>
      <w:r>
        <w:t>2. Claude deploys it</w:t>
      </w:r>
    </w:p>
    <w:p>
      <w:r>
        <w:t>3. Claude waits 15 seconds</w:t>
      </w:r>
    </w:p>
    <w:p>
      <w:r>
        <w:t>4. Claude fetches the live HTML, greps the bundle hash, confirms new version is serving</w:t>
      </w:r>
    </w:p>
    <w:p>
      <w:r>
        <w:t>5. Claude navigates to the affected screen via Claude-in-Chrome</w:t>
      </w:r>
    </w:p>
    <w:p>
      <w:r>
        <w:t>6. Claude takes a zoomed screenshot of the specific changed region</w:t>
      </w:r>
    </w:p>
    <w:p>
      <w:r>
        <w:t>7. Claude inspects the actual rendered pixels before making any claim</w:t>
      </w:r>
    </w:p>
    <w:p>
      <w:r>
        <w:t>8. Only then does Claude say what the status is</w:t>
      </w:r>
    </w:p>
    <w:p/>
    <w:p>
      <w:r>
        <w:t>Even after all this, if Ohad disagrees with your assessment of the pixels, he is right and you are wrong. He's looking at the screen with human eyes. Your screenshot interpretation can miss subtleties he sees immediately.</w:t>
      </w:r>
    </w:p>
    <w:p/>
    <w:p>
      <w:pPr>
        <w:pStyle w:val="Heading2"/>
      </w:pPr>
      <w:r>
        <w:t>Rule 2: Stop Guessing When You're Stuck</w:t>
      </w:r>
    </w:p>
    <w:p/>
    <w:p>
      <w:r>
        <w:t>When a task involves nudging values (CSS offsets, margins, paddings, alignment tweaks) and two attempts fail to satisfy Ohad, switch approaches entirely. Do not keep adjusting the same value by different increments. That's a thrashing loop and Ohad will tell you you're wasting his time.</w:t>
      </w:r>
    </w:p>
    <w:p/>
    <w:p>
      <w:r>
        <w:t>Examples of bad loops Claude has fallen into:</w:t>
      </w:r>
    </w:p>
    <w:p/>
    <w:p>
      <w:pPr>
        <w:pStyle w:val="ListBullet"/>
      </w:pPr>
      <w:r>
        <w:t>Trying `marginTop:-2`, then `-4`, then `-8`, then `top:-3`, then `top:-6`, then `clipPath:inset(...)` — all attempting to compensate for padding baked into a PNG</w:t>
      </w:r>
    </w:p>
    <w:p>
      <w:pPr>
        <w:pStyle w:val="ListBullet"/>
      </w:pPr>
      <w:r>
        <w:t>Trying different font sizes on a label that was misaligned for a completely different reason</w:t>
      </w:r>
    </w:p>
    <w:p>
      <w:pPr>
        <w:pStyle w:val="ListBullet"/>
      </w:pPr>
      <w:r>
        <w:t>Re-running the same failing command with slightly different flags</w:t>
      </w:r>
    </w:p>
    <w:p/>
    <w:p>
      <w:r>
        <w:t>Examples of good approach-switching:</w:t>
      </w:r>
    </w:p>
    <w:p/>
    <w:p>
      <w:pPr>
        <w:pStyle w:val="ListBullet"/>
      </w:pPr>
      <w:r>
        <w:t>If a PNG has weird padding, replace the PNG with typographic text (JetBrains Mono renders the EXPO wordmark cleanly as `EX^PO` with the `^` colored in accent blue)</w:t>
      </w:r>
    </w:p>
    <w:p>
      <w:pPr>
        <w:pStyle w:val="ListBullet"/>
      </w:pPr>
      <w:r>
        <w:t>If a CSS fix isn't working, inspect the DOM to understand the actual layout tree before changing more values</w:t>
      </w:r>
    </w:p>
    <w:p>
      <w:pPr>
        <w:pStyle w:val="ListBullet"/>
      </w:pPr>
      <w:r>
        <w:t>If a command keeps failing in PowerShell, switch to cmd shell</w:t>
      </w:r>
    </w:p>
    <w:p>
      <w:pPr>
        <w:pStyle w:val="ListBullet"/>
      </w:pPr>
      <w:r>
        <w:t>If a file edit keeps missing, use `findstr /N` to see exact current state on disk</w:t>
      </w:r>
    </w:p>
    <w:p/>
    <w:p>
      <w:pPr>
        <w:pStyle w:val="Heading2"/>
      </w:pPr>
      <w:r>
        <w:t>Rule 3: Live Clients Depend on This App</w:t>
      </w:r>
    </w:p>
    <w:p/>
    <w:p>
      <w:r>
        <w:t>There are real paying clients using EXPO right now. Breaking changes are not acceptable. Before shipping anything that touches a live code path (portal rendering, plan editing, workout logging, authentication), verify it works in browser. Don't ship "should work" code.</w:t>
      </w:r>
    </w:p>
    <w:p/>
    <w:p>
      <w:r>
        <w:t xml:space="preserve">If a change is risky, test it on one client's data first. The curated client list in </w:t>
      </w:r>
      <w:r>
        <w:rPr>
          <w:rFonts w:ascii="Consolas" w:hAnsi="Consolas"/>
          <w:sz w:val="20"/>
        </w:rPr>
        <w:t>ClientPortal.jsx</w:t>
      </w:r>
      <w:r>
        <w:t xml:space="preserve"> includes Diego Day — his data is stable and he's used as the primary test fixture.</w:t>
      </w:r>
    </w:p>
    <w:p/>
    <w:p>
      <w:pPr>
        <w:pStyle w:val="Heading2"/>
      </w:pPr>
      <w:r>
        <w:t>Rule 4: API and Tool Efficiency Matters</w:t>
      </w:r>
    </w:p>
    <w:p/>
    <w:p>
      <w:r>
        <w:t>Ohad is aware of Claude's context window and tool call budgets. Avoid:</w:t>
      </w:r>
    </w:p>
    <w:p/>
    <w:p>
      <w:pPr>
        <w:pStyle w:val="ListBullet"/>
      </w:pPr>
      <w:r>
        <w:t>Speculative file reads (reading files "just to check" when you already know the content)</w:t>
      </w:r>
    </w:p>
    <w:p>
      <w:pPr>
        <w:pStyle w:val="ListBullet"/>
      </w:pPr>
      <w:r>
        <w:t>Redundant verification calls (checking a bundle hash twice in a row)</w:t>
      </w:r>
    </w:p>
    <w:p>
      <w:pPr>
        <w:pStyle w:val="ListBullet"/>
      </w:pPr>
      <w:r>
        <w:t>Multi-step debugging loops when one well-structured query would suffice</w:t>
      </w:r>
    </w:p>
    <w:p>
      <w:pPr>
        <w:pStyle w:val="ListBullet"/>
      </w:pPr>
      <w:r>
        <w:t>Multiple `create_file` calls per artifact when one suffices</w:t>
      </w:r>
    </w:p>
    <w:p/>
    <w:p>
      <w:r>
        <w:t xml:space="preserve">Single-file React components are strongly preferred. The artifact JSX sandbox has a practical compile limit of roughly 18 to 20 KB — above this, you get </w:t>
      </w:r>
      <w:r>
        <w:rPr>
          <w:rFonts w:ascii="Consolas" w:hAnsi="Consolas"/>
          <w:sz w:val="20"/>
        </w:rPr>
        <w:t>returnReact is not defined</w:t>
      </w:r>
      <w:r>
        <w:t xml:space="preserve"> errors. Scope artifacts tightly.</w:t>
      </w:r>
    </w:p>
    <w:p/>
    <w:p>
      <w:pPr>
        <w:pStyle w:val="Heading2"/>
      </w:pPr>
      <w:r>
        <w:t>Rule 5: Two-Machine Sync via Git</w:t>
      </w:r>
    </w:p>
    <w:p/>
    <w:p>
      <w:r>
        <w:t>Ohad works across two machines (desktop PC and laptop). All code synchronization happens via git push/pull through Vercel's auto-deploy. If Ohad mentions switching machines or if local state looks different than expected, the source of truth is always the latest commit on master, not any local uncommitted changes.</w:t>
      </w:r>
    </w:p>
    <w:p/>
    <w:p>
      <w:r>
        <w:t xml:space="preserve">Before starting any edit session, it's prudent to check </w:t>
      </w:r>
      <w:r>
        <w:rPr>
          <w:rFonts w:ascii="Consolas" w:hAnsi="Consolas"/>
          <w:sz w:val="20"/>
        </w:rPr>
        <w:t>git status</w:t>
      </w:r>
      <w:r>
        <w:t xml:space="preserve"> and </w:t>
      </w:r>
      <w:r>
        <w:rPr>
          <w:rFonts w:ascii="Consolas" w:hAnsi="Consolas"/>
          <w:sz w:val="20"/>
        </w:rPr>
        <w:t>git pull</w:t>
      </w:r>
      <w:r>
        <w:t xml:space="preserve"> to make sure you're working against the latest state.</w:t>
      </w:r>
    </w:p>
    <w:p/>
    <w:p>
      <w:pPr>
        <w:pStyle w:val="Heading2"/>
      </w:pPr>
      <w:r>
        <w:t>Rule 6: Don't Fight the User on Visual Calls</w:t>
      </w:r>
    </w:p>
    <w:p/>
    <w:p>
      <w:r>
        <w:t>When Ohad says "the logo is too low" or "that's not aligned" or "the color is wrong" — he is right. Your job is to execute, not negotiate. If his request seems technically difficult, that's a you problem, not a him problem. Solve it. Pixel-level aesthetic judgment is his domain.</w:t>
      </w:r>
    </w:p>
    <w:p/>
    <w:p>
      <w:r>
        <w:t>However: if a visual request conflicts with an accessibility or technical constraint (e.g., "make this text 6px" which would be unreadable), flag the constraint once, then proceed with whatever compromise he prefers.</w:t>
      </w:r>
    </w:p>
    <w:p/>
    <w:p>
      <w:r>
        <w:t>____________________________________________________________</w:t>
      </w:r>
    </w:p>
    <w:p/>
    <w:p>
      <w:pPr>
        <w:pStyle w:val="Heading1"/>
      </w:pPr>
      <w:r>
        <w:t>3. Architecture Deep Dive</w:t>
      </w:r>
    </w:p>
    <w:p/>
    <w:p>
      <w:pPr>
        <w:pStyle w:val="Heading2"/>
      </w:pPr>
      <w:r>
        <w:t>The Stack</w:t>
      </w:r>
    </w:p>
    <w:p/>
    <w:p>
      <w:pPr>
        <w:pStyle w:val="ListBullet"/>
      </w:pPr>
      <w:r>
        <w:t>Frontend: Vite + React (plain JavaScript, no TypeScript), single bundle build</w:t>
      </w:r>
    </w:p>
    <w:p>
      <w:pPr>
        <w:pStyle w:val="ListBullet"/>
      </w:pPr>
      <w:r>
        <w:t>Backend: Supabase (PostgreSQL with RLS policies allowing anon read/write)</w:t>
      </w:r>
    </w:p>
    <w:p>
      <w:pPr>
        <w:pStyle w:val="ListBullet"/>
      </w:pPr>
      <w:r>
        <w:t>Deploy: Vercel (auto-deploy on `git push master`)</w:t>
      </w:r>
    </w:p>
    <w:p>
      <w:pPr>
        <w:pStyle w:val="ListBullet"/>
      </w:pPr>
      <w:r>
        <w:t>Data source of truth: Supabase (Google Sheets being phased out, now used only for billing import reference)</w:t>
      </w:r>
    </w:p>
    <w:p>
      <w:pPr>
        <w:pStyle w:val="ListBullet"/>
      </w:pPr>
      <w:r>
        <w:t>Fonts loaded from Google Fonts CDN: JetBrains Mono, DM Sans</w:t>
      </w:r>
    </w:p>
    <w:p>
      <w:pPr>
        <w:pStyle w:val="ListBullet"/>
      </w:pPr>
      <w:r>
        <w:t>No authentication library — client access gated by email lookup against trainees table</w:t>
      </w:r>
    </w:p>
    <w:p/>
    <w:p>
      <w:pPr>
        <w:pStyle w:val="Heading2"/>
      </w:pPr>
      <w:r>
        <w:t>The Supabase Schema</w:t>
      </w:r>
    </w:p>
    <w:p/>
    <w:p>
      <w:r>
        <w:t>Two tables are in active use:</w:t>
      </w:r>
    </w:p>
    <w:p/>
    <w:p>
      <w:r>
        <w:t>**</w:t>
      </w:r>
      <w:r>
        <w:rPr>
          <w:rFonts w:ascii="Consolas" w:hAnsi="Consolas"/>
          <w:sz w:val="20"/>
        </w:rPr>
        <w:t>plans</w:t>
      </w:r>
      <w:r>
        <w:t xml:space="preserve"> table (migrated in Conversation F — this was a major win):**</w:t>
      </w:r>
    </w:p>
    <w:p/>
    <w:p>
      <w:pPr>
        <w:ind w:left="360"/>
      </w:pPr>
      <w:r>
        <w:rPr>
          <w:rFonts w:ascii="Consolas" w:hAnsi="Consolas"/>
          <w:sz w:val="18"/>
        </w:rPr>
        <w:t>CREATE TABLE plans (</w:t>
        <w:br/>
        <w:t xml:space="preserve">  id TEXT PRIMARY KEY,</w:t>
        <w:br/>
        <w:t xml:space="preserve">  name TEXT,</w:t>
        <w:br/>
        <w:t xml:space="preserve">  trainee_id TEXT,</w:t>
        <w:br/>
        <w:t xml:space="preserve">  phase TEXT,</w:t>
        <w:br/>
        <w:t xml:space="preserve">  notes TEXT,</w:t>
        <w:br/>
        <w:t xml:space="preserve">  active BOOLEAN DEFAULT true,</w:t>
        <w:br/>
        <w:t xml:space="preserve">  created_at TIMESTAMPTZ,</w:t>
        <w:br/>
        <w:t xml:space="preserve">  updated_at TIMESTAMPTZ,</w:t>
        <w:br/>
        <w:t xml:space="preserve">  data JSONB NOT NULL DEFAULT '{}'::jsonb</w:t>
        <w:br/>
        <w:t>);</w:t>
        <w:br/>
        <w:t>CREATE INDEX idx_plans_trainee ON plans(trainee_id);</w:t>
      </w:r>
    </w:p>
    <w:p/>
    <w:p>
      <w:r>
        <w:t xml:space="preserve">The </w:t>
      </w:r>
      <w:r>
        <w:rPr>
          <w:rFonts w:ascii="Consolas" w:hAnsi="Consolas"/>
          <w:sz w:val="20"/>
        </w:rPr>
        <w:t>data</w:t>
      </w:r>
      <w:r>
        <w:t xml:space="preserve"> JSONB column holds the full plan structure: </w:t>
      </w:r>
      <w:r>
        <w:rPr>
          <w:rFonts w:ascii="Consolas" w:hAnsi="Consolas"/>
          <w:sz w:val="20"/>
        </w:rPr>
        <w:t>{days: [{name, ex: [{eid, s, r, n, tempo, wk}]}], warmup: [...]}</w:t>
      </w:r>
      <w:r>
        <w:t xml:space="preserve">. This is the compressed exercise format — </w:t>
      </w:r>
      <w:r>
        <w:rPr>
          <w:rFonts w:ascii="Consolas" w:hAnsi="Consolas"/>
          <w:sz w:val="20"/>
        </w:rPr>
        <w:t>eid</w:t>
      </w:r>
      <w:r>
        <w:t xml:space="preserve"> refers to an exercise ID in the library, </w:t>
      </w:r>
      <w:r>
        <w:rPr>
          <w:rFonts w:ascii="Consolas" w:hAnsi="Consolas"/>
          <w:sz w:val="20"/>
        </w:rPr>
        <w:t>s</w:t>
      </w:r>
      <w:r>
        <w:t xml:space="preserve"> is sets, </w:t>
      </w:r>
      <w:r>
        <w:rPr>
          <w:rFonts w:ascii="Consolas" w:hAnsi="Consolas"/>
          <w:sz w:val="20"/>
        </w:rPr>
        <w:t>r</w:t>
      </w:r>
      <w:r>
        <w:t xml:space="preserve"> is reps, </w:t>
      </w:r>
      <w:r>
        <w:rPr>
          <w:rFonts w:ascii="Consolas" w:hAnsi="Consolas"/>
          <w:sz w:val="20"/>
        </w:rPr>
        <w:t>n</w:t>
      </w:r>
      <w:r>
        <w:t xml:space="preserve"> is notes, </w:t>
      </w:r>
      <w:r>
        <w:rPr>
          <w:rFonts w:ascii="Consolas" w:hAnsi="Consolas"/>
          <w:sz w:val="20"/>
        </w:rPr>
        <w:t>tempo</w:t>
      </w:r>
      <w:r>
        <w:t xml:space="preserve"> is tempo, </w:t>
      </w:r>
      <w:r>
        <w:rPr>
          <w:rFonts w:ascii="Consolas" w:hAnsi="Consolas"/>
          <w:sz w:val="20"/>
        </w:rPr>
        <w:t>wk</w:t>
      </w:r>
      <w:r>
        <w:t xml:space="preserve"> is weekly progression array like </w:t>
      </w:r>
      <w:r>
        <w:rPr>
          <w:rFonts w:ascii="Consolas" w:hAnsi="Consolas"/>
          <w:sz w:val="20"/>
        </w:rPr>
        <w:t>["4E","4E","3E","3E"]</w:t>
      </w:r>
      <w:r>
        <w:t xml:space="preserve"> for W1/W2/W3/W4. NEVER use the verbose format </w:t>
      </w:r>
      <w:r>
        <w:rPr>
          <w:rFonts w:ascii="Consolas" w:hAnsi="Consolas"/>
          <w:sz w:val="20"/>
        </w:rPr>
        <w:t>{title, sets, reps}</w:t>
      </w:r>
      <w:r>
        <w:t xml:space="preserve"> — the portal rendering code expects compressed.</w:t>
      </w:r>
    </w:p>
    <w:p/>
    <w:p>
      <w:r>
        <w:t>RLS policies allow anon read/insert/update/delete on plans. 88 rows currently (from 5 imported clients).</w:t>
      </w:r>
    </w:p>
    <w:p/>
    <w:p>
      <w:r>
        <w:t>**</w:t>
      </w:r>
      <w:r>
        <w:rPr>
          <w:rFonts w:ascii="Consolas" w:hAnsi="Consolas"/>
          <w:sz w:val="20"/>
        </w:rPr>
        <w:t>store</w:t>
      </w:r>
      <w:r>
        <w:t xml:space="preserve"> table (legacy key-value store, still used for some data types):**</w:t>
      </w:r>
    </w:p>
    <w:p/>
    <w:p>
      <w:r>
        <w:t xml:space="preserve">A generic key-value table with </w:t>
      </w:r>
      <w:r>
        <w:rPr>
          <w:rFonts w:ascii="Consolas" w:hAnsi="Consolas"/>
          <w:sz w:val="20"/>
        </w:rPr>
        <w:t>key TEXT PRIMARY KEY</w:t>
      </w:r>
      <w:r>
        <w:t xml:space="preserve"> and </w:t>
      </w:r>
      <w:r>
        <w:rPr>
          <w:rFonts w:ascii="Consolas" w:hAnsi="Consolas"/>
          <w:sz w:val="20"/>
        </w:rPr>
        <w:t>value JSONB</w:t>
      </w:r>
      <w:r>
        <w:t>. Keys in active use:</w:t>
      </w:r>
    </w:p>
    <w:p/>
    <w:p>
      <w:pPr>
        <w:pStyle w:val="ListBullet"/>
      </w:pPr>
      <w:r>
        <w:t>`expo-trainees` — list of all trainees (16 rows currently)</w:t>
      </w:r>
    </w:p>
    <w:p>
      <w:pPr>
        <w:pStyle w:val="ListBullet"/>
      </w:pPr>
      <w:r>
        <w:t>`expo-exercises` — exercise library dictionary (293 exercises, about 99KB blob — this is the next migration target)</w:t>
      </w:r>
    </w:p>
    <w:p>
      <w:pPr>
        <w:pStyle w:val="ListBullet"/>
      </w:pPr>
      <w:r>
        <w:t>`expo-workouts` — completed workout log entries</w:t>
      </w:r>
    </w:p>
    <w:p>
      <w:pPr>
        <w:pStyle w:val="ListBullet"/>
      </w:pPr>
      <w:r>
        <w:t>`expo-clientWorkouts` — workouts logged via client portal</w:t>
      </w:r>
    </w:p>
    <w:p>
      <w:pPr>
        <w:pStyle w:val="ListBullet"/>
      </w:pPr>
      <w:r>
        <w:t>`expo-payments` — billing records</w:t>
      </w:r>
    </w:p>
    <w:p>
      <w:pPr>
        <w:pStyle w:val="ListBullet"/>
      </w:pPr>
      <w:r>
        <w:t>`expo-bwLog` — bodyweight tracking per client</w:t>
      </w:r>
    </w:p>
    <w:p>
      <w:pPr>
        <w:pStyle w:val="ListBullet"/>
      </w:pPr>
      <w:r>
        <w:t>`expo-weeklyFocus` — per-client per-week focus notes</w:t>
      </w:r>
    </w:p>
    <w:p>
      <w:pPr>
        <w:pStyle w:val="ListBullet"/>
      </w:pPr>
      <w:r>
        <w:t>`expo-portalVis` — portal visibility toggles (which plans show for which clients)</w:t>
      </w:r>
    </w:p>
    <w:p/>
    <w:p>
      <w:r>
        <w:t xml:space="preserve">The </w:t>
      </w:r>
      <w:r>
        <w:rPr>
          <w:rFonts w:ascii="Consolas" w:hAnsi="Consolas"/>
          <w:sz w:val="20"/>
        </w:rPr>
        <w:t>expo-plans</w:t>
      </w:r>
      <w:r>
        <w:t xml:space="preserve"> key in this table still exists but should no longer be read for UI rendering. It's kept around as a fallback for the export/backup function but will eventually be removed.</w:t>
      </w:r>
    </w:p>
    <w:p/>
    <w:p>
      <w:pPr>
        <w:pStyle w:val="Heading2"/>
      </w:pPr>
      <w:r>
        <w:t>Data Flow — Coach Portal</w:t>
      </w:r>
    </w:p>
    <w:p/>
    <w:p>
      <w:r>
        <w:t>When a coach logs in:</w:t>
      </w:r>
    </w:p>
    <w:p/>
    <w:p>
      <w:r>
        <w:t xml:space="preserve">1. </w:t>
      </w:r>
      <w:r>
        <w:rPr>
          <w:rFonts w:ascii="Consolas" w:hAnsi="Consolas"/>
          <w:sz w:val="20"/>
        </w:rPr>
        <w:t>App.jsx</w:t>
      </w:r>
      <w:r>
        <w:t xml:space="preserve"> initializes several hooks in parallel</w:t>
      </w:r>
    </w:p>
    <w:p>
      <w:r>
        <w:t xml:space="preserve">2. </w:t>
      </w:r>
      <w:r>
        <w:rPr>
          <w:rFonts w:ascii="Consolas" w:hAnsi="Consolas"/>
          <w:sz w:val="20"/>
        </w:rPr>
        <w:t>usePlanIndex()</w:t>
      </w:r>
      <w:r>
        <w:t xml:space="preserve"> fetches only plan metadata (id, name, trainee_id, phase, etc.) from the </w:t>
      </w:r>
      <w:r>
        <w:rPr>
          <w:rFonts w:ascii="Consolas" w:hAnsi="Consolas"/>
          <w:sz w:val="20"/>
        </w:rPr>
        <w:t>plans</w:t>
      </w:r>
      <w:r>
        <w:t xml:space="preserve"> table — about 3 KB for 88 plans</w:t>
      </w:r>
    </w:p>
    <w:p>
      <w:r>
        <w:t xml:space="preserve">3. </w:t>
      </w:r>
      <w:r>
        <w:rPr>
          <w:rFonts w:ascii="Consolas" w:hAnsi="Consolas"/>
          <w:sz w:val="20"/>
        </w:rPr>
        <w:t>useSupaStore(KEYS.trainees)</w:t>
      </w:r>
      <w:r>
        <w:t xml:space="preserve"> fetches trainees list</w:t>
      </w:r>
    </w:p>
    <w:p>
      <w:r>
        <w:t xml:space="preserve">4. </w:t>
      </w:r>
      <w:r>
        <w:rPr>
          <w:rFonts w:ascii="Consolas" w:hAnsi="Consolas"/>
          <w:sz w:val="20"/>
        </w:rPr>
        <w:t>useSupaStore(KEYS.exercises)</w:t>
      </w:r>
      <w:r>
        <w:t xml:space="preserve"> fetches the exercise library</w:t>
      </w:r>
    </w:p>
    <w:p>
      <w:r>
        <w:t xml:space="preserve">5. </w:t>
      </w:r>
      <w:r>
        <w:rPr>
          <w:rFonts w:ascii="Consolas" w:hAnsi="Consolas"/>
          <w:sz w:val="20"/>
        </w:rPr>
        <w:t>useSupaStore(KEYS.workouts)</w:t>
      </w:r>
      <w:r>
        <w:t xml:space="preserve"> fetches workout history</w:t>
      </w:r>
    </w:p>
    <w:p>
      <w:r>
        <w:t>6. UI renders from these lightweight indices</w:t>
      </w:r>
    </w:p>
    <w:p/>
    <w:p>
      <w:r>
        <w:t>When a coach clicks a plan to edit:</w:t>
      </w:r>
    </w:p>
    <w:p/>
    <w:p>
      <w:r>
        <w:t xml:space="preserve">1. </w:t>
      </w:r>
      <w:r>
        <w:rPr>
          <w:rFonts w:ascii="Consolas" w:hAnsi="Consolas"/>
          <w:sz w:val="20"/>
        </w:rPr>
        <w:t>PlanEditor</w:t>
      </w:r>
      <w:r>
        <w:t xml:space="preserve"> receives the plan ID</w:t>
      </w:r>
    </w:p>
    <w:p>
      <w:r>
        <w:t xml:space="preserve">2. Calls </w:t>
      </w:r>
      <w:r>
        <w:rPr>
          <w:rFonts w:ascii="Consolas" w:hAnsi="Consolas"/>
          <w:sz w:val="20"/>
        </w:rPr>
        <w:t>supabase.from('plans').select('*').eq('id', planId).single()</w:t>
      </w:r>
      <w:r/>
    </w:p>
    <w:p>
      <w:r>
        <w:t xml:space="preserve">3. Loads the full </w:t>
      </w:r>
      <w:r>
        <w:rPr>
          <w:rFonts w:ascii="Consolas" w:hAnsi="Consolas"/>
          <w:sz w:val="20"/>
        </w:rPr>
        <w:t>data</w:t>
      </w:r>
      <w:r>
        <w:t xml:space="preserve"> JSONB for that plan (about 3 KB per plan)</w:t>
      </w:r>
    </w:p>
    <w:p>
      <w:r>
        <w:t>4. User edits, then clicks Save</w:t>
      </w:r>
    </w:p>
    <w:p>
      <w:r>
        <w:t xml:space="preserve">5. </w:t>
      </w:r>
      <w:r>
        <w:rPr>
          <w:rFonts w:ascii="Consolas" w:hAnsi="Consolas"/>
          <w:sz w:val="20"/>
        </w:rPr>
        <w:t>savePlan</w:t>
      </w:r>
      <w:r>
        <w:t xml:space="preserve"> upserts back to the plans table</w:t>
      </w:r>
    </w:p>
    <w:p/>
    <w:p>
      <w:r>
        <w:t>This architecture eliminated the 396 KB JSON blob that used to load on every page view. Load time went from 440ms to under 120ms and the UI no longer freezes.</w:t>
      </w:r>
    </w:p>
    <w:p/>
    <w:p>
      <w:pPr>
        <w:pStyle w:val="Heading2"/>
      </w:pPr>
      <w:r>
        <w:t>Data Flow — Client Portal</w:t>
      </w:r>
    </w:p>
    <w:p/>
    <w:p>
      <w:r>
        <w:t xml:space="preserve">When a client visits </w:t>
      </w:r>
      <w:r>
        <w:rPr>
          <w:rFonts w:ascii="Consolas" w:hAnsi="Consolas"/>
          <w:sz w:val="20"/>
        </w:rPr>
        <w:t>expo-app.co.il/</w:t>
      </w:r>
      <w:r>
        <w:t>:</w:t>
      </w:r>
    </w:p>
    <w:p/>
    <w:p>
      <w:r>
        <w:t>1. Login screen renders immediately (no data fetch)</w:t>
      </w:r>
    </w:p>
    <w:p>
      <w:r>
        <w:t>2. Client enters email, clicks Enter</w:t>
      </w:r>
    </w:p>
    <w:p>
      <w:r>
        <w:t xml:space="preserve">3. </w:t>
      </w:r>
      <w:r>
        <w:rPr>
          <w:rFonts w:ascii="Consolas" w:hAnsi="Consolas"/>
          <w:sz w:val="20"/>
        </w:rPr>
        <w:t>useEffect</w:t>
      </w:r>
      <w:r>
        <w:t xml:space="preserve"> in ClientPortal fetches the trainee by email match</w:t>
      </w:r>
    </w:p>
    <w:p>
      <w:r>
        <w:t xml:space="preserve">4. Once </w:t>
      </w:r>
      <w:r>
        <w:rPr>
          <w:rFonts w:ascii="Consolas" w:hAnsi="Consolas"/>
          <w:sz w:val="20"/>
        </w:rPr>
        <w:t>ci</w:t>
      </w:r>
      <w:r>
        <w:t xml:space="preserve"> (client ID) is set, another </w:t>
      </w:r>
      <w:r>
        <w:rPr>
          <w:rFonts w:ascii="Consolas" w:hAnsi="Consolas"/>
          <w:sz w:val="20"/>
        </w:rPr>
        <w:t>useEffect</w:t>
      </w:r>
      <w:r>
        <w:t xml:space="preserve"> fetches plans filtered by </w:t>
      </w:r>
      <w:r>
        <w:rPr>
          <w:rFonts w:ascii="Consolas" w:hAnsi="Consolas"/>
          <w:sz w:val="20"/>
        </w:rPr>
        <w:t>trainee_id</w:t>
      </w:r>
      <w:r/>
    </w:p>
    <w:p>
      <w:r>
        <w:t xml:space="preserve">5. Plans are merged with </w:t>
      </w:r>
      <w:r>
        <w:rPr>
          <w:rFonts w:ascii="Consolas" w:hAnsi="Consolas"/>
          <w:sz w:val="20"/>
        </w:rPr>
        <w:t>CURATED_CLIENTS</w:t>
      </w:r>
      <w:r>
        <w:t xml:space="preserve"> hardcoded data (Diego, Ron, Omer, Yuval Barko, Shalev have hand-tuned portal data that overrides imported plans when names match)</w:t>
      </w:r>
    </w:p>
    <w:p>
      <w:r>
        <w:t>6. Portal renders with pre-workout check, exercise sequence, set logger</w:t>
      </w:r>
    </w:p>
    <w:p/>
    <w:p>
      <w:r>
        <w:t>Only the logged-in client's plans are loaded (typically 1 to 3 plans, about 5 KB). Much better than loading everyone's data.</w:t>
      </w:r>
    </w:p>
    <w:p/>
    <w:p>
      <w:pPr>
        <w:pStyle w:val="Heading2"/>
      </w:pPr>
      <w:r>
        <w:t>Key Files in `src/`</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Purpose</w:t>
            </w:r>
          </w:p>
        </w:tc>
        <w:tc>
          <w:tcPr>
            <w:tcW w:type="dxa" w:w="2880"/>
          </w:tcPr>
          <w:p>
            <w:r>
              <w:rPr>
                <w:b/>
                <w:sz w:val="20"/>
              </w:rPr>
              <w:t>Approximate Size</w:t>
            </w:r>
          </w:p>
        </w:tc>
      </w:tr>
      <w:tr>
        <w:tc>
          <w:tcPr>
            <w:tcW w:type="dxa" w:w="2880"/>
          </w:tcPr>
          <w:p>
            <w:r>
              <w:rPr>
                <w:sz w:val="20"/>
              </w:rPr>
              <w:t>`App.jsx`</w:t>
            </w:r>
          </w:p>
        </w:tc>
        <w:tc>
          <w:tcPr>
            <w:tcW w:type="dxa" w:w="2880"/>
          </w:tcPr>
          <w:p>
            <w:r>
              <w:rPr>
                <w:sz w:val="20"/>
              </w:rPr>
              <w:t>Root component, routing (`/` client, `/coach` trainer), tab state, import/export</w:t>
            </w:r>
          </w:p>
        </w:tc>
        <w:tc>
          <w:tcPr>
            <w:tcW w:type="dxa" w:w="2880"/>
          </w:tcPr>
          <w:p>
            <w:r>
              <w:rPr>
                <w:sz w:val="20"/>
              </w:rPr>
              <w:t>Medium</w:t>
            </w:r>
          </w:p>
        </w:tc>
      </w:tr>
      <w:tr>
        <w:tc>
          <w:tcPr>
            <w:tcW w:type="dxa" w:w="2880"/>
          </w:tcPr>
          <w:p>
            <w:r>
              <w:rPr>
                <w:sz w:val="20"/>
              </w:rPr>
              <w:t>`ClientPortal.jsx`</w:t>
            </w:r>
          </w:p>
        </w:tc>
        <w:tc>
          <w:tcPr>
            <w:tcW w:type="dxa" w:w="2880"/>
          </w:tcPr>
          <w:p>
            <w:r>
              <w:rPr>
                <w:sz w:val="20"/>
              </w:rPr>
              <w:t>Client-facing workout logger with curated client data and merging logic</w:t>
            </w:r>
          </w:p>
        </w:tc>
        <w:tc>
          <w:tcPr>
            <w:tcW w:type="dxa" w:w="2880"/>
          </w:tcPr>
          <w:p>
            <w:r>
              <w:rPr>
                <w:sz w:val="20"/>
              </w:rPr>
              <w:t>550 lines</w:t>
            </w:r>
          </w:p>
        </w:tc>
      </w:tr>
      <w:tr>
        <w:tc>
          <w:tcPr>
            <w:tcW w:type="dxa" w:w="2880"/>
          </w:tcPr>
          <w:p>
            <w:r>
              <w:rPr>
                <w:sz w:val="20"/>
              </w:rPr>
              <w:t>`PlansView.jsx`</w:t>
            </w:r>
          </w:p>
        </w:tc>
        <w:tc>
          <w:tcPr>
            <w:tcW w:type="dxa" w:w="2880"/>
          </w:tcPr>
          <w:p>
            <w:r>
              <w:rPr>
                <w:sz w:val="20"/>
              </w:rPr>
              <w:t>Program list with pagination and client filter dropdown</w:t>
            </w:r>
          </w:p>
        </w:tc>
        <w:tc>
          <w:tcPr>
            <w:tcW w:type="dxa" w:w="2880"/>
          </w:tcPr>
          <w:p>
            <w:r>
              <w:rPr>
                <w:sz w:val="20"/>
              </w:rPr>
              <w:t>Medium</w:t>
            </w:r>
          </w:p>
        </w:tc>
      </w:tr>
      <w:tr>
        <w:tc>
          <w:tcPr>
            <w:tcW w:type="dxa" w:w="2880"/>
          </w:tcPr>
          <w:p>
            <w:r>
              <w:rPr>
                <w:sz w:val="20"/>
              </w:rPr>
              <w:t>`PlanEditor.jsx`</w:t>
            </w:r>
          </w:p>
        </w:tc>
        <w:tc>
          <w:tcPr>
            <w:tcW w:type="dxa" w:w="2880"/>
          </w:tcPr>
          <w:p>
            <w:r>
              <w:rPr>
                <w:sz w:val="20"/>
              </w:rPr>
              <w:t>Full plan builder — days, exercises, supersets, pattern coverage</w:t>
            </w:r>
          </w:p>
        </w:tc>
        <w:tc>
          <w:tcPr>
            <w:tcW w:type="dxa" w:w="2880"/>
          </w:tcPr>
          <w:p>
            <w:r>
              <w:rPr>
                <w:sz w:val="20"/>
              </w:rPr>
              <w:t>Large</w:t>
            </w:r>
          </w:p>
        </w:tc>
      </w:tr>
      <w:tr>
        <w:tc>
          <w:tcPr>
            <w:tcW w:type="dxa" w:w="2880"/>
          </w:tcPr>
          <w:p>
            <w:r>
              <w:rPr>
                <w:sz w:val="20"/>
              </w:rPr>
              <w:t>`TraineesView.jsx`</w:t>
            </w:r>
          </w:p>
        </w:tc>
        <w:tc>
          <w:tcPr>
            <w:tcW w:type="dxa" w:w="2880"/>
          </w:tcPr>
          <w:p>
            <w:r>
              <w:rPr>
                <w:sz w:val="20"/>
              </w:rPr>
              <w:t>Client grid with plan counts</w:t>
            </w:r>
          </w:p>
        </w:tc>
        <w:tc>
          <w:tcPr>
            <w:tcW w:type="dxa" w:w="2880"/>
          </w:tcPr>
          <w:p>
            <w:r>
              <w:rPr>
                <w:sz w:val="20"/>
              </w:rPr>
              <w:t>Small</w:t>
            </w:r>
          </w:p>
        </w:tc>
      </w:tr>
      <w:tr>
        <w:tc>
          <w:tcPr>
            <w:tcW w:type="dxa" w:w="2880"/>
          </w:tcPr>
          <w:p>
            <w:r>
              <w:rPr>
                <w:sz w:val="20"/>
              </w:rPr>
              <w:t>`TraineeDetail.jsx`</w:t>
            </w:r>
          </w:p>
        </w:tc>
        <w:tc>
          <w:tcPr>
            <w:tcW w:type="dxa" w:w="2880"/>
          </w:tcPr>
          <w:p>
            <w:r>
              <w:rPr>
                <w:sz w:val="20"/>
              </w:rPr>
              <w:t>Individual client detail with assigned plans</w:t>
            </w:r>
          </w:p>
        </w:tc>
        <w:tc>
          <w:tcPr>
            <w:tcW w:type="dxa" w:w="2880"/>
          </w:tcPr>
          <w:p>
            <w:r>
              <w:rPr>
                <w:sz w:val="20"/>
              </w:rPr>
              <w:t>Medium</w:t>
            </w:r>
          </w:p>
        </w:tc>
      </w:tr>
      <w:tr>
        <w:tc>
          <w:tcPr>
            <w:tcW w:type="dxa" w:w="2880"/>
          </w:tcPr>
          <w:p>
            <w:r>
              <w:rPr>
                <w:sz w:val="20"/>
              </w:rPr>
              <w:t>`WorkoutsView.jsx`</w:t>
            </w:r>
          </w:p>
        </w:tc>
        <w:tc>
          <w:tcPr>
            <w:tcW w:type="dxa" w:w="2880"/>
          </w:tcPr>
          <w:p>
            <w:r>
              <w:rPr>
                <w:sz w:val="20"/>
              </w:rPr>
              <w:t>Session logging interface</w:t>
            </w:r>
          </w:p>
        </w:tc>
        <w:tc>
          <w:tcPr>
            <w:tcW w:type="dxa" w:w="2880"/>
          </w:tcPr>
          <w:p>
            <w:r>
              <w:rPr>
                <w:sz w:val="20"/>
              </w:rPr>
              <w:t>Medium</w:t>
            </w:r>
          </w:p>
        </w:tc>
      </w:tr>
      <w:tr>
        <w:tc>
          <w:tcPr>
            <w:tcW w:type="dxa" w:w="2880"/>
          </w:tcPr>
          <w:p>
            <w:r>
              <w:rPr>
                <w:sz w:val="20"/>
              </w:rPr>
              <w:t>`WorkoutReview.jsx`</w:t>
            </w:r>
          </w:p>
        </w:tc>
        <w:tc>
          <w:tcPr>
            <w:tcW w:type="dxa" w:w="2880"/>
          </w:tcPr>
          <w:p>
            <w:r>
              <w:rPr>
                <w:sz w:val="20"/>
              </w:rPr>
              <w:t>Coach reviews completed client workouts</w:t>
            </w:r>
          </w:p>
        </w:tc>
        <w:tc>
          <w:tcPr>
            <w:tcW w:type="dxa" w:w="2880"/>
          </w:tcPr>
          <w:p>
            <w:r>
              <w:rPr>
                <w:sz w:val="20"/>
              </w:rPr>
              <w:t>Medium</w:t>
            </w:r>
          </w:p>
        </w:tc>
      </w:tr>
      <w:tr>
        <w:tc>
          <w:tcPr>
            <w:tcW w:type="dxa" w:w="2880"/>
          </w:tcPr>
          <w:p>
            <w:r>
              <w:rPr>
                <w:sz w:val="20"/>
              </w:rPr>
              <w:t>`DashboardView.jsx`</w:t>
            </w:r>
          </w:p>
        </w:tc>
        <w:tc>
          <w:tcPr>
            <w:tcW w:type="dxa" w:w="2880"/>
          </w:tcPr>
          <w:p>
            <w:r>
              <w:rPr>
                <w:sz w:val="20"/>
              </w:rPr>
              <w:t>Billing overview, stats</w:t>
            </w:r>
          </w:p>
        </w:tc>
        <w:tc>
          <w:tcPr>
            <w:tcW w:type="dxa" w:w="2880"/>
          </w:tcPr>
          <w:p>
            <w:r>
              <w:rPr>
                <w:sz w:val="20"/>
              </w:rPr>
              <w:t>Small</w:t>
            </w:r>
          </w:p>
        </w:tc>
      </w:tr>
      <w:tr>
        <w:tc>
          <w:tcPr>
            <w:tcW w:type="dxa" w:w="2880"/>
          </w:tcPr>
          <w:p>
            <w:r>
              <w:rPr>
                <w:sz w:val="20"/>
              </w:rPr>
              <w:t>`ExercisesView.jsx`</w:t>
            </w:r>
          </w:p>
        </w:tc>
        <w:tc>
          <w:tcPr>
            <w:tcW w:type="dxa" w:w="2880"/>
          </w:tcPr>
          <w:p>
            <w:r>
              <w:rPr>
                <w:sz w:val="20"/>
              </w:rPr>
              <w:t>Exercise library CRUD</w:t>
            </w:r>
          </w:p>
        </w:tc>
        <w:tc>
          <w:tcPr>
            <w:tcW w:type="dxa" w:w="2880"/>
          </w:tcPr>
          <w:p>
            <w:r>
              <w:rPr>
                <w:sz w:val="20"/>
              </w:rPr>
              <w:t>Medium</w:t>
            </w:r>
          </w:p>
        </w:tc>
      </w:tr>
      <w:tr>
        <w:tc>
          <w:tcPr>
            <w:tcW w:type="dxa" w:w="2880"/>
          </w:tcPr>
          <w:p>
            <w:r>
              <w:rPr>
                <w:sz w:val="20"/>
              </w:rPr>
              <w:t>`usePlansStore.js`</w:t>
            </w:r>
          </w:p>
        </w:tc>
        <w:tc>
          <w:tcPr>
            <w:tcW w:type="dxa" w:w="2880"/>
          </w:tcPr>
          <w:p>
            <w:r>
              <w:rPr>
                <w:sz w:val="20"/>
              </w:rPr>
              <w:t>Supabase plans table hook — `usePlanIndex`, `getPlan`, `savePlan`, `deletePlan`</w:t>
            </w:r>
          </w:p>
        </w:tc>
        <w:tc>
          <w:tcPr>
            <w:tcW w:type="dxa" w:w="2880"/>
          </w:tcPr>
          <w:p>
            <w:r>
              <w:rPr>
                <w:sz w:val="20"/>
              </w:rPr>
              <w:t>Small</w:t>
            </w:r>
          </w:p>
        </w:tc>
      </w:tr>
      <w:tr>
        <w:tc>
          <w:tcPr>
            <w:tcW w:type="dxa" w:w="2880"/>
          </w:tcPr>
          <w:p>
            <w:r>
              <w:rPr>
                <w:sz w:val="20"/>
              </w:rPr>
              <w:t>`useSupaStore.js`</w:t>
            </w:r>
          </w:p>
        </w:tc>
        <w:tc>
          <w:tcPr>
            <w:tcW w:type="dxa" w:w="2880"/>
          </w:tcPr>
          <w:p>
            <w:r>
              <w:rPr>
                <w:sz w:val="20"/>
              </w:rPr>
              <w:t>Legacy KV store hook for trainees/exercises/workouts</w:t>
            </w:r>
          </w:p>
        </w:tc>
        <w:tc>
          <w:tcPr>
            <w:tcW w:type="dxa" w:w="2880"/>
          </w:tcPr>
          <w:p>
            <w:r>
              <w:rPr>
                <w:sz w:val="20"/>
              </w:rPr>
              <w:t>Small</w:t>
            </w:r>
          </w:p>
        </w:tc>
      </w:tr>
      <w:tr>
        <w:tc>
          <w:tcPr>
            <w:tcW w:type="dxa" w:w="2880"/>
          </w:tcPr>
          <w:p>
            <w:r>
              <w:rPr>
                <w:sz w:val="20"/>
              </w:rPr>
              <w:t>`supabase.js`</w:t>
            </w:r>
          </w:p>
        </w:tc>
        <w:tc>
          <w:tcPr>
            <w:tcW w:type="dxa" w:w="2880"/>
          </w:tcPr>
          <w:p>
            <w:r>
              <w:rPr>
                <w:sz w:val="20"/>
              </w:rPr>
              <w:t>Supabase client singleton with URL and anon key</w:t>
            </w:r>
          </w:p>
        </w:tc>
        <w:tc>
          <w:tcPr>
            <w:tcW w:type="dxa" w:w="2880"/>
          </w:tcPr>
          <w:p>
            <w:r>
              <w:rPr>
                <w:sz w:val="20"/>
              </w:rPr>
              <w:t>Tiny</w:t>
            </w:r>
          </w:p>
        </w:tc>
      </w:tr>
      <w:tr>
        <w:tc>
          <w:tcPr>
            <w:tcW w:type="dxa" w:w="2880"/>
          </w:tcPr>
          <w:p>
            <w:r>
              <w:rPr>
                <w:sz w:val="20"/>
              </w:rPr>
              <w:t>`theme.js`</w:t>
            </w:r>
          </w:p>
        </w:tc>
        <w:tc>
          <w:tcPr>
            <w:tcW w:type="dxa" w:w="2880"/>
          </w:tcPr>
          <w:p>
            <w:r>
              <w:rPr>
                <w:sz w:val="20"/>
              </w:rPr>
              <w:t>Colors (`C` export), fonts (`FN` JetBrains Mono, `FB` DM Sans), base64 logo blobs</w:t>
            </w:r>
          </w:p>
        </w:tc>
        <w:tc>
          <w:tcPr>
            <w:tcW w:type="dxa" w:w="2880"/>
          </w:tcPr>
          <w:p>
            <w:r>
              <w:rPr>
                <w:sz w:val="20"/>
              </w:rPr>
              <w:t>Medium</w:t>
            </w:r>
          </w:p>
        </w:tc>
      </w:tr>
      <w:tr>
        <w:tc>
          <w:tcPr>
            <w:tcW w:type="dxa" w:w="2880"/>
          </w:tcPr>
          <w:p>
            <w:r>
              <w:rPr>
                <w:sz w:val="20"/>
              </w:rPr>
              <w:t>`exerciseData.js`</w:t>
            </w:r>
          </w:p>
        </w:tc>
        <w:tc>
          <w:tcPr>
            <w:tcW w:type="dxa" w:w="2880"/>
          </w:tcPr>
          <w:p>
            <w:r>
              <w:rPr>
                <w:sz w:val="20"/>
              </w:rPr>
              <w:t>`EX` dict — 293 exercises, single source of truth for portal</w:t>
            </w:r>
          </w:p>
        </w:tc>
        <w:tc>
          <w:tcPr>
            <w:tcW w:type="dxa" w:w="2880"/>
          </w:tcPr>
          <w:p>
            <w:r>
              <w:rPr>
                <w:sz w:val="20"/>
              </w:rPr>
              <w:t>Large</w:t>
            </w:r>
          </w:p>
        </w:tc>
      </w:tr>
    </w:tbl>
    <w:p/>
    <w:p>
      <w:pPr>
        <w:pStyle w:val="Heading2"/>
      </w:pPr>
      <w:r>
        <w:t>Logo Variants in `theme.js`</w:t>
      </w:r>
    </w:p>
    <w:p/>
    <w:p>
      <w:r>
        <w:t>Five different logo exports, each for a different context:</w:t>
      </w:r>
    </w:p>
    <w:p/>
    <w:p>
      <w:pPr>
        <w:pStyle w:val="ListBullet"/>
      </w:pPr>
      <w:r>
        <w:t>`EXPO_LOGO` — standard cropped logo</w:t>
      </w:r>
    </w:p>
    <w:p>
      <w:pPr>
        <w:pStyle w:val="ListBullet"/>
      </w:pPr>
      <w:r>
        <w:t>`EXPO_LOGO_LG` — large variant for hero sections</w:t>
      </w:r>
    </w:p>
    <w:p>
      <w:pPr>
        <w:pStyle w:val="ListBullet"/>
      </w:pPr>
      <w:r>
        <w:t>`EXPO_ICON` — small icon variant (cropped close)</w:t>
      </w:r>
    </w:p>
    <w:p>
      <w:pPr>
        <w:pStyle w:val="ListBullet"/>
      </w:pPr>
      <w:r>
        <w:t>`EXPO_LOGO_NAV` — nav-bar variant (THIS IS THE ONE THAT CAUSES HEADACHES)</w:t>
      </w:r>
    </w:p>
    <w:p>
      <w:pPr>
        <w:pStyle w:val="ListBullet"/>
      </w:pPr>
      <w:r>
        <w:t>`EXPO_ICON_LG` — large icon variant</w:t>
      </w:r>
    </w:p>
    <w:p/>
    <w:p>
      <w:r>
        <w:t>All are base64-encoded PNGs embedded directly in the JS bundle.</w:t>
      </w:r>
    </w:p>
    <w:p/>
    <w:p>
      <w:r>
        <w:t xml:space="preserve">The </w:t>
      </w:r>
      <w:r>
        <w:rPr>
          <w:rFonts w:ascii="Consolas" w:hAnsi="Consolas"/>
          <w:sz w:val="20"/>
        </w:rPr>
        <w:t>EXPO_LOGO_NAV</w:t>
      </w:r>
      <w:r>
        <w:t xml:space="preserve"> PNG has a critical flaw: it's 83 by 56 pixels natural size, but the actual "EXPO" text only occupies about 60 percent of the vertical space. The rest is transparent padding above the </w:t>
      </w:r>
      <w:r>
        <w:rPr>
          <w:rFonts w:ascii="Consolas" w:hAnsi="Consolas"/>
          <w:sz w:val="20"/>
        </w:rPr>
        <w:t>^</w:t>
      </w:r>
      <w:r>
        <w:t xml:space="preserve"> accent and below the text baseline. This padding has defeated many CSS alignment attempts.</w:t>
      </w:r>
    </w:p>
    <w:p/>
    <w:p>
      <w:r>
        <w:t>____________________________________________________________</w:t>
      </w:r>
    </w:p>
    <w:p/>
    <w:p>
      <w:pPr>
        <w:pStyle w:val="Heading1"/>
      </w:pPr>
      <w:r>
        <w:t>4. What Was Accomplished in Conversation F</w:t>
      </w:r>
    </w:p>
    <w:p/>
    <w:p>
      <w:r>
        <w:t>This is the history you're inheriting. Details matter because Ohad will reference these.</w:t>
      </w:r>
    </w:p>
    <w:p/>
    <w:p>
      <w:pPr>
        <w:pStyle w:val="Heading2"/>
      </w:pPr>
      <w:r>
        <w:t>4.1 Supabase Plans Table Migration</w:t>
      </w:r>
    </w:p>
    <w:p/>
    <w:p>
      <w:r>
        <w:t xml:space="preserve">The biggest win. Before migration: all 88 plans lived inside a single 396 KB JSON blob in </w:t>
      </w:r>
      <w:r>
        <w:rPr>
          <w:rFonts w:ascii="Consolas" w:hAnsi="Consolas"/>
          <w:sz w:val="20"/>
        </w:rPr>
        <w:t>store.expo-plans</w:t>
      </w:r>
      <w:r>
        <w:t>. Every page load fetched this entire blob, parsed it, and held it in React state. Load time was 440ms and the UI froze during parse. Client portal was unusable for most clients because the blob fetch blocked the login screen.</w:t>
      </w:r>
    </w:p>
    <w:p/>
    <w:p>
      <w:r>
        <w:t xml:space="preserve">After migration: proper </w:t>
      </w:r>
      <w:r>
        <w:rPr>
          <w:rFonts w:ascii="Consolas" w:hAnsi="Consolas"/>
          <w:sz w:val="20"/>
        </w:rPr>
        <w:t>plans</w:t>
      </w:r>
      <w:r>
        <w:t xml:space="preserve"> table with one row per plan.</w:t>
      </w:r>
    </w:p>
    <w:p/>
    <w:p>
      <w:r>
        <w:t>Metrics:</w:t>
      </w:r>
    </w:p>
    <w:p/>
    <w:p>
      <w:pPr>
        <w:pStyle w:val="ListBullet"/>
      </w:pPr>
      <w:r>
        <w:t>Plan list query: 3.4 KB / 112 ms (was 396 KB / 440 ms)</w:t>
      </w:r>
    </w:p>
    <w:p>
      <w:pPr>
        <w:pStyle w:val="ListBullet"/>
      </w:pPr>
      <w:r>
        <w:t>Single plan load: 3 KB / 98 ms (only when needed)</w:t>
      </w:r>
    </w:p>
    <w:p>
      <w:pPr>
        <w:pStyle w:val="ListBullet"/>
      </w:pPr>
      <w:r>
        <w:t>Client portal login: instant (was freezing for 30 seconds or more)</w:t>
      </w:r>
    </w:p>
    <w:p/>
    <w:p>
      <w:r>
        <w:t>Migration method: SQL Editor in Supabase dashboard ran the CREATE TABLE statement, then a one-time JS script in the browser console iterated through the blob and upserted each plan as an individual row.</w:t>
      </w:r>
    </w:p>
    <w:p/>
    <w:p>
      <w:pPr>
        <w:pStyle w:val="Heading2"/>
      </w:pPr>
      <w:r>
        <w:t>4.2 Performance Pipeline (12 commits deployed)</w:t>
      </w:r>
    </w:p>
    <w:p/>
    <w:p>
      <w:r>
        <w:t>These are the commits from Conversation F, in order:</w:t>
      </w:r>
    </w:p>
    <w:p/>
    <w:p>
      <w:r>
        <w:t xml:space="preserve">1. </w:t>
      </w:r>
      <w:r>
        <w:rPr>
          <w:rFonts w:ascii="Consolas" w:hAnsi="Consolas"/>
          <w:sz w:val="20"/>
        </w:rPr>
        <w:t>91cd474</w:t>
      </w:r>
      <w:r>
        <w:t xml:space="preserve"> — PlansView pagination, memoized lookups, client filter</w:t>
      </w:r>
    </w:p>
    <w:p>
      <w:r>
        <w:t xml:space="preserve">2. </w:t>
      </w:r>
      <w:r>
        <w:rPr>
          <w:rFonts w:ascii="Consolas" w:hAnsi="Consolas"/>
          <w:sz w:val="20"/>
        </w:rPr>
        <w:t>faa3669</w:t>
      </w:r>
      <w:r>
        <w:t xml:space="preserve"> — Skip localStorage init for plans and exercises</w:t>
      </w:r>
    </w:p>
    <w:p>
      <w:r>
        <w:t xml:space="preserve">3. </w:t>
      </w:r>
      <w:r>
        <w:rPr>
          <w:rFonts w:ascii="Consolas" w:hAnsi="Consolas"/>
          <w:sz w:val="20"/>
        </w:rPr>
        <w:t>7328f63</w:t>
      </w:r>
      <w:r>
        <w:t xml:space="preserve"> — Skip localStorage write on Supabase load</w:t>
      </w:r>
    </w:p>
    <w:p>
      <w:r>
        <w:t xml:space="preserve">4. </w:t>
      </w:r>
      <w:r>
        <w:rPr>
          <w:rFonts w:ascii="Consolas" w:hAnsi="Consolas"/>
          <w:sz w:val="20"/>
        </w:rPr>
        <w:t>0ceffb8</w:t>
      </w:r>
      <w:r>
        <w:t xml:space="preserve"> — Loading gate in App so UI doesn't render with partial data</w:t>
      </w:r>
    </w:p>
    <w:p>
      <w:r>
        <w:t xml:space="preserve">5. </w:t>
      </w:r>
      <w:r>
        <w:rPr>
          <w:rFonts w:ascii="Consolas" w:hAnsi="Consolas"/>
          <w:sz w:val="20"/>
        </w:rPr>
        <w:t>4eb760b</w:t>
      </w:r>
      <w:r>
        <w:t xml:space="preserve"> — setTimeout trick for large data to avoid blocking main thread</w:t>
      </w:r>
    </w:p>
    <w:p>
      <w:r>
        <w:t xml:space="preserve">6. </w:t>
      </w:r>
      <w:r>
        <w:rPr>
          <w:rFonts w:ascii="Consolas" w:hAnsi="Consolas"/>
          <w:sz w:val="20"/>
        </w:rPr>
        <w:t>aa859b8</w:t>
      </w:r>
      <w:r>
        <w:t xml:space="preserve"> — Decouple plans from Dashboard (receives </w:t>
      </w:r>
      <w:r>
        <w:rPr>
          <w:rFonts w:ascii="Consolas" w:hAnsi="Consolas"/>
          <w:sz w:val="20"/>
        </w:rPr>
        <w:t>planCounts</w:t>
      </w:r>
      <w:r>
        <w:t xml:space="preserve"> map instead of full plans)</w:t>
      </w:r>
    </w:p>
    <w:p>
      <w:r>
        <w:t xml:space="preserve">7. </w:t>
      </w:r>
      <w:r>
        <w:rPr>
          <w:rFonts w:ascii="Consolas" w:hAnsi="Consolas"/>
          <w:sz w:val="20"/>
        </w:rPr>
        <w:t>5f7990b</w:t>
      </w:r>
      <w:r>
        <w:t xml:space="preserve"> — React.memo wrappers on list components</w:t>
      </w:r>
    </w:p>
    <w:p>
      <w:r>
        <w:t xml:space="preserve">8. </w:t>
      </w:r>
      <w:r>
        <w:rPr>
          <w:rFonts w:ascii="Consolas" w:hAnsi="Consolas"/>
          <w:sz w:val="20"/>
        </w:rPr>
        <w:t>52c430a</w:t>
      </w:r>
      <w:r>
        <w:t xml:space="preserve"> — **PLANS TABLE MIGRATION** (the big one)</w:t>
      </w:r>
    </w:p>
    <w:p>
      <w:r>
        <w:t xml:space="preserve">9. </w:t>
      </w:r>
      <w:r>
        <w:rPr>
          <w:rFonts w:ascii="Consolas" w:hAnsi="Consolas"/>
          <w:sz w:val="20"/>
        </w:rPr>
        <w:t>d989935</w:t>
      </w:r>
      <w:r>
        <w:t xml:space="preserve"> — Fix all components to use planIndex consistently</w:t>
      </w:r>
    </w:p>
    <w:p>
      <w:r>
        <w:t xml:space="preserve">10. </w:t>
      </w:r>
      <w:r>
        <w:rPr>
          <w:rFonts w:ascii="Consolas" w:hAnsi="Consolas"/>
          <w:sz w:val="20"/>
        </w:rPr>
        <w:t>cdc66b9</w:t>
      </w:r>
      <w:r>
        <w:t xml:space="preserve"> — Fix "Open →" button from TraineeDetail to navigate to Programs and open editor</w:t>
      </w:r>
    </w:p>
    <w:p>
      <w:r>
        <w:t xml:space="preserve">11. </w:t>
      </w:r>
      <w:r>
        <w:rPr>
          <w:rFonts w:ascii="Consolas" w:hAnsi="Consolas"/>
          <w:sz w:val="20"/>
        </w:rPr>
        <w:t>23fafd9</w:t>
      </w:r>
      <w:r>
        <w:t xml:space="preserve"> — Client Portal loads only the logged-in client's plans</w:t>
      </w:r>
    </w:p>
    <w:p>
      <w:r>
        <w:t>12. The header logo saga commits (see next section)</w:t>
      </w:r>
    </w:p>
    <w:p/>
    <w:p>
      <w:pPr>
        <w:pStyle w:val="Heading2"/>
      </w:pPr>
      <w:r>
        <w:t>4.3 Bug Fixes</w:t>
      </w:r>
    </w:p>
    <w:p/>
    <w:p>
      <w:pPr>
        <w:pStyle w:val="ListBullet"/>
      </w:pPr>
      <w:r>
        <w:t>**"Open →" from TraineeDetail button was broken.** Clicking it went to Programs tab but didn't open the plan editor. Fix: added `selectedPlanId` state in App, `openPlanId` and `onPlanOpened` props passed to PlansView, which opens the editor when the prop is set. Commit `cdc66b9`.</w:t>
      </w:r>
    </w:p>
    <w:p/>
    <w:p>
      <w:pPr>
        <w:pStyle w:val="ListBullet"/>
      </w:pPr>
      <w:r>
        <w:t>**TraineeDetail.jsx was fetching full plans data.** Changed to use `planIndex` with `dayCount` and `exerciseCount` derived fields. No need to load full plan data just to show a list of assigned plans.</w:t>
      </w:r>
    </w:p>
    <w:p/>
    <w:p>
      <w:pPr>
        <w:pStyle w:val="ListBullet"/>
      </w:pPr>
      <w:r>
        <w:t>**Assign/unassign plan now uses Supabase directly** via `savePlan` import instead of mutating React state and hoping it persists.</w:t>
      </w:r>
    </w:p>
    <w:p/>
    <w:p>
      <w:pPr>
        <w:pStyle w:val="ListBullet"/>
      </w:pPr>
      <w:r>
        <w:t>**TraineesView shows plan counts per client** — this uses a `planCounts` map computed from the plan index, keyed by `trainee_id`. Shows "24 PROGRAMS", "11 PROGRAMS", etc. on each client card.</w:t>
      </w:r>
    </w:p>
    <w:p/>
    <w:p>
      <w:pPr>
        <w:pStyle w:val="Heading2"/>
      </w:pPr>
      <w:r>
        <w:t>4.4 The Client Portal Header Logo Saga — STILL NOT FULLY RESOLVED</w:t>
      </w:r>
    </w:p>
    <w:p/>
    <w:p>
      <w:r>
        <w:t>This was the most frustrating part of Conversation F. The header bar inside the workout step logger (Pre-Workout Check screen and all subsequent steps) has three elements:</w:t>
      </w:r>
    </w:p>
    <w:p/>
    <w:p>
      <w:pPr>
        <w:pStyle w:val="ListBullet"/>
      </w:pPr>
      <w:r>
        <w:t>Left: EXPO logo</w:t>
      </w:r>
    </w:p>
    <w:p>
      <w:pPr>
        <w:pStyle w:val="ListBullet"/>
      </w:pPr>
      <w:r>
        <w:t>Center: plan name and week (e.g., "MORNING ROUTINE · W1")</w:t>
      </w:r>
    </w:p>
    <w:p>
      <w:pPr>
        <w:pStyle w:val="ListBullet"/>
      </w:pPr>
      <w:r>
        <w:t>Right: "← Exit" button</w:t>
      </w:r>
    </w:p>
    <w:p/>
    <w:p>
      <w:r>
        <w:t xml:space="preserve">All three should sit on the same visual baseline. The problem: </w:t>
      </w:r>
      <w:r>
        <w:rPr>
          <w:rFonts w:ascii="Consolas" w:hAnsi="Consolas"/>
          <w:sz w:val="20"/>
        </w:rPr>
        <w:t>EXPO_LOGO_NAV</w:t>
      </w:r>
      <w:r>
        <w:t xml:space="preserve"> has transparent padding baked into the image, so even with </w:t>
      </w:r>
      <w:r>
        <w:rPr>
          <w:rFonts w:ascii="Consolas" w:hAnsi="Consolas"/>
          <w:sz w:val="20"/>
        </w:rPr>
        <w:t>alignItems:'center'</w:t>
      </w:r>
      <w:r>
        <w:t xml:space="preserve"> flex, the image renders with its visual text sitting below the baseline of the adjacent text.</w:t>
      </w:r>
    </w:p>
    <w:p/>
    <w:p>
      <w:r>
        <w:t>Failed attempts (do not try these again, they don't work):</w:t>
      </w:r>
    </w:p>
    <w:p/>
    <w:p>
      <w:pPr>
        <w:pStyle w:val="ListBullet"/>
      </w:pPr>
      <w:r>
        <w:t>`marginTop: -2`, `-4`, `-8`, `-18`</w:t>
      </w:r>
    </w:p>
    <w:p>
      <w:pPr>
        <w:pStyle w:val="ListBullet"/>
      </w:pPr>
      <w:r>
        <w:t>`position: 'relative', top: -3`, `-6`</w:t>
      </w:r>
    </w:p>
    <w:p>
      <w:pPr>
        <w:pStyle w:val="ListBullet"/>
      </w:pPr>
      <w:r>
        <w:t>`clipPath: 'inset(0 0 12% 0)'`</w:t>
      </w:r>
    </w:p>
    <w:p>
      <w:pPr>
        <w:pStyle w:val="ListBullet"/>
      </w:pPr>
      <w:r>
        <w:t>Wrapper div with `overflow: 'hidden'` and various heights/margins combinations</w:t>
      </w:r>
    </w:p>
    <w:p/>
    <w:p>
      <w:r>
        <w:t xml:space="preserve">**The winning solution (commit </w:t>
      </w:r>
      <w:r>
        <w:rPr>
          <w:rFonts w:ascii="Consolas" w:hAnsi="Consolas"/>
          <w:sz w:val="20"/>
        </w:rPr>
        <w:t>d49a9d8</w:t>
      </w:r>
      <w:r>
        <w:t>):** Replace the image with typographic text.</w:t>
      </w:r>
    </w:p>
    <w:p/>
    <w:p>
      <w:pPr>
        <w:ind w:left="360"/>
      </w:pPr>
      <w:r>
        <w:rPr>
          <w:rFonts w:ascii="Consolas" w:hAnsi="Consolas"/>
          <w:sz w:val="18"/>
        </w:rPr>
        <w:t>&lt;span style={{</w:t>
        <w:br/>
        <w:t xml:space="preserve">  fontFamily: FN,</w:t>
        <w:br/>
        <w:t xml:space="preserve">  fontSize: 16,</w:t>
        <w:br/>
        <w:t xml:space="preserve">  fontWeight: 800,</w:t>
        <w:br/>
        <w:t xml:space="preserve">  letterSpacing: '0.5px',</w:t>
        <w:br/>
        <w:t xml:space="preserve">  color: C.tx,</w:t>
        <w:br/>
        <w:t xml:space="preserve">  lineHeight: 1,</w:t>
        <w:br/>
        <w:t xml:space="preserve">  flexShrink: 0</w:t>
        <w:br/>
        <w:t>}}&gt;</w:t>
        <w:br/>
        <w:t xml:space="preserve">  EX&lt;span style={{color: C.ac}}&gt;^&lt;/span&gt;PO</w:t>
        <w:br/>
        <w:t>&lt;/span&gt;</w:t>
      </w:r>
    </w:p>
    <w:p/>
    <w:p>
      <w:r>
        <w:t xml:space="preserve">This renders "EXPO" in JetBrains Mono (same font family as other header text) with the </w:t>
      </w:r>
      <w:r>
        <w:rPr>
          <w:rFonts w:ascii="Consolas" w:hAnsi="Consolas"/>
          <w:sz w:val="20"/>
        </w:rPr>
        <w:t>^</w:t>
      </w:r>
      <w:r>
        <w:t xml:space="preserve"> accent in the blue accent color. No image, no padding issues, no alignment fight.</w:t>
      </w:r>
    </w:p>
    <w:p/>
    <w:p>
      <w:r>
        <w:t>**HOWEVER — IMPORTANT CAVEAT FOR CONVERSATION G:**</w:t>
      </w:r>
    </w:p>
    <w:p/>
    <w:p>
      <w:r>
        <w:t>Ohad reported at the end of Conversation F: "the logo that we just worked on inside the client portal inside the log a workout is still wrong so do not confuse the next chat with it"</w:t>
      </w:r>
    </w:p>
    <w:p/>
    <w:p>
      <w:r>
        <w:t xml:space="preserve">**This means the typographic </w:t>
      </w:r>
      <w:r>
        <w:rPr>
          <w:rFonts w:ascii="Consolas" w:hAnsi="Consolas"/>
          <w:sz w:val="20"/>
        </w:rPr>
        <w:t>EX^PO</w:t>
      </w:r>
      <w:r>
        <w:t xml:space="preserve"> fix is NOT the final desired state.** Ohad is not happy with it. It's probably that the text-only replacement loses too much of the brand identity and he wants a proper image-based logo that actually aligns.</w:t>
      </w:r>
    </w:p>
    <w:p/>
    <w:p>
      <w:r>
        <w:t>**What to do in Conversation G when this comes up:**</w:t>
      </w:r>
    </w:p>
    <w:p/>
    <w:p>
      <w:r>
        <w:t xml:space="preserve">1. Do NOT assume the commit </w:t>
      </w:r>
      <w:r>
        <w:rPr>
          <w:rFonts w:ascii="Consolas" w:hAnsi="Consolas"/>
          <w:sz w:val="20"/>
        </w:rPr>
        <w:t>d49a9d8</w:t>
      </w:r>
      <w:r>
        <w:t xml:space="preserve"> solution is correct</w:t>
      </w:r>
    </w:p>
    <w:p>
      <w:r>
        <w:t>2. Do NOT re-try the failed CSS offset attempts listed above</w:t>
      </w:r>
    </w:p>
    <w:p>
      <w:r>
        <w:t xml:space="preserve">3. The root cause is the </w:t>
      </w:r>
      <w:r>
        <w:rPr>
          <w:rFonts w:ascii="Consolas" w:hAnsi="Consolas"/>
          <w:sz w:val="20"/>
        </w:rPr>
        <w:t>EXPO_LOGO_NAV</w:t>
      </w:r>
      <w:r>
        <w:t xml:space="preserve"> PNG itself has baked-in padding</w:t>
      </w:r>
    </w:p>
    <w:p>
      <w:r>
        <w:t>4. The correct fix is to generate a new version of the logo PNG with the padding trimmed</w:t>
      </w:r>
    </w:p>
    <w:p>
      <w:r>
        <w:t>5. Do this via native Windows Python/Pillow — NOT via Claude's Linux container (chunked base64 transfers corrupt the data)</w:t>
      </w:r>
    </w:p>
    <w:p>
      <w:r>
        <w:t xml:space="preserve">6. Write a Python script with </w:t>
      </w:r>
      <w:r>
        <w:rPr>
          <w:rFonts w:ascii="Consolas" w:hAnsi="Consolas"/>
          <w:sz w:val="20"/>
        </w:rPr>
        <w:t>write_file</w:t>
      </w:r>
      <w:r>
        <w:t xml:space="preserve">, execute with </w:t>
      </w:r>
      <w:r>
        <w:rPr>
          <w:rFonts w:ascii="Consolas" w:hAnsi="Consolas"/>
          <w:sz w:val="20"/>
        </w:rPr>
        <w:t>start_process</w:t>
      </w:r>
      <w:r>
        <w:t xml:space="preserve"> on cmd shell, verify roundtrip decode before patching theme.js</w:t>
      </w:r>
    </w:p>
    <w:p>
      <w:r>
        <w:t xml:space="preserve">7. Use regex replacement to patch the base64 string in theme.js, NOT </w:t>
      </w:r>
      <w:r>
        <w:rPr>
          <w:rFonts w:ascii="Consolas" w:hAnsi="Consolas"/>
          <w:sz w:val="20"/>
        </w:rPr>
        <w:t>edit_block</w:t>
      </w:r>
      <w:r>
        <w:t xml:space="preserve"> (edit_block fails on long base64 strings)</w:t>
      </w:r>
    </w:p>
    <w:p/>
    <w:p>
      <w:r>
        <w:t>Alternative: Ohad may have actual logo files in his Google Drive. Conversation F identified these but didn't successfully download clean versions:</w:t>
      </w:r>
    </w:p>
    <w:p/>
    <w:p>
      <w:pPr>
        <w:pStyle w:val="ListBullet"/>
      </w:pPr>
      <w:r>
        <w:t>"EXPO LOGO.png" (1.3 MB, 2022) — IDs: `1p6a4qm1C1bB_tzQKOfEIHFI8Vmr6N-9q`, `1drUqIFrv7QeFX3JFQUjxnVdrpzULrV1B`</w:t>
      </w:r>
    </w:p>
    <w:p>
      <w:pPr>
        <w:pStyle w:val="ListBullet"/>
      </w:pPr>
      <w:r>
        <w:t>"EXPO on Black.jpg" — ID: `1dvxZTJIb1vkI_XK_2p6pjZxvpHGc_C42`</w:t>
      </w:r>
    </w:p>
    <w:p>
      <w:pPr>
        <w:pStyle w:val="ListBullet"/>
      </w:pPr>
      <w:r>
        <w:t>Brand Style Guide PNGs (18 KB each) — ID: `1ug2NMbXuRnXzQL9OJsG_A_7M6FhbdWmP`</w:t>
      </w:r>
    </w:p>
    <w:p/>
    <w:p>
      <w:r>
        <w:t>If Ohad asks for the logo fix, consider asking him to point you at a specific clean logo asset, or offer to properly re-export the existing PNG with trimmed transparent padding.</w:t>
      </w:r>
    </w:p>
    <w:p/>
    <w:p>
      <w:r>
        <w:t>____________________________________________________________</w:t>
      </w:r>
    </w:p>
    <w:p/>
    <w:p>
      <w:pPr>
        <w:pStyle w:val="Heading1"/>
      </w:pPr>
      <w:r>
        <w:t>5. Data State (What's Imported, What's Not)</w:t>
      </w:r>
    </w:p>
    <w:p/>
    <w:p>
      <w:pPr>
        <w:pStyle w:val="Heading2"/>
      </w:pPr>
      <w:r>
        <w:t>Imported Clients (5 of approximately 20 done)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Client (Hebrew)</w:t>
            </w:r>
          </w:p>
        </w:tc>
        <w:tc>
          <w:tcPr>
            <w:tcW w:type="dxa" w:w="2880"/>
          </w:tcPr>
          <w:p>
            <w:r>
              <w:rPr>
                <w:b/>
                <w:sz w:val="20"/>
              </w:rPr>
              <w:t>Plans</w:t>
            </w:r>
          </w:p>
        </w:tc>
        <w:tc>
          <w:tcPr>
            <w:tcW w:type="dxa" w:w="2880"/>
          </w:tcPr>
          <w:p>
            <w:r>
              <w:rPr>
                <w:b/>
                <w:sz w:val="20"/>
              </w:rPr>
              <w:t>Status</w:t>
            </w:r>
          </w:p>
        </w:tc>
      </w:tr>
      <w:tr>
        <w:tc>
          <w:tcPr>
            <w:tcW w:type="dxa" w:w="2880"/>
          </w:tcPr>
          <w:p>
            <w:r>
              <w:rPr>
                <w:sz w:val="20"/>
              </w:rPr>
              <w:t>רועי הצבי (Roi Hatzvi)</w:t>
            </w:r>
          </w:p>
        </w:tc>
        <w:tc>
          <w:tcPr>
            <w:tcW w:type="dxa" w:w="2880"/>
          </w:tcPr>
          <w:p>
            <w:r>
              <w:rPr>
                <w:sz w:val="20"/>
              </w:rPr>
              <w:t>24</w:t>
            </w:r>
          </w:p>
        </w:tc>
        <w:tc>
          <w:tcPr>
            <w:tcW w:type="dxa" w:w="2880"/>
          </w:tcPr>
          <w:p>
            <w:r>
              <w:rPr>
                <w:sz w:val="20"/>
              </w:rPr>
              <w:t>Most plans of any client</w:t>
            </w:r>
          </w:p>
        </w:tc>
      </w:tr>
      <w:tr>
        <w:tc>
          <w:tcPr>
            <w:tcW w:type="dxa" w:w="2880"/>
          </w:tcPr>
          <w:p>
            <w:r>
              <w:rPr>
                <w:sz w:val="20"/>
              </w:rPr>
              <w:t>יובל ברקו (Yuval Barko)</w:t>
            </w:r>
          </w:p>
        </w:tc>
        <w:tc>
          <w:tcPr>
            <w:tcW w:type="dxa" w:w="2880"/>
          </w:tcPr>
          <w:p>
            <w:r>
              <w:rPr>
                <w:sz w:val="20"/>
              </w:rPr>
              <w:t>11</w:t>
            </w:r>
          </w:p>
        </w:tc>
        <w:tc>
          <w:tcPr>
            <w:tcW w:type="dxa" w:w="2880"/>
          </w:tcPr>
          <w:p>
            <w:r>
              <w:rPr>
                <w:sz w:val="20"/>
              </w:rPr>
              <w:t>Comeback Block imported, also has curated portal data</w:t>
            </w:r>
          </w:p>
        </w:tc>
      </w:tr>
      <w:tr>
        <w:tc>
          <w:tcPr>
            <w:tcW w:type="dxa" w:w="2880"/>
          </w:tcPr>
          <w:p>
            <w:r>
              <w:rPr>
                <w:sz w:val="20"/>
              </w:rPr>
              <w:t>יובל גוטליב (Yuval Gotlib)</w:t>
            </w:r>
          </w:p>
        </w:tc>
        <w:tc>
          <w:tcPr>
            <w:tcW w:type="dxa" w:w="2880"/>
          </w:tcPr>
          <w:p>
            <w:r>
              <w:rPr>
                <w:sz w:val="20"/>
              </w:rPr>
              <w:t>8</w:t>
            </w:r>
          </w:p>
        </w:tc>
        <w:tc>
          <w:tcPr>
            <w:tcW w:type="dxa" w:w="2880"/>
          </w:tcPr>
          <w:p>
            <w:r>
              <w:rPr>
                <w:sz w:val="20"/>
              </w:rPr>
              <w:t>Imported clean</w:t>
            </w:r>
          </w:p>
        </w:tc>
      </w:tr>
      <w:tr>
        <w:tc>
          <w:tcPr>
            <w:tcW w:type="dxa" w:w="2880"/>
          </w:tcPr>
          <w:p>
            <w:r>
              <w:rPr>
                <w:sz w:val="20"/>
              </w:rPr>
              <w:t>טל סיאונוב (Tal Sionov)</w:t>
            </w:r>
          </w:p>
        </w:tc>
        <w:tc>
          <w:tcPr>
            <w:tcW w:type="dxa" w:w="2880"/>
          </w:tcPr>
          <w:p>
            <w:r>
              <w:rPr>
                <w:sz w:val="20"/>
              </w:rPr>
              <w:t>15</w:t>
            </w:r>
          </w:p>
        </w:tc>
        <w:tc>
          <w:tcPr>
            <w:tcW w:type="dxa" w:w="2880"/>
          </w:tcPr>
          <w:p>
            <w:r>
              <w:rPr>
                <w:sz w:val="20"/>
              </w:rPr>
              <w:t>Imported clean</w:t>
            </w:r>
          </w:p>
        </w:tc>
      </w:tr>
      <w:tr>
        <w:tc>
          <w:tcPr>
            <w:tcW w:type="dxa" w:w="2880"/>
          </w:tcPr>
          <w:p>
            <w:r>
              <w:rPr>
                <w:sz w:val="20"/>
              </w:rPr>
              <w:t>תום רונן (Tom Ronen)</w:t>
            </w:r>
          </w:p>
        </w:tc>
        <w:tc>
          <w:tcPr>
            <w:tcW w:type="dxa" w:w="2880"/>
          </w:tcPr>
          <w:p>
            <w:r>
              <w:rPr>
                <w:sz w:val="20"/>
              </w:rPr>
              <w:t>9</w:t>
            </w:r>
          </w:p>
        </w:tc>
        <w:tc>
          <w:tcPr>
            <w:tcW w:type="dxa" w:w="2880"/>
          </w:tcPr>
          <w:p>
            <w:r>
              <w:rPr>
                <w:sz w:val="20"/>
              </w:rPr>
              <w:t>Imported clean</w:t>
            </w:r>
          </w:p>
        </w:tc>
      </w:tr>
    </w:tbl>
    <w:p/>
    <w:p>
      <w:r>
        <w:t>Total in plans table: 88 plans, 1,852 exercise instances across all plans.</w:t>
      </w:r>
    </w:p>
    <w:p/>
    <w:p>
      <w:r>
        <w:t>Of those 1,852 exercise references:</w:t>
      </w:r>
    </w:p>
    <w:p/>
    <w:p>
      <w:pPr>
        <w:pStyle w:val="ListBullet"/>
      </w:pPr>
      <w:r>
        <w:t>652 matched the existing 293-exercise library</w:t>
      </w:r>
    </w:p>
    <w:p>
      <w:pPr>
        <w:pStyle w:val="ListBullet"/>
      </w:pPr>
      <w:r>
        <w:t>233 did NOT match — they appear in plans as orange `📝 [Title]` fallback markers</w:t>
      </w:r>
    </w:p>
    <w:p>
      <w:pPr>
        <w:pStyle w:val="ListBullet"/>
      </w:pPr>
      <w:r>
        <w:t>The remaining count is duplicates of the 652 matched exercises across plans</w:t>
      </w:r>
    </w:p>
    <w:p/>
    <w:p>
      <w:pPr>
        <w:pStyle w:val="Heading2"/>
      </w:pPr>
      <w:r>
        <w:t>Curated Portal Clients (hardcoded in `ClientPortal.jsx` `CURATED_CLIENTS` object)</w:t>
      </w:r>
    </w:p>
    <w:p/>
    <w:p>
      <w:r>
        <w:t>These clients have hand-tuned portal experiences with video links, coaching cues, and the compressed exercise format. When a plan name matches one of these curated entries, the curated version overrides any imported version.</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Client</w:t>
            </w:r>
          </w:p>
        </w:tc>
        <w:tc>
          <w:tcPr>
            <w:tcW w:type="dxa" w:w="2160"/>
          </w:tcPr>
          <w:p>
            <w:r>
              <w:rPr>
                <w:b/>
                <w:sz w:val="20"/>
              </w:rPr>
              <w:t>Login Email</w:t>
            </w:r>
          </w:p>
        </w:tc>
        <w:tc>
          <w:tcPr>
            <w:tcW w:type="dxa" w:w="2160"/>
          </w:tcPr>
          <w:p>
            <w:r>
              <w:rPr>
                <w:b/>
                <w:sz w:val="20"/>
              </w:rPr>
              <w:t>Curated Plan</w:t>
            </w:r>
          </w:p>
        </w:tc>
        <w:tc>
          <w:tcPr>
            <w:tcW w:type="dxa" w:w="2160"/>
          </w:tcPr>
          <w:p>
            <w:r>
              <w:rPr>
                <w:b/>
                <w:sz w:val="20"/>
              </w:rPr>
              <w:t>Exercises</w:t>
            </w:r>
          </w:p>
        </w:tc>
      </w:tr>
      <w:tr>
        <w:tc>
          <w:tcPr>
            <w:tcW w:type="dxa" w:w="2160"/>
          </w:tcPr>
          <w:p>
            <w:r>
              <w:rPr>
                <w:sz w:val="20"/>
              </w:rPr>
              <w:t>Diego Day</w:t>
            </w:r>
          </w:p>
        </w:tc>
        <w:tc>
          <w:tcPr>
            <w:tcW w:type="dxa" w:w="2160"/>
          </w:tcPr>
          <w:p>
            <w:r>
              <w:rPr>
                <w:sz w:val="20"/>
              </w:rPr>
              <w:t>`diego@diegoday.com`</w:t>
            </w:r>
          </w:p>
        </w:tc>
        <w:tc>
          <w:tcPr>
            <w:tcW w:type="dxa" w:w="2160"/>
          </w:tcPr>
          <w:p>
            <w:r>
              <w:rPr>
                <w:sz w:val="20"/>
              </w:rPr>
              <w:t>Morning Routine</w:t>
            </w:r>
          </w:p>
        </w:tc>
        <w:tc>
          <w:tcPr>
            <w:tcW w:type="dxa" w:w="2160"/>
          </w:tcPr>
          <w:p>
            <w:r>
              <w:rPr>
                <w:sz w:val="20"/>
              </w:rPr>
              <w:t>9</w:t>
            </w:r>
          </w:p>
        </w:tc>
      </w:tr>
      <w:tr>
        <w:tc>
          <w:tcPr>
            <w:tcW w:type="dxa" w:w="2160"/>
          </w:tcPr>
          <w:p>
            <w:r>
              <w:rPr>
                <w:sz w:val="20"/>
              </w:rPr>
              <w:t>Ron Yonker</w:t>
            </w:r>
          </w:p>
        </w:tc>
        <w:tc>
          <w:tcPr>
            <w:tcW w:type="dxa" w:w="2160"/>
          </w:tcPr>
          <w:p>
            <w:r>
              <w:rPr>
                <w:sz w:val="20"/>
              </w:rPr>
              <w:t>(email TBD)</w:t>
            </w:r>
          </w:p>
        </w:tc>
        <w:tc>
          <w:tcPr>
            <w:tcW w:type="dxa" w:w="2160"/>
          </w:tcPr>
          <w:p>
            <w:r>
              <w:rPr>
                <w:sz w:val="20"/>
              </w:rPr>
              <w:t>Block #13</w:t>
            </w:r>
          </w:p>
        </w:tc>
        <w:tc>
          <w:tcPr>
            <w:tcW w:type="dxa" w:w="2160"/>
          </w:tcPr>
          <w:p>
            <w:r>
              <w:rPr>
                <w:sz w:val="20"/>
              </w:rPr>
              <w:t>16</w:t>
            </w:r>
          </w:p>
        </w:tc>
      </w:tr>
      <w:tr>
        <w:tc>
          <w:tcPr>
            <w:tcW w:type="dxa" w:w="2160"/>
          </w:tcPr>
          <w:p>
            <w:r>
              <w:rPr>
                <w:sz w:val="20"/>
              </w:rPr>
              <w:t>Omer Sadeh</w:t>
            </w:r>
          </w:p>
        </w:tc>
        <w:tc>
          <w:tcPr>
            <w:tcW w:type="dxa" w:w="2160"/>
          </w:tcPr>
          <w:p>
            <w:r>
              <w:rPr>
                <w:sz w:val="20"/>
              </w:rPr>
              <w:t>(email TBD)</w:t>
            </w:r>
          </w:p>
        </w:tc>
        <w:tc>
          <w:tcPr>
            <w:tcW w:type="dxa" w:w="2160"/>
          </w:tcPr>
          <w:p>
            <w:r>
              <w:rPr>
                <w:sz w:val="20"/>
              </w:rPr>
              <w:t>Block #7</w:t>
            </w:r>
          </w:p>
        </w:tc>
        <w:tc>
          <w:tcPr>
            <w:tcW w:type="dxa" w:w="2160"/>
          </w:tcPr>
          <w:p>
            <w:r>
              <w:rPr>
                <w:sz w:val="20"/>
              </w:rPr>
              <w:t>24</w:t>
            </w:r>
          </w:p>
        </w:tc>
      </w:tr>
      <w:tr>
        <w:tc>
          <w:tcPr>
            <w:tcW w:type="dxa" w:w="2160"/>
          </w:tcPr>
          <w:p>
            <w:r>
              <w:rPr>
                <w:sz w:val="20"/>
              </w:rPr>
              <w:t>Yuval Barko</w:t>
            </w:r>
          </w:p>
        </w:tc>
        <w:tc>
          <w:tcPr>
            <w:tcW w:type="dxa" w:w="2160"/>
          </w:tcPr>
          <w:p>
            <w:r>
              <w:rPr>
                <w:sz w:val="20"/>
              </w:rPr>
              <w:t>(email TBD)</w:t>
            </w:r>
          </w:p>
        </w:tc>
        <w:tc>
          <w:tcPr>
            <w:tcW w:type="dxa" w:w="2160"/>
          </w:tcPr>
          <w:p>
            <w:r>
              <w:rPr>
                <w:sz w:val="20"/>
              </w:rPr>
              <w:t>Comeback Block</w:t>
            </w:r>
          </w:p>
        </w:tc>
        <w:tc>
          <w:tcPr>
            <w:tcW w:type="dxa" w:w="2160"/>
          </w:tcPr>
          <w:p>
            <w:r>
              <w:rPr>
                <w:sz w:val="20"/>
              </w:rPr>
              <w:t>24</w:t>
            </w:r>
          </w:p>
        </w:tc>
      </w:tr>
      <w:tr>
        <w:tc>
          <w:tcPr>
            <w:tcW w:type="dxa" w:w="2160"/>
          </w:tcPr>
          <w:p>
            <w:r>
              <w:rPr>
                <w:sz w:val="20"/>
              </w:rPr>
              <w:t>Shalev (שלב לוגשי)</w:t>
            </w:r>
          </w:p>
        </w:tc>
        <w:tc>
          <w:tcPr>
            <w:tcW w:type="dxa" w:w="2160"/>
          </w:tcPr>
          <w:p>
            <w:r>
              <w:rPr>
                <w:sz w:val="20"/>
              </w:rPr>
              <w:t>(email TBD)</w:t>
            </w:r>
          </w:p>
        </w:tc>
        <w:tc>
          <w:tcPr>
            <w:tcW w:type="dxa" w:w="2160"/>
          </w:tcPr>
          <w:p>
            <w:r>
              <w:rPr>
                <w:sz w:val="20"/>
              </w:rPr>
              <w:t>Block #7</w:t>
            </w:r>
          </w:p>
        </w:tc>
        <w:tc>
          <w:tcPr>
            <w:tcW w:type="dxa" w:w="2160"/>
          </w:tcPr>
          <w:p>
            <w:r>
              <w:rPr>
                <w:sz w:val="20"/>
              </w:rPr>
              <w:t>Imported</w:t>
            </w:r>
          </w:p>
        </w:tc>
      </w:tr>
    </w:tbl>
    <w:p/>
    <w:p>
      <w:r>
        <w:t>Diego is the primary test fixture. His data is stable, his portal works end-to-end, and he has a working pre-workout check → exercise sequence → finish flow.</w:t>
      </w:r>
    </w:p>
    <w:p/>
    <w:p>
      <w:pPr>
        <w:pStyle w:val="Heading2"/>
      </w:pPr>
      <w:r>
        <w:t>What's Not Imported</w:t>
      </w:r>
    </w:p>
    <w:p/>
    <w:p>
      <w:pPr>
        <w:pStyle w:val="ListBullet"/>
      </w:pPr>
      <w:r>
        <w:t>About 15 more client sheets exist in Ohad's Google Drive</w:t>
      </w:r>
    </w:p>
    <w:p>
      <w:pPr>
        <w:pStyle w:val="ListBullet"/>
      </w:pPr>
      <w:r>
        <w:t>Billing data is partially in Google Sheets still</w:t>
      </w:r>
    </w:p>
    <w:p>
      <w:pPr>
        <w:pStyle w:val="ListBullet"/>
      </w:pPr>
      <w:r>
        <w:t>Exercise library has 233 gaps (see next section)</w:t>
      </w:r>
    </w:p>
    <w:p>
      <w:pPr>
        <w:pStyle w:val="ListBullet"/>
      </w:pPr>
      <w:r>
        <w:t>About 11 active clients have no portal experience yet (no curated data, no successful imported conversion)</w:t>
      </w:r>
    </w:p>
    <w:p/>
    <w:p>
      <w:r>
        <w:t>____________________________________________________________</w:t>
      </w:r>
    </w:p>
    <w:p/>
    <w:p>
      <w:pPr>
        <w:pStyle w:val="Heading1"/>
      </w:pPr>
      <w:r>
        <w:t>6. Backlog — Ranked by Impact</w:t>
      </w:r>
    </w:p>
    <w:p/>
    <w:p>
      <w:pPr>
        <w:pStyle w:val="Heading2"/>
      </w:pPr>
      <w:r>
        <w:t>Priority 1: Finish the Header Logo Fix</w:t>
      </w:r>
    </w:p>
    <w:p/>
    <w:p>
      <w:r>
        <w:t>Per Ohad's explicit note: the client portal header logo is still wrong. This needs to be resolved before anything else feels complete.</w:t>
      </w:r>
    </w:p>
    <w:p/>
    <w:p>
      <w:r>
        <w:t xml:space="preserve">The likely path: regenerate </w:t>
      </w:r>
      <w:r>
        <w:rPr>
          <w:rFonts w:ascii="Consolas" w:hAnsi="Consolas"/>
          <w:sz w:val="20"/>
        </w:rPr>
        <w:t>EXPO_LOGO_NAV</w:t>
      </w:r>
      <w:r>
        <w:t xml:space="preserve"> PNG with trimmed transparent padding using native Windows Python/Pillow. Write the script, execute it, verify the output dimensions, patch the base64 string in </w:t>
      </w:r>
      <w:r>
        <w:rPr>
          <w:rFonts w:ascii="Consolas" w:hAnsi="Consolas"/>
          <w:sz w:val="20"/>
        </w:rPr>
        <w:t>theme.js</w:t>
      </w:r>
      <w:r>
        <w:t xml:space="preserve"> via regex replacement.</w:t>
      </w:r>
    </w:p>
    <w:p/>
    <w:p>
      <w:r>
        <w:t>Alternative: ask Ohad for a clean logo file from his brand assets.</w:t>
      </w:r>
    </w:p>
    <w:p/>
    <w:p>
      <w:pPr>
        <w:pStyle w:val="Heading2"/>
      </w:pPr>
      <w:r>
        <w:t>Priority 2: Exercise Library Gap (233 Unmatched)</w:t>
      </w:r>
    </w:p>
    <w:p/>
    <w:p>
      <w:r>
        <w:t xml:space="preserve">233 exercise titles from imported sheets have no library entry. They display as orange fallback </w:t>
      </w:r>
      <w:r>
        <w:rPr>
          <w:rFonts w:ascii="Consolas" w:hAnsi="Consolas"/>
          <w:sz w:val="20"/>
        </w:rPr>
        <w:t>📝 [Title]</w:t>
      </w:r>
      <w:r>
        <w:t xml:space="preserve"> in the plan editor with no movement pattern, muscle group, or video data. Pattern Coverage shows 0/9 for every imported plan because the coverage check requires matched exercises with taxonomy.</w:t>
      </w:r>
    </w:p>
    <w:p/>
    <w:p>
      <w:r>
        <w:t>Two approaches:</w:t>
      </w:r>
    </w:p>
    <w:p/>
    <w:p>
      <w:r>
        <w:t>(a) Add the 233 missing exercises to the library with proper taxonomy (Movement Pattern, Laterality, Category, Resistance Type, Body Position, etc.). Requires Ohad's judgment on each exercise's categorization.</w:t>
      </w:r>
    </w:p>
    <w:p/>
    <w:p>
      <w:r>
        <w:t>(b) Map them to existing library exercises where names are close (e.g., "BB Deadlift" maps to "Barbell Deadlift"). Fuzzy matching could handle this but needs human review.</w:t>
      </w:r>
    </w:p>
    <w:p/>
    <w:p>
      <w:r>
        <w:t>Likely a hybrid approach. Best UX: a batch review screen that shows each unmatched exercise next to the top 3 fuzzy-matched library candidates, with buttons to map or add-new.</w:t>
      </w:r>
    </w:p>
    <w:p/>
    <w:p>
      <w:pPr>
        <w:pStyle w:val="Heading2"/>
      </w:pPr>
      <w:r>
        <w:t>Priority 3: Remove Legacy Plans Blob from App.jsx</w:t>
      </w:r>
    </w:p>
    <w:p/>
    <w:p>
      <w:r/>
      <w:r>
        <w:rPr>
          <w:rFonts w:ascii="Consolas" w:hAnsi="Consolas"/>
          <w:sz w:val="20"/>
        </w:rPr>
        <w:t>App.jsx</w:t>
      </w:r>
      <w:r>
        <w:t xml:space="preserve"> still has: </w:t>
      </w:r>
      <w:r>
        <w:rPr>
          <w:rFonts w:ascii="Consolas" w:hAnsi="Consolas"/>
          <w:sz w:val="20"/>
        </w:rPr>
        <w:t>const [plans, setPlans] = useSupaStore(KEYS.plans, [])</w:t>
      </w:r>
      <w:r/>
    </w:p>
    <w:p/>
    <w:p>
      <w:r>
        <w:t>This runs on every mount and loads the 396 KB blob into React state. It's only needed by the export/backup function and the import function. Should be replaced with on-demand fetches:</w:t>
      </w:r>
    </w:p>
    <w:p/>
    <w:p>
      <w:pPr>
        <w:ind w:left="360"/>
      </w:pPr>
      <w:r>
        <w:rPr>
          <w:rFonts w:ascii="Consolas" w:hAnsi="Consolas"/>
          <w:sz w:val="18"/>
        </w:rPr>
        <w:t>const handleExport = async () =&gt; {</w:t>
        <w:br/>
        <w:t xml:space="preserve">  const { data: allPlans } = await supabase.from('plans').select('*');</w:t>
        <w:br/>
        <w:t xml:space="preserve">  const data = JSON.stringify({trainees, exercises, plans: allPlans, ...});</w:t>
        <w:br/>
        <w:t xml:space="preserve">  // generate download...</w:t>
        <w:br/>
        <w:t>};</w:t>
      </w:r>
    </w:p>
    <w:p/>
    <w:p>
      <w:r>
        <w:t>Quick win, removes the last performance tax on initial page load.</w:t>
      </w:r>
    </w:p>
    <w:p/>
    <w:p>
      <w:pPr>
        <w:pStyle w:val="Heading2"/>
      </w:pPr>
      <w:r>
        <w:t>Priority 4: Client Portal for Non-Curated Clients</w:t>
      </w:r>
    </w:p>
    <w:p/>
    <w:p>
      <w:r>
        <w:t xml:space="preserve">The portal currently hardcodes curated data for 5 clients. The other approximately 11 have no portal experience. With the </w:t>
      </w:r>
      <w:r>
        <w:rPr>
          <w:rFonts w:ascii="Consolas" w:hAnsi="Consolas"/>
          <w:sz w:val="20"/>
        </w:rPr>
        <w:t>plans</w:t>
      </w:r>
      <w:r>
        <w:t xml:space="preserve"> table now populated, any client with assigned plans should get a working portal automatically via </w:t>
      </w:r>
      <w:r>
        <w:rPr>
          <w:rFonts w:ascii="Consolas" w:hAnsi="Consolas"/>
          <w:sz w:val="20"/>
        </w:rPr>
        <w:t>trainerPlanToPortal()</w:t>
      </w:r>
      <w:r>
        <w:t xml:space="preserve"> conversion function in ClientPortal.jsx.</w:t>
      </w:r>
    </w:p>
    <w:p/>
    <w:p>
      <w:r>
        <w:t xml:space="preserve">Needs testing — imported plan format may need reconciliation with the </w:t>
      </w:r>
      <w:r>
        <w:rPr>
          <w:rFonts w:ascii="Consolas" w:hAnsi="Consolas"/>
          <w:sz w:val="20"/>
        </w:rPr>
        <w:t>ex:[{eid,s,r,n,tempo,wk}]</w:t>
      </w:r>
      <w:r>
        <w:t xml:space="preserve"> compressed format the portal expects. The conversion function exists but may have edge cases that break silently.</w:t>
      </w:r>
    </w:p>
    <w:p/>
    <w:p>
      <w:pPr>
        <w:pStyle w:val="Heading2"/>
      </w:pPr>
      <w:r>
        <w:t>Priority 5: Import Remaining Client Sheets</w:t>
      </w:r>
    </w:p>
    <w:p/>
    <w:p>
      <w:r>
        <w:t xml:space="preserve">Approximately 15 clients still have data only in Google Sheets. Ohad needs to identify which are active vs archived, then we run the same import flow from Conversation F: download sheet → parse → inject plans into </w:t>
      </w:r>
      <w:r>
        <w:rPr>
          <w:rFonts w:ascii="Consolas" w:hAnsi="Consolas"/>
          <w:sz w:val="20"/>
        </w:rPr>
        <w:t>plans</w:t>
      </w:r>
      <w:r>
        <w:t xml:space="preserve"> table via the Supabase client.</w:t>
      </w:r>
    </w:p>
    <w:p/>
    <w:p>
      <w:pPr>
        <w:pStyle w:val="Heading2"/>
      </w:pPr>
      <w:r>
        <w:t>Priority 6: Exercises Table Migration</w:t>
      </w:r>
    </w:p>
    <w:p/>
    <w:p>
      <w:r>
        <w:t xml:space="preserve">The 293-exercise library lives in </w:t>
      </w:r>
      <w:r>
        <w:rPr>
          <w:rFonts w:ascii="Consolas" w:hAnsi="Consolas"/>
          <w:sz w:val="20"/>
        </w:rPr>
        <w:t>store.expo-exercises</w:t>
      </w:r>
      <w:r>
        <w:t xml:space="preserve"> as a 99 KB blob. Same pattern that froze plans. Will become critical when adding the 233 missing exercises (blob would grow to 200 KB plus).</w:t>
      </w:r>
    </w:p>
    <w:p/>
    <w:p>
      <w:r>
        <w:t xml:space="preserve">Migration pattern same as plans: create an </w:t>
      </w:r>
      <w:r>
        <w:rPr>
          <w:rFonts w:ascii="Consolas" w:hAnsi="Consolas"/>
          <w:sz w:val="20"/>
        </w:rPr>
        <w:t>exercises</w:t>
      </w:r>
      <w:r>
        <w:t xml:space="preserve"> table with proper columns, write a one-time migration script, update </w:t>
      </w:r>
      <w:r>
        <w:rPr>
          <w:rFonts w:ascii="Consolas" w:hAnsi="Consolas"/>
          <w:sz w:val="20"/>
        </w:rPr>
        <w:t>useSupaStore</w:t>
      </w:r>
      <w:r>
        <w:t xml:space="preserve"> callers to use a new </w:t>
      </w:r>
      <w:r>
        <w:rPr>
          <w:rFonts w:ascii="Consolas" w:hAnsi="Consolas"/>
          <w:sz w:val="20"/>
        </w:rPr>
        <w:t>useExercises</w:t>
      </w:r>
      <w:r>
        <w:t xml:space="preserve"> hook that fetches individually.</w:t>
      </w:r>
    </w:p>
    <w:p/>
    <w:p>
      <w:pPr>
        <w:pStyle w:val="Heading2"/>
      </w:pPr>
      <w:r>
        <w:t>Priority 7 (On the Horizon, Not Active)</w:t>
      </w:r>
    </w:p>
    <w:p/>
    <w:p>
      <w:pPr>
        <w:pStyle w:val="ListBullet"/>
      </w:pPr>
      <w:r>
        <w:t>**Movement Analyzer MCP** — MediaPipe Pose Landmarker for in-browser form analysis. Still concept-phase. The differentiator is the domain logic layer (exercise-specific joint angle thresholds based on client context), not pose estimation itself.</w:t>
      </w:r>
    </w:p>
    <w:p/>
    <w:p>
      <w:pPr>
        <w:pStyle w:val="ListBullet"/>
      </w:pPr>
      <w:r>
        <w:t>**AriProtocol: Iron Stroke** — S&amp;C protocol for rock/metal drummers. Concept phase. Prompt engineering project, not currently active.</w:t>
      </w:r>
    </w:p>
    <w:p/>
    <w:p>
      <w:r>
        <w:t>____________________________________________________________</w:t>
      </w:r>
    </w:p>
    <w:p/>
    <w:p>
      <w:pPr>
        <w:pStyle w:val="Heading1"/>
      </w:pPr>
      <w:r>
        <w:t>7. Tooling and Environment Deep Knowledge</w:t>
      </w:r>
    </w:p>
    <w:p/>
    <w:p>
      <w:pPr>
        <w:pStyle w:val="Heading2"/>
      </w:pPr>
      <w:r>
        <w:t>Desktop Commander on Windows</w:t>
      </w:r>
    </w:p>
    <w:p/>
    <w:p>
      <w:r>
        <w:t xml:space="preserve">The repo path quirk: </w:t>
      </w:r>
      <w:r>
        <w:rPr>
          <w:rFonts w:ascii="Consolas" w:hAnsi="Consolas"/>
          <w:sz w:val="20"/>
        </w:rPr>
        <w:t>$env:USERPROFILE</w:t>
      </w:r>
      <w:r>
        <w:t xml:space="preserve"> resolves to </w:t>
      </w:r>
      <w:r>
        <w:rPr>
          <w:rFonts w:ascii="Consolas" w:hAnsi="Consolas"/>
          <w:sz w:val="20"/>
        </w:rPr>
        <w:t>C:\Users\Administrator</w:t>
      </w:r>
      <w:r>
        <w:t xml:space="preserve"> but the actual user is Ohad. Use </w:t>
      </w:r>
      <w:r>
        <w:rPr>
          <w:rFonts w:ascii="Consolas" w:hAnsi="Consolas"/>
          <w:sz w:val="20"/>
        </w:rPr>
        <w:t>C:\Users\Administrator\Desktop\expo-full</w:t>
      </w:r>
      <w:r>
        <w:t xml:space="preserve"> for all paths. There's a symlink making this work.</w:t>
      </w:r>
    </w:p>
    <w:p/>
    <w:p>
      <w:r>
        <w:t xml:space="preserve">Default shell is PowerShell. When a command chain with </w:t>
      </w:r>
      <w:r>
        <w:rPr>
          <w:rFonts w:ascii="Consolas" w:hAnsi="Consolas"/>
          <w:sz w:val="20"/>
        </w:rPr>
        <w:t>&amp;&amp;</w:t>
      </w:r>
      <w:r>
        <w:t xml:space="preserve"> fails:</w:t>
      </w:r>
    </w:p>
    <w:p/>
    <w:p>
      <w:pPr>
        <w:ind w:left="360"/>
      </w:pPr>
      <w:r>
        <w:rPr>
          <w:rFonts w:ascii="Consolas" w:hAnsi="Consolas"/>
          <w:sz w:val="18"/>
        </w:rPr>
        <w:t>npm run build &amp;&amp; git add -A &amp;&amp; git commit -m "msg" &amp;&amp; git push</w:t>
      </w:r>
    </w:p>
    <w:p/>
    <w:p>
      <w:r>
        <w:t xml:space="preserve">Try again with explicit shell: </w:t>
      </w:r>
      <w:r>
        <w:rPr>
          <w:rFonts w:ascii="Consolas" w:hAnsi="Consolas"/>
          <w:sz w:val="20"/>
        </w:rPr>
        <w:t>shell: "cmd"</w:t>
      </w:r>
      <w:r>
        <w:t xml:space="preserve">. Or use PowerShell's semicolon separator: </w:t>
      </w:r>
      <w:r>
        <w:rPr>
          <w:rFonts w:ascii="Consolas" w:hAnsi="Consolas"/>
          <w:sz w:val="20"/>
        </w:rPr>
        <w:t>npm run build; git add -A; git commit -m "msg"; git push</w:t>
      </w:r>
      <w:r>
        <w:t>.</w:t>
      </w:r>
    </w:p>
    <w:p/>
    <w:p>
      <w:r/>
      <w:r>
        <w:rPr>
          <w:rFonts w:ascii="Consolas" w:hAnsi="Consolas"/>
          <w:sz w:val="20"/>
        </w:rPr>
        <w:t>edit_block</w:t>
      </w:r>
      <w:r>
        <w:t xml:space="preserve"> requires exact whitespace match including indentation. If it fails with "Search content not found", the file on disk may differ from what you last saw. Use </w:t>
      </w:r>
      <w:r>
        <w:rPr>
          <w:rFonts w:ascii="Consolas" w:hAnsi="Consolas"/>
          <w:sz w:val="20"/>
        </w:rPr>
        <w:t>findstr /N "pattern" path</w:t>
      </w:r>
      <w:r>
        <w:t xml:space="preserve"> to see the current state. Common causes of drift: Ohad edited the file locally, or a previous edit already applied a similar change.</w:t>
      </w:r>
    </w:p>
    <w:p/>
    <w:p>
      <w:r>
        <w:t xml:space="preserve">**Never use </w:t>
      </w:r>
      <w:r>
        <w:rPr>
          <w:rFonts w:ascii="Consolas" w:hAnsi="Consolas"/>
          <w:sz w:val="20"/>
        </w:rPr>
        <w:t>edit_block</w:t>
      </w:r>
      <w:r>
        <w:t xml:space="preserve"> for base64 strings.** The strings are too long and contain special characters that break the matcher. Use regex replacement via a Python script instead:</w:t>
      </w:r>
    </w:p>
    <w:p/>
    <w:p>
      <w:pPr>
        <w:ind w:left="360"/>
      </w:pPr>
      <w:r>
        <w:rPr>
          <w:rFonts w:ascii="Consolas" w:hAnsi="Consolas"/>
          <w:sz w:val="18"/>
        </w:rPr>
        <w:t>import re</w:t>
        <w:br/>
        <w:t>with open('theme.js', 'r', encoding='utf-8') as f:</w:t>
        <w:br/>
        <w:t xml:space="preserve">    content = f.read()</w:t>
        <w:br/>
        <w:t>content = re.sub(</w:t>
        <w:br/>
        <w:t xml:space="preserve">    r'export const EXPO_LOGO_NAV = "data:image/png;base64,[^"]+";',</w:t>
        <w:br/>
        <w:t xml:space="preserve">    f'export const EXPO_LOGO_NAV = "data:image/png;base64,{new_base64}";',</w:t>
        <w:br/>
        <w:t xml:space="preserve">    content</w:t>
        <w:br/>
        <w:t>)</w:t>
        <w:br/>
        <w:t>with open('theme.js', 'w', encoding='utf-8') as f:</w:t>
        <w:br/>
        <w:t xml:space="preserve">    f.write(content)</w:t>
      </w:r>
    </w:p>
    <w:p/>
    <w:p>
      <w:r>
        <w:t xml:space="preserve">**Base64 logo generation must use native Windows Python/Pillow.** Don't generate the PNG in Claude's Linux container and try to transfer it — the chunked Desktop Commander transfers corrupt the binary data. Write a Python script that uses Pillow locally on Windows, execute via </w:t>
      </w:r>
      <w:r>
        <w:rPr>
          <w:rFonts w:ascii="Consolas" w:hAnsi="Consolas"/>
          <w:sz w:val="20"/>
        </w:rPr>
        <w:t>start_process</w:t>
      </w:r>
      <w:r>
        <w:t xml:space="preserve"> with cmd shell, verify the output file exists and roundtrip-decodes cleanly, then read the file and base64-encode it.</w:t>
      </w:r>
    </w:p>
    <w:p/>
    <w:p>
      <w:pPr>
        <w:pStyle w:val="Heading2"/>
      </w:pPr>
      <w:r>
        <w:t>Claude in Chrome (Browser Automation)</w:t>
      </w:r>
    </w:p>
    <w:p/>
    <w:p>
      <w:r>
        <w:t>Viewport is approximately 767 pixels wide. Ohad's actual monitor is 1536 pixels. Account for this when evaluating layouts — what fits in your viewport may wrap differently on his screen.</w:t>
      </w:r>
    </w:p>
    <w:p/>
    <w:p>
      <w:r>
        <w:t xml:space="preserve">Screenshots time out frequently. When </w:t>
      </w:r>
      <w:r>
        <w:rPr>
          <w:rFonts w:ascii="Consolas" w:hAnsi="Consolas"/>
          <w:sz w:val="20"/>
        </w:rPr>
        <w:t>computer</w:t>
      </w:r>
      <w:r>
        <w:t xml:space="preserve"> tool action </w:t>
      </w:r>
      <w:r>
        <w:rPr>
          <w:rFonts w:ascii="Consolas" w:hAnsi="Consolas"/>
          <w:sz w:val="20"/>
        </w:rPr>
        <w:t>screenshot</w:t>
      </w:r>
      <w:r>
        <w:t xml:space="preserve"> fails with a timeout, fall back to </w:t>
      </w:r>
      <w:r>
        <w:rPr>
          <w:rFonts w:ascii="Consolas" w:hAnsi="Consolas"/>
          <w:sz w:val="20"/>
        </w:rPr>
        <w:t>javascript_exec</w:t>
      </w:r>
      <w:r>
        <w:t xml:space="preserve"> to query the DOM state directly:</w:t>
      </w:r>
    </w:p>
    <w:p/>
    <w:p>
      <w:pPr>
        <w:ind w:left="360"/>
      </w:pPr>
      <w:r>
        <w:rPr>
          <w:rFonts w:ascii="Consolas" w:hAnsi="Consolas"/>
          <w:sz w:val="18"/>
        </w:rPr>
        <w:t>const el = document.querySelector('...');</w:t>
        <w:br/>
        <w:t>el ? el.getBoundingClientRect() : 'not found';</w:t>
      </w:r>
    </w:p>
    <w:p/>
    <w:p>
      <w:r>
        <w:t xml:space="preserve">For pixel-precision alignment checks, use the </w:t>
      </w:r>
      <w:r>
        <w:rPr>
          <w:rFonts w:ascii="Consolas" w:hAnsi="Consolas"/>
          <w:sz w:val="20"/>
        </w:rPr>
        <w:t>zoom</w:t>
      </w:r>
      <w:r>
        <w:t xml:space="preserve"> action with explicit coordinates. Example region for the client portal header bar: </w:t>
      </w:r>
      <w:r>
        <w:rPr>
          <w:rFonts w:ascii="Consolas" w:hAnsi="Consolas"/>
          <w:sz w:val="20"/>
        </w:rPr>
        <w:t>[130, 5, 800, 55]</w:t>
      </w:r>
      <w:r>
        <w:t>. Zooming gives you a much clearer view of alignment issues than a full-page screenshot.</w:t>
      </w:r>
    </w:p>
    <w:p/>
    <w:p>
      <w:r>
        <w:t xml:space="preserve">Check </w:t>
      </w:r>
      <w:r>
        <w:rPr>
          <w:rFonts w:ascii="Consolas" w:hAnsi="Consolas"/>
          <w:sz w:val="20"/>
        </w:rPr>
        <w:t>tabs_context_mcp</w:t>
      </w:r>
      <w:r>
        <w:t xml:space="preserve"> before assuming a Chrome tab is available. Tabs can disappear mid-session (Chrome service worker restarts, extension disconnects, the conversation gets compacted). If tabs are gone, use </w:t>
      </w:r>
      <w:r>
        <w:rPr>
          <w:rFonts w:ascii="Consolas" w:hAnsi="Consolas"/>
          <w:sz w:val="20"/>
        </w:rPr>
        <w:t>tabs_create_mcp</w:t>
      </w:r>
      <w:r>
        <w:t xml:space="preserve"> to open a new one.</w:t>
      </w:r>
    </w:p>
    <w:p/>
    <w:p>
      <w:r>
        <w:t>Tab IDs from Conversation F (may no longer be valid):</w:t>
      </w:r>
    </w:p>
    <w:p/>
    <w:p>
      <w:pPr>
        <w:pStyle w:val="ListBullet"/>
      </w:pPr>
      <w:r>
        <w:t>Vercel dashboard: `1136328926`</w:t>
      </w:r>
    </w:p>
    <w:p>
      <w:pPr>
        <w:pStyle w:val="ListBullet"/>
      </w:pPr>
      <w:r>
        <w:t>Supabase SQL Editor: `1136328971`</w:t>
      </w:r>
    </w:p>
    <w:p>
      <w:pPr>
        <w:pStyle w:val="ListBullet"/>
      </w:pPr>
      <w:r>
        <w:t>Client Portal test tab: `1136328982`</w:t>
      </w:r>
    </w:p>
    <w:p>
      <w:pPr>
        <w:pStyle w:val="ListBullet"/>
      </w:pPr>
      <w:r>
        <w:t>Coach Portal test tab: `1136328991`</w:t>
      </w:r>
    </w:p>
    <w:p/>
    <w:p>
      <w:pPr>
        <w:pStyle w:val="Heading2"/>
      </w:pPr>
      <w:r>
        <w:t>Vercel Deploy Verification</w:t>
      </w:r>
    </w:p>
    <w:p/>
    <w:p>
      <w:r>
        <w:t xml:space="preserve">After </w:t>
      </w:r>
      <w:r>
        <w:rPr>
          <w:rFonts w:ascii="Consolas" w:hAnsi="Consolas"/>
          <w:sz w:val="20"/>
        </w:rPr>
        <w:t>git push</w:t>
      </w:r>
      <w:r>
        <w:t>, wait 10 to 15 seconds, then:</w:t>
      </w:r>
    </w:p>
    <w:p/>
    <w:p>
      <w:pPr>
        <w:ind w:left="360"/>
      </w:pPr>
      <w:r>
        <w:rPr>
          <w:rFonts w:ascii="Consolas" w:hAnsi="Consolas"/>
          <w:sz w:val="18"/>
        </w:rPr>
        <w:t>fetch('https://expo-app.co.il/', { cache: 'no-store' })</w:t>
        <w:br/>
        <w:t xml:space="preserve">  .then(r =&gt; r.text())</w:t>
        <w:br/>
        <w:t xml:space="preserve">  .then(html =&gt; html.match(/index-[a-zA-Z0-9_-]+\.js/)[0])</w:t>
      </w:r>
    </w:p>
    <w:p/>
    <w:p>
      <w:r>
        <w:t xml:space="preserve">This returns the current bundle hash. Compare it against what </w:t>
      </w:r>
      <w:r>
        <w:rPr>
          <w:rFonts w:ascii="Consolas" w:hAnsi="Consolas"/>
          <w:sz w:val="20"/>
        </w:rPr>
        <w:t>npm run build</w:t>
      </w:r>
      <w:r>
        <w:t xml:space="preserve"> just output. If they match, deploy succeeded.</w:t>
      </w:r>
    </w:p>
    <w:p/>
    <w:p>
      <w:r>
        <w:t xml:space="preserve">Last verified bundle hash at end of Conversation F: </w:t>
      </w:r>
      <w:r>
        <w:rPr>
          <w:rFonts w:ascii="Consolas" w:hAnsi="Consolas"/>
          <w:sz w:val="20"/>
        </w:rPr>
        <w:t>index-BVY-ohSM.js</w:t>
      </w:r>
      <w:r>
        <w:t xml:space="preserve"> from commit </w:t>
      </w:r>
      <w:r>
        <w:rPr>
          <w:rFonts w:ascii="Consolas" w:hAnsi="Consolas"/>
          <w:sz w:val="20"/>
        </w:rPr>
        <w:t>d49a9d8</w:t>
      </w:r>
      <w:r>
        <w:t>. This is the typographic EX^PO version which Ohad flagged as still wrong.</w:t>
      </w:r>
    </w:p>
    <w:p/>
    <w:p>
      <w:pPr>
        <w:pStyle w:val="Heading2"/>
      </w:pPr>
      <w:r>
        <w:t>Supabase Operations</w:t>
      </w:r>
    </w:p>
    <w:p/>
    <w:p>
      <w:r>
        <w:t xml:space="preserve">The Supabase client singleton is in </w:t>
      </w:r>
      <w:r>
        <w:rPr>
          <w:rFonts w:ascii="Consolas" w:hAnsi="Consolas"/>
          <w:sz w:val="20"/>
        </w:rPr>
        <w:t>src/supabase.js</w:t>
      </w:r>
      <w:r>
        <w:t>. Import as:</w:t>
      </w:r>
    </w:p>
    <w:p/>
    <w:p>
      <w:pPr>
        <w:ind w:left="360"/>
      </w:pPr>
      <w:r>
        <w:rPr>
          <w:rFonts w:ascii="Consolas" w:hAnsi="Consolas"/>
          <w:sz w:val="18"/>
        </w:rPr>
        <w:t>import { supabase } from './supabase';</w:t>
      </w:r>
    </w:p>
    <w:p/>
    <w:p>
      <w:r>
        <w:t>Common operations:</w:t>
      </w:r>
    </w:p>
    <w:p/>
    <w:p>
      <w:pPr>
        <w:ind w:left="360"/>
      </w:pPr>
      <w:r>
        <w:rPr>
          <w:rFonts w:ascii="Consolas" w:hAnsi="Consolas"/>
          <w:sz w:val="18"/>
        </w:rPr>
        <w:t>// Read</w:t>
        <w:br/>
        <w:t>const { data, error } = await supabase.from('plans').select('*').eq('trainee_id', traineeId);</w:t>
        <w:br/>
        <w:br/>
        <w:t>// Insert/Update</w:t>
        <w:br/>
        <w:t>await supabase.from('plans').upsert({id, name, trainee_id, data, ...});</w:t>
        <w:br/>
        <w:br/>
        <w:t>// Delete</w:t>
        <w:br/>
        <w:t>await supabase.from('plans').delete().eq('id', planId);</w:t>
      </w:r>
    </w:p>
    <w:p/>
    <w:p>
      <w:r>
        <w:t>For migrations or bulk operations, use the SQL Editor in the Supabase dashboard — don't try to run DDL through the JS client.</w:t>
      </w:r>
    </w:p>
    <w:p/>
    <w:p>
      <w:r>
        <w:t>____________________________________________________________</w:t>
      </w:r>
    </w:p>
    <w:p/>
    <w:p>
      <w:pPr>
        <w:pStyle w:val="Heading1"/>
      </w:pPr>
      <w:r>
        <w:t>8. Code Style Conventions</w:t>
      </w:r>
    </w:p>
    <w:p/>
    <w:p>
      <w:pPr>
        <w:pStyle w:val="Heading2"/>
      </w:pPr>
      <w:r>
        <w:t>React Patterns</w:t>
      </w:r>
    </w:p>
    <w:p/>
    <w:p>
      <w:pPr>
        <w:pStyle w:val="ListBullet"/>
      </w:pPr>
      <w:r>
        <w:t>Single-file components strongly preferred. All sub-components live in the same `.jsx` file.</w:t>
      </w:r>
    </w:p>
    <w:p>
      <w:pPr>
        <w:pStyle w:val="ListBullet"/>
      </w:pPr>
      <w:r>
        <w:t>Functional components with hooks only — no class components anywhere.</w:t>
      </w:r>
    </w:p>
    <w:p>
      <w:pPr>
        <w:pStyle w:val="ListBullet"/>
      </w:pPr>
      <w:r>
        <w:t>State management is local `useState` plus Supabase hooks. No Redux, no Zustand, no Context for app-wide state (the hooks compose naturally).</w:t>
      </w:r>
    </w:p>
    <w:p>
      <w:pPr>
        <w:pStyle w:val="ListBullet"/>
      </w:pPr>
      <w:r>
        <w:t>Props drilling is acceptable — the component tree is shallow.</w:t>
      </w:r>
    </w:p>
    <w:p/>
    <w:p>
      <w:pPr>
        <w:pStyle w:val="Heading2"/>
      </w:pPr>
      <w:r>
        <w:t>Styling</w:t>
      </w:r>
    </w:p>
    <w:p/>
    <w:p>
      <w:r>
        <w:t xml:space="preserve">Inline styles everywhere, using the </w:t>
      </w:r>
      <w:r>
        <w:rPr>
          <w:rFonts w:ascii="Consolas" w:hAnsi="Consolas"/>
          <w:sz w:val="20"/>
        </w:rPr>
        <w:t>C</w:t>
      </w:r>
      <w:r>
        <w:t xml:space="preserve"> color object from </w:t>
      </w:r>
      <w:r>
        <w:rPr>
          <w:rFonts w:ascii="Consolas" w:hAnsi="Consolas"/>
          <w:sz w:val="20"/>
        </w:rPr>
        <w:t>theme.js</w:t>
      </w:r>
      <w:r>
        <w:t>. No CSS files, no styled-components, no Tailwind.</w:t>
      </w:r>
    </w:p>
    <w:p/>
    <w:p>
      <w:r>
        <w:t>Color object keys:</w:t>
      </w:r>
    </w:p>
    <w:p/>
    <w:p>
      <w:pPr>
        <w:pStyle w:val="ListBullet"/>
      </w:pPr>
      <w:r>
        <w:t>`C.bg` — page background (`#0a0a0b`)</w:t>
      </w:r>
    </w:p>
    <w:p>
      <w:pPr>
        <w:pStyle w:val="ListBullet"/>
      </w:pPr>
      <w:r>
        <w:t>`C.sf`, `C.sf2`, `C.sf3` — surface tones (darker to lighter)</w:t>
      </w:r>
    </w:p>
    <w:p>
      <w:pPr>
        <w:pStyle w:val="ListBullet"/>
      </w:pPr>
      <w:r>
        <w:t>`C.bd`, `C.bd2` — border colors</w:t>
      </w:r>
    </w:p>
    <w:p>
      <w:pPr>
        <w:pStyle w:val="ListBullet"/>
      </w:pPr>
      <w:r>
        <w:t>`C.tx` — primary text (`#e8e8ec`)</w:t>
      </w:r>
    </w:p>
    <w:p>
      <w:pPr>
        <w:pStyle w:val="ListBullet"/>
      </w:pPr>
      <w:r>
        <w:t>`C.tm`, `C.td` — muted and dim text</w:t>
      </w:r>
    </w:p>
    <w:p>
      <w:pPr>
        <w:pStyle w:val="ListBullet"/>
      </w:pPr>
      <w:r>
        <w:t>`C.ac` — accent blue (`#3BA0FF`)</w:t>
      </w:r>
    </w:p>
    <w:p>
      <w:pPr>
        <w:pStyle w:val="ListBullet"/>
      </w:pPr>
      <w:r>
        <w:t>`C.gn`, `C.rd`, `C.or`, `C.pu` — semantic colors (green/red/orange/purple)</w:t>
      </w:r>
    </w:p>
    <w:p>
      <w:pPr>
        <w:pStyle w:val="ListBullet"/>
      </w:pPr>
      <w:r>
        <w:t>`C.gnD`, `C.rdD`, `C.orD` — dim variants for backgrounds</w:t>
      </w:r>
    </w:p>
    <w:p/>
    <w:p>
      <w:r>
        <w:t>Fonts:</w:t>
      </w:r>
    </w:p>
    <w:p/>
    <w:p>
      <w:pPr>
        <w:pStyle w:val="ListBullet"/>
      </w:pPr>
      <w:r>
        <w:t>`FN` — JetBrains Mono (labels, monospace, header text)</w:t>
      </w:r>
    </w:p>
    <w:p>
      <w:pPr>
        <w:pStyle w:val="ListBullet"/>
      </w:pPr>
      <w:r>
        <w:t>`FB` — DM Sans (body text)</w:t>
      </w:r>
    </w:p>
    <w:p/>
    <w:p>
      <w:pPr>
        <w:pStyle w:val="Heading2"/>
      </w:pPr>
      <w:r>
        <w:t>Exercise Format</w:t>
      </w:r>
    </w:p>
    <w:p/>
    <w:p>
      <w:r>
        <w:t>Always use the compressed format in portal and plan data:</w:t>
      </w:r>
    </w:p>
    <w:p/>
    <w:p>
      <w:pPr>
        <w:ind w:left="360"/>
      </w:pPr>
      <w:r>
        <w:rPr>
          <w:rFonts w:ascii="Consolas" w:hAnsi="Consolas"/>
          <w:sz w:val="18"/>
        </w:rPr>
        <w:t>{</w:t>
        <w:br/>
        <w:t xml:space="preserve">  eid: 'e3001',   // exercise ID referencing library</w:t>
        <w:br/>
        <w:t xml:space="preserve">  s: 2,           // sets</w:t>
        <w:br/>
        <w:t xml:space="preserve">  r: '8',         // reps (string to allow '8-12', '10E', '30 SEC', etc.)</w:t>
        <w:br/>
        <w:t xml:space="preserve">  n: 'ISO',       // notes (optional)</w:t>
        <w:br/>
        <w:t xml:space="preserve">  tempo: '6-8s/rep',  // optional</w:t>
        <w:br/>
        <w:t xml:space="preserve">  wk: ['4E','4E','3E','3E']  // weekly progression, optional</w:t>
        <w:br/>
        <w:t>}</w:t>
      </w:r>
    </w:p>
    <w:p/>
    <w:p>
      <w:r>
        <w:t xml:space="preserve">Never use the verbose format </w:t>
      </w:r>
      <w:r>
        <w:rPr>
          <w:rFonts w:ascii="Consolas" w:hAnsi="Consolas"/>
          <w:sz w:val="20"/>
        </w:rPr>
        <w:t>{title, sets, reps}</w:t>
      </w:r>
      <w:r>
        <w:t>. The rendering code in ClientPortal.jsx expects compressed.</w:t>
      </w:r>
    </w:p>
    <w:p/>
    <w:p>
      <w:pPr>
        <w:pStyle w:val="Heading2"/>
      </w:pPr>
      <w:r>
        <w:t>Commit Messages</w:t>
      </w:r>
    </w:p>
    <w:p/>
    <w:p>
      <w:r>
        <w:t>Kebab-case, short, descriptive, no prefixes like "feat:" or "fix:". Examples from this project:</w:t>
      </w:r>
    </w:p>
    <w:p/>
    <w:p>
      <w:pPr>
        <w:pStyle w:val="ListBullet"/>
      </w:pPr>
      <w:r>
        <w:t>`perf-portal-loads-client-plans-only`</w:t>
      </w:r>
    </w:p>
    <w:p>
      <w:pPr>
        <w:pStyle w:val="ListBullet"/>
      </w:pPr>
      <w:r>
        <w:t>`fix-open-from-trainee-detail`</w:t>
      </w:r>
    </w:p>
    <w:p>
      <w:pPr>
        <w:pStyle w:val="ListBullet"/>
      </w:pPr>
      <w:r>
        <w:t>`fix-portal-header-text-logo`</w:t>
      </w:r>
    </w:p>
    <w:p>
      <w:pPr>
        <w:pStyle w:val="ListBullet"/>
      </w:pPr>
      <w:r>
        <w:t>`add-plan-counts-to-trainees-view`</w:t>
      </w:r>
    </w:p>
    <w:p>
      <w:pPr>
        <w:pStyle w:val="ListBullet"/>
      </w:pPr>
      <w:r>
        <w:t>`migrate-plans-table`</w:t>
      </w:r>
    </w:p>
    <w:p/>
    <w:p>
      <w:r>
        <w:t>____________________________________________________________</w:t>
      </w:r>
    </w:p>
    <w:p/>
    <w:p>
      <w:pPr>
        <w:pStyle w:val="Heading1"/>
      </w:pPr>
      <w:r>
        <w:t>9. Ohad's Communication Style</w:t>
      </w:r>
    </w:p>
    <w:p/>
    <w:p>
      <w:pPr>
        <w:pStyle w:val="Heading2"/>
      </w:pPr>
      <w:r>
        <w:t>Directness</w:t>
      </w:r>
    </w:p>
    <w:p/>
    <w:p>
      <w:r>
        <w:t>Israeli "dugri" (תכלס) style. No preamble tolerance. Ohad wants the work delivered, not explanations of what you're about to do. If he asks "fix X", he means fix X, not "let me think about how to approach fixing X."</w:t>
      </w:r>
    </w:p>
    <w:p/>
    <w:p>
      <w:r>
        <w:t>Don't start responses with "Great question!" or "I'll help you with that." Just do the thing.</w:t>
      </w:r>
    </w:p>
    <w:p/>
    <w:p>
      <w:pPr>
        <w:pStyle w:val="Heading2"/>
      </w:pPr>
      <w:r>
        <w:t>Language</w:t>
      </w:r>
    </w:p>
    <w:p/>
    <w:p>
      <w:r>
        <w:t>Bilingual English/Hebrew. Hebrew for UI content (which is RTL), English for code and architecture discussions. Match his language in conversation unless content target dictates otherwise (e.g., if he asks in English for a Hebrew client portal string, produce the Hebrew string).</w:t>
      </w:r>
    </w:p>
    <w:p/>
    <w:p>
      <w:pPr>
        <w:pStyle w:val="Heading2"/>
      </w:pPr>
      <w:r>
        <w:t>Hostility When Looping</w:t>
      </w:r>
    </w:p>
    <w:p/>
    <w:p>
      <w:r>
        <w:t>Ohad gets terse and hostile quickly when Claude loops on a simple task. Quotes from past conversations:</w:t>
      </w:r>
    </w:p>
    <w:p/>
    <w:p>
      <w:pPr>
        <w:pStyle w:val="ListBullet"/>
      </w:pPr>
      <w:r>
        <w:t>"you are wasting my time on simple tasks"</w:t>
      </w:r>
    </w:p>
    <w:p>
      <w:pPr>
        <w:pStyle w:val="ListBullet"/>
      </w:pPr>
      <w:r>
        <w:t>"you aren't checking your work"</w:t>
      </w:r>
    </w:p>
    <w:p>
      <w:pPr>
        <w:pStyle w:val="ListBullet"/>
      </w:pPr>
      <w:r>
        <w:t>"no there's not. expo is still way too low"</w:t>
      </w:r>
    </w:p>
    <w:p>
      <w:pPr>
        <w:pStyle w:val="ListBullet"/>
      </w:pPr>
      <w:r>
        <w:t>"finish the fix right now"</w:t>
      </w:r>
    </w:p>
    <w:p/>
    <w:p>
      <w:r>
        <w:t>When you see this tone, STOP. Don't apologize repeatedly. Don't explain your reasoning. Switch approaches entirely and deliver. If the approach has failed twice, the third attempt with a slightly different value is not going to magically work.</w:t>
      </w:r>
    </w:p>
    <w:p/>
    <w:p>
      <w:pPr>
        <w:pStyle w:val="Heading2"/>
      </w:pPr>
      <w:r>
        <w:t>Visual Judgment is His Domain</w:t>
      </w:r>
    </w:p>
    <w:p/>
    <w:p>
      <w:r>
        <w:t>Pixel-level aesthetic judgments belong to Ohad. If he says something is off, it's off. If he says the color is wrong, it's wrong. Don't argue the point — execute the correction.</w:t>
      </w:r>
    </w:p>
    <w:p/>
    <w:p>
      <w:r>
        <w:t>However, push back is welcome on technical tradeoffs. If he asks for something that would tank performance, create accessibility problems, or introduce real security issues — name it directly, explain the tradeoff once, then proceed with whatever he prefers after hearing the concern.</w:t>
      </w:r>
    </w:p>
    <w:p/>
    <w:p>
      <w:pPr>
        <w:pStyle w:val="Heading2"/>
      </w:pPr>
      <w:r>
        <w:t>Values Verification Over Claims</w:t>
      </w:r>
    </w:p>
    <w:p/>
    <w:p>
      <w:r>
        <w:t>Phrases that will annoy Ohad:</w:t>
      </w:r>
    </w:p>
    <w:p/>
    <w:p>
      <w:pPr>
        <w:pStyle w:val="ListBullet"/>
      </w:pPr>
      <w:r>
        <w:t>"should work"</w:t>
      </w:r>
    </w:p>
    <w:p>
      <w:pPr>
        <w:pStyle w:val="ListBullet"/>
      </w:pPr>
      <w:r>
        <w:t>"works on my machine"</w:t>
      </w:r>
    </w:p>
    <w:p>
      <w:pPr>
        <w:pStyle w:val="ListBullet"/>
      </w:pPr>
      <w:r>
        <w:t>"fix is deployed"</w:t>
      </w:r>
    </w:p>
    <w:p>
      <w:pPr>
        <w:pStyle w:val="ListBullet"/>
      </w:pPr>
      <w:r>
        <w:t>"it's been fixed"</w:t>
      </w:r>
    </w:p>
    <w:p/>
    <w:p>
      <w:r>
        <w:t>Phrases that work:</w:t>
      </w:r>
    </w:p>
    <w:p/>
    <w:p>
      <w:pPr>
        <w:pStyle w:val="ListBullet"/>
      </w:pPr>
      <w:r>
        <w:t>"Deployed `abc123`. I verified the new bundle is live and zoomed on the header — here's what it looks like now: [screenshot]. Your call on whether this is right."</w:t>
      </w:r>
    </w:p>
    <w:p>
      <w:pPr>
        <w:pStyle w:val="ListBullet"/>
      </w:pPr>
      <w:r>
        <w:t>"I can see the change rendered but the spacing still looks off to me. Want me to tweak or leave it?"</w:t>
      </w:r>
    </w:p>
    <w:p/>
    <w:p>
      <w:r>
        <w:t>____________________________________________________________</w:t>
      </w:r>
    </w:p>
    <w:p/>
    <w:p>
      <w:pPr>
        <w:pStyle w:val="Heading1"/>
      </w:pPr>
      <w:r>
        <w:t>10. Quick Reference Card</w:t>
      </w:r>
    </w:p>
    <w:p/>
    <w:p>
      <w:pPr>
        <w:pStyle w:val="Heading2"/>
      </w:pPr>
      <w:r>
        <w:t>Paths and IDs</w:t>
      </w:r>
    </w:p>
    <w:p/>
    <w:p>
      <w:pPr>
        <w:ind w:left="360"/>
      </w:pPr>
      <w:r>
        <w:rPr>
          <w:rFonts w:ascii="Consolas" w:hAnsi="Consolas"/>
          <w:sz w:val="18"/>
        </w:rPr>
        <w:t>Repo:              C:\Users\Administrator\Desktop\expo-full</w:t>
        <w:br/>
        <w:t>Source dir:        C:\Users\Administrator\Desktop\expo-full\src</w:t>
        <w:br/>
        <w:t>Build output:      C:\Users\Administrator\Desktop\expo-full\dist</w:t>
        <w:br/>
        <w:t>Vercel config:     C:\Users\Administrator\Desktop\expo-full\.vercel\project.json</w:t>
        <w:br/>
        <w:t>Git remote:        https://github.com/OhadExpo/expo-full.git</w:t>
        <w:br/>
        <w:t>Branch:            master</w:t>
        <w:br/>
        <w:br/>
        <w:t>Coach login code:  #81</w:t>
        <w:br/>
        <w:t>Diego email:       diego@diegoday.com</w:t>
        <w:br/>
        <w:br/>
        <w:t>Supabase URL:      https://gtcbfglttoiyfsnfbhdy.supabase.co</w:t>
        <w:br/>
        <w:t>Supabase anon:     sb_publishable_i_ifflCFMUF7rX2ABAY3vA_5JKTmFlv</w:t>
        <w:br/>
        <w:t>SQL Editor URL:    https://supabase.com/dashboard/project/gtcbfglttoiyfsnfbhdy/sql</w:t>
        <w:br/>
        <w:br/>
        <w:t>Seed data:         /mnt/user-data/outputs/expo-seed-data.json</w:t>
        <w:br/>
        <w:t>Latest bundle:     index-BVY-ohSM.js (commit d49a9d8, Conv F end — logo still wrong)</w:t>
        <w:br/>
        <w:br/>
        <w:t>Supabase plans table: 88 rows</w:t>
        <w:br/>
        <w:t>Supabase store.expo-exercises: 293 exercises, 99KB</w:t>
        <w:br/>
        <w:t>Imported clients: 5 of ~20</w:t>
        <w:br/>
        <w:t>Unmatched exercises: 233</w:t>
        <w:br/>
        <w:t>Curated portal clients: Diego, Ron, Omer, Yuval Barko, Shalev</w:t>
      </w:r>
    </w:p>
    <w:p/>
    <w:p>
      <w:pPr>
        <w:pStyle w:val="Heading2"/>
      </w:pPr>
      <w:r>
        <w:t>Deploy One-Liner (cmd shell)</w:t>
      </w:r>
    </w:p>
    <w:p/>
    <w:p>
      <w:pPr>
        <w:ind w:left="360"/>
      </w:pPr>
      <w:r>
        <w:rPr>
          <w:rFonts w:ascii="Consolas" w:hAnsi="Consolas"/>
          <w:sz w:val="18"/>
        </w:rPr>
        <w:t>cd C:\Users\Administrator\Desktop\expo-full &amp;&amp; npm run build &amp;&amp; git add -A &amp;&amp; git commit -m "kebab-msg" &amp;&amp; git push</w:t>
      </w:r>
    </w:p>
    <w:p/>
    <w:p>
      <w:pPr>
        <w:pStyle w:val="Heading2"/>
      </w:pPr>
      <w:r>
        <w:t>Bundle Hash Check (paste in browser console)</w:t>
      </w:r>
    </w:p>
    <w:p/>
    <w:p>
      <w:pPr>
        <w:ind w:left="360"/>
      </w:pPr>
      <w:r>
        <w:rPr>
          <w:rFonts w:ascii="Consolas" w:hAnsi="Consolas"/>
          <w:sz w:val="18"/>
        </w:rPr>
        <w:t>fetch('https://expo-app.co.il/', {cache:'no-store'}).then(r=&gt;r.text()).then(h=&gt;h.match(/index-[a-zA-Z0-9_-]+\.js/)[0])</w:t>
      </w:r>
    </w:p>
    <w:p/>
    <w:p>
      <w:pPr>
        <w:pStyle w:val="Heading2"/>
      </w:pPr>
      <w:r>
        <w:t>Diego Login (paste in browser console on client portal)</w:t>
      </w:r>
    </w:p>
    <w:p/>
    <w:p>
      <w:pPr>
        <w:ind w:left="360"/>
      </w:pPr>
      <w:r>
        <w:rPr>
          <w:rFonts w:ascii="Consolas" w:hAnsi="Consolas"/>
          <w:sz w:val="18"/>
        </w:rPr>
        <w:t>const i = document.querySelector('input');</w:t>
        <w:br/>
        <w:t>i[Object.keys(i).find(k=&gt;k.startsWith('__reactProps'))].onChange({target:{value:'diego@diegoday.com'}});</w:t>
        <w:br/>
        <w:t>setTimeout(()=&gt;{const b=[...document.querySelectorAll('button')].find(x=&gt;x.textContent.trim().toLowerCase()==='enter');b[Object.keys(b).find(k=&gt;k.startsWith('__reactProps'))].onClick();},200);</w:t>
      </w:r>
    </w:p>
    <w:p/>
    <w:p>
      <w:r>
        <w:t>____________________________________________________________</w:t>
      </w:r>
    </w:p>
    <w:p/>
    <w:p>
      <w:pPr>
        <w:pStyle w:val="Heading1"/>
      </w:pPr>
      <w:r>
        <w:t>11. Immediate Next Decision Point</w:t>
      </w:r>
    </w:p>
    <w:p/>
    <w:p>
      <w:r>
        <w:t>At the end of Conversation F, the last exchange was Ohad signaling dissatisfaction with the typographic logo fix ("still wrong so do not confuse the next chat with it").</w:t>
      </w:r>
    </w:p>
    <w:p/>
    <w:p>
      <w:r>
        <w:t>**Expect Conversation G to open with one of:**</w:t>
      </w:r>
    </w:p>
    <w:p/>
    <w:p>
      <w:r>
        <w:t>1. A request to fix the logo properly (regenerate PNG with trimmed padding)</w:t>
      </w:r>
    </w:p>
    <w:p>
      <w:r>
        <w:t>2. A screenshot showing the current broken state asking for a fix</w:t>
      </w:r>
    </w:p>
    <w:p>
      <w:r>
        <w:t>3. A request to move on to the next backlog item (exercise library gap, remove legacy blob, or import more clients)</w:t>
      </w:r>
    </w:p>
    <w:p/>
    <w:p>
      <w:r>
        <w:t>**Recommended first move in Conversation G:**</w:t>
      </w:r>
    </w:p>
    <w:p/>
    <w:p>
      <w:r>
        <w:t>Acknowledge the logo is still wrong, confirm you understand the root cause (PNG padding), and propose the PNG regeneration approach. Ask whether he wants you to attempt the regeneration or whether he has a clean logo asset he'd prefer you use. Do not re-try the failed CSS approaches.</w:t>
      </w:r>
    </w:p>
    <w:p/>
    <w:p>
      <w:r>
        <w:t>If he moves on to a different task, good — the logo fix can wait. But it should not be marked as complete until Ohad personally says it looks right.</w:t>
      </w:r>
    </w:p>
    <w:p/>
    <w:p>
      <w:r>
        <w:t>____________________________________________________________</w:t>
      </w:r>
    </w:p>
    <w:p/>
    <w:p>
      <w:pPr>
        <w:pStyle w:val="Heading1"/>
      </w:pPr>
      <w:r>
        <w:t>12. Project Philosophy (Context for Unknown Situations)</w:t>
      </w:r>
    </w:p>
    <w:p/>
    <w:p>
      <w:r>
        <w:t>When you face a decision not covered explicitly above, default to these principles:</w:t>
      </w:r>
    </w:p>
    <w:p/>
    <w:p>
      <w:r>
        <w:t>1. **Ship small, ship often.** Single-purpose commits. Don't batch unrelated changes.</w:t>
      </w:r>
    </w:p>
    <w:p>
      <w:r>
        <w:t>2. **Revenue per hour matters.** Ohad is a solo operator with ~20 clients. Every hour on infrastructure that doesn't convert is an hour not training or acquiring clients. Don't propose building things that take a week to pay off.</w:t>
      </w:r>
    </w:p>
    <w:p>
      <w:r>
        <w:t>3. **The data model serves the trainer, not the other way around.** If a database pattern makes the UI awkward, change the pattern. The end users (trainer and clients) never see the schema.</w:t>
      </w:r>
    </w:p>
    <w:p>
      <w:r>
        <w:t>4. **Hebrew and RTL are first-class citizens.** Any UI string that clients see needs to work in Hebrew. Test with the Hebrew client names (רועי הצבי, יובל ברקו, etc.) before claiming something works.</w:t>
      </w:r>
    </w:p>
    <w:p>
      <w:r>
        <w:t>5. **Privacy and HIPAA-adjacent data.** Training clients share injury history, mental health context, bodyweight. This is sensitive. Don't log it, don't expose it in URLs, don't send it to third parties without an explicit reason.</w:t>
      </w:r>
    </w:p>
    <w:p/>
    <w:p>
      <w:r>
        <w:t>____________________________________________________________</w:t>
      </w:r>
    </w:p>
    <w:p/>
    <w:p>
      <w:pPr>
        <w:pStyle w:val="Heading1"/>
      </w:pPr>
      <w:r>
        <w:t>13. If Something Breaks Mid-Conversation</w:t>
      </w:r>
    </w:p>
    <w:p/>
    <w:p>
      <w:r>
        <w:t>Context windows are finite. If you hit a point where you're not sure what the current state is:</w:t>
      </w:r>
    </w:p>
    <w:p/>
    <w:p>
      <w:r>
        <w:t xml:space="preserve">1. Pull latest from git: </w:t>
      </w:r>
      <w:r>
        <w:rPr>
          <w:rFonts w:ascii="Consolas" w:hAnsi="Consolas"/>
          <w:sz w:val="20"/>
        </w:rPr>
        <w:t>cd C:\Users\Administrator\Desktop\expo-full &amp;&amp; git pull</w:t>
      </w:r>
      <w:r/>
    </w:p>
    <w:p>
      <w:r>
        <w:t xml:space="preserve">2. Check current bundle hash against live: </w:t>
      </w:r>
      <w:r>
        <w:rPr>
          <w:rFonts w:ascii="Consolas" w:hAnsi="Consolas"/>
          <w:sz w:val="20"/>
        </w:rPr>
        <w:t>fetch('https://expo-app.co.il/').then(r=&gt;r.text()).then(h=&gt;h.match(/index-[a-zA-Z0-9_-]+\.js/)[0])</w:t>
      </w:r>
      <w:r/>
    </w:p>
    <w:p>
      <w:r>
        <w:t xml:space="preserve">3. Read the actual file state with </w:t>
      </w:r>
      <w:r>
        <w:rPr>
          <w:rFonts w:ascii="Consolas" w:hAnsi="Consolas"/>
          <w:sz w:val="20"/>
        </w:rPr>
        <w:t>view</w:t>
      </w:r>
      <w:r>
        <w:t xml:space="preserve"> or </w:t>
      </w:r>
      <w:r>
        <w:rPr>
          <w:rFonts w:ascii="Consolas" w:hAnsi="Consolas"/>
          <w:sz w:val="20"/>
        </w:rPr>
        <w:t>findstr /N</w:t>
      </w:r>
      <w:r>
        <w:t xml:space="preserve"> before making edits</w:t>
      </w:r>
    </w:p>
    <w:p>
      <w:r>
        <w:t>4. Don't trust stale context — verify before changing</w:t>
      </w:r>
    </w:p>
    <w:p/>
    <w:p>
      <w:r>
        <w:t xml:space="preserve">If Chrome extension disconnects or tabs disappear, open a fresh tab with </w:t>
      </w:r>
      <w:r>
        <w:rPr>
          <w:rFonts w:ascii="Consolas" w:hAnsi="Consolas"/>
          <w:sz w:val="20"/>
        </w:rPr>
        <w:t>tabs_create_mcp</w:t>
      </w:r>
      <w:r>
        <w:t xml:space="preserve"> and reconnect.</w:t>
      </w:r>
    </w:p>
    <w:p/>
    <w:p>
      <w:r>
        <w:t>If Supabase queries start failing, check that the anon key hasn't rotated (rare) and that RLS policies haven't changed.</w:t>
      </w:r>
    </w:p>
    <w:p/>
    <w:p>
      <w:r>
        <w:t>____________________________________________________________</w:t>
      </w:r>
    </w:p>
    <w:p/>
    <w:p>
      <w:pPr>
        <w:pStyle w:val="Heading1"/>
      </w:pPr>
      <w:r>
        <w:t>14. One Last Thing</w:t>
      </w:r>
    </w:p>
    <w:p/>
    <w:p>
      <w:r>
        <w:t>You are picking up a project that Ohad has invested significant time in. The code works for real clients. The design decisions were deliberate. The frustrations you'll encounter are usually rooted in real technical debt that needs addressing, not arbitrary preferences.</w:t>
      </w:r>
    </w:p>
    <w:p/>
    <w:p>
      <w:r>
        <w:t>When you do good work here, Ohad will give you more work and more trust. When you do shallow work, he'll push back hard and quickly.</w:t>
      </w:r>
    </w:p>
    <w:p/>
    <w:p>
      <w:r>
        <w:t>The bar for success in this project: Ohad opens the app, everything renders correctly, nothing is broken, and the feature he asked for works. That's it. No architecture astronaut points, no clever abstractions, no premature optimization.</w:t>
      </w:r>
    </w:p>
    <w:p/>
    <w:p>
      <w:r>
        <w:t>Ship the thing. Verify the thing. Show him the thing. Move on.</w:t>
      </w:r>
    </w:p>
    <w:p/>
    <w:p>
      <w:r>
        <w:t>Good luck.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