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2C60" w14:textId="77777777" w:rsidR="005D0457" w:rsidRDefault="005D0457" w:rsidP="008B6580">
      <w:pPr>
        <w:pStyle w:val="Heading3"/>
        <w:rPr>
          <w:rtl/>
        </w:rPr>
      </w:pPr>
    </w:p>
    <w:p w14:paraId="47F130C5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C1C8FA3" w14:textId="77777777" w:rsidR="00083209" w:rsidRDefault="00083209" w:rsidP="00083209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צפייה באלבומי תמונות - אפשרות לבחירת אלבום מאלבומי התמונות של המשתמש וצפייה בתמונות האלבום. ניתן לסדר את סדר הצפייה מהתמונה החדשה ביותר באלבום לישנה ביותר, או להיפך.</w:t>
      </w:r>
    </w:p>
    <w:p w14:paraId="237A5726" w14:textId="1CA13816" w:rsidR="00A4237B" w:rsidRDefault="00083209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 xml:space="preserve">צפייה בפוסטים של המשתמש </w:t>
      </w:r>
      <w:r>
        <w:rPr>
          <w:rtl/>
        </w:rPr>
        <w:t>–</w:t>
      </w:r>
      <w:r>
        <w:rPr>
          <w:rFonts w:hint="cs"/>
          <w:rtl/>
        </w:rPr>
        <w:t xml:space="preserve"> ניתן לראות בכל פוסט את התגובות של הפוסט וגם למיין את רשימת הפוסטים לפי פוסטים חדשים, ישנים, כמות </w:t>
      </w:r>
      <w:proofErr w:type="spellStart"/>
      <w:r>
        <w:rPr>
          <w:rFonts w:hint="cs"/>
          <w:rtl/>
        </w:rPr>
        <w:t>הלייקים</w:t>
      </w:r>
      <w:proofErr w:type="spellEnd"/>
      <w:r>
        <w:rPr>
          <w:rFonts w:hint="cs"/>
          <w:rtl/>
        </w:rPr>
        <w:t xml:space="preserve"> וכמות התגובות</w:t>
      </w:r>
    </w:p>
    <w:p w14:paraId="276E19AF" w14:textId="77777777" w:rsidR="005D0457" w:rsidRDefault="005D0457" w:rsidP="005D0457">
      <w:pPr>
        <w:spacing w:after="0" w:line="240" w:lineRule="auto"/>
        <w:ind w:left="720" w:right="-426"/>
      </w:pPr>
    </w:p>
    <w:p w14:paraId="45DC0FFD" w14:textId="287E4E6E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83209">
        <w:t>Observer</w:t>
      </w:r>
    </w:p>
    <w:p w14:paraId="265E2657" w14:textId="36F33BB1" w:rsidR="00DB250D" w:rsidRDefault="00083209" w:rsidP="006B53A8">
      <w:pPr>
        <w:numPr>
          <w:ilvl w:val="0"/>
          <w:numId w:val="1"/>
        </w:numPr>
        <w:spacing w:after="0" w:line="240" w:lineRule="auto"/>
        <w:ind w:right="0"/>
      </w:pPr>
      <w:r w:rsidRPr="00083209">
        <w:rPr>
          <w:rFonts w:hint="cs"/>
          <w:b/>
          <w:bCs/>
          <w:rtl/>
        </w:rPr>
        <w:t>רקע:</w:t>
      </w:r>
      <w:r>
        <w:rPr>
          <w:rFonts w:hint="cs"/>
          <w:rtl/>
        </w:rPr>
        <w:t xml:space="preserve"> הוספנו </w:t>
      </w:r>
      <w:proofErr w:type="spellStart"/>
      <w:r>
        <w:rPr>
          <w:rFonts w:hint="cs"/>
          <w:rtl/>
        </w:rPr>
        <w:t>פיצ'ור</w:t>
      </w:r>
      <w:proofErr w:type="spellEnd"/>
      <w:r>
        <w:rPr>
          <w:rFonts w:hint="cs"/>
          <w:rtl/>
        </w:rPr>
        <w:t xml:space="preserve"> חדש שאפשר להוסיף</w:t>
      </w:r>
      <w:r>
        <w:t>/</w:t>
      </w:r>
      <w:r>
        <w:rPr>
          <w:rFonts w:hint="cs"/>
          <w:rtl/>
        </w:rPr>
        <w:t xml:space="preserve">להסיר כל תמונה לרשימה של תמונות מועדפות. הוספנו רשימה של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תמונות באלבום מסוים כדי שהמשתמש יוכל לבחור תמונה ספציפית ישירות במקום לדלג על תמונות אחרות ע"י לחיצת הכפתורים </w:t>
      </w:r>
      <w:r>
        <w:t>next</w:t>
      </w:r>
      <w:r>
        <w:rPr>
          <w:rFonts w:hint="cs"/>
          <w:rtl/>
        </w:rPr>
        <w:t xml:space="preserve"> ו-</w:t>
      </w:r>
      <w:proofErr w:type="spellStart"/>
      <w:r>
        <w:t>prev</w:t>
      </w:r>
      <w:proofErr w:type="spellEnd"/>
      <w:r>
        <w:rPr>
          <w:rFonts w:hint="cs"/>
          <w:rtl/>
        </w:rPr>
        <w:t xml:space="preserve">. </w:t>
      </w:r>
    </w:p>
    <w:p w14:paraId="04F1B1C0" w14:textId="1E1AEACF" w:rsidR="006B53A8" w:rsidRDefault="00083209" w:rsidP="0008320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כרגע מי שמודיע זה </w:t>
      </w:r>
      <w:r>
        <w:t>form</w:t>
      </w:r>
      <w:r>
        <w:rPr>
          <w:rFonts w:hint="cs"/>
          <w:rtl/>
        </w:rPr>
        <w:t xml:space="preserve"> ל-</w:t>
      </w:r>
      <w:r>
        <w:t>façade</w:t>
      </w:r>
      <w:r>
        <w:rPr>
          <w:rFonts w:hint="cs"/>
          <w:rtl/>
        </w:rPr>
        <w:t xml:space="preserve">, כלומר </w:t>
      </w:r>
      <w:r>
        <w:t>form</w:t>
      </w:r>
      <w:r>
        <w:rPr>
          <w:rFonts w:hint="cs"/>
          <w:rtl/>
        </w:rPr>
        <w:t xml:space="preserve"> הוא </w:t>
      </w:r>
      <w:r>
        <w:t>notifier</w:t>
      </w:r>
      <w:r>
        <w:rPr>
          <w:rFonts w:hint="cs"/>
          <w:rtl/>
        </w:rPr>
        <w:t xml:space="preserve"> ו-</w:t>
      </w:r>
      <w:r>
        <w:t>facade</w:t>
      </w:r>
      <w:r>
        <w:rPr>
          <w:rFonts w:hint="cs"/>
          <w:rtl/>
        </w:rPr>
        <w:t xml:space="preserve"> הוא </w:t>
      </w:r>
      <w:r>
        <w:t>listener</w:t>
      </w:r>
      <w:r>
        <w:rPr>
          <w:rFonts w:hint="cs"/>
          <w:rtl/>
        </w:rPr>
        <w:t>. אם בעתיד אנחנו רוצים להוסיף עוד מאזינים נוכל בקלות להוסיף אותו לרשימה מבלי לחשוף את ה-</w:t>
      </w:r>
      <w:r>
        <w:t>notifier</w:t>
      </w:r>
      <w:r>
        <w:rPr>
          <w:rFonts w:hint="cs"/>
          <w:rtl/>
        </w:rPr>
        <w:t>. כלומר שהמאזין לא יהיה תלוי ב-</w:t>
      </w:r>
      <w:r>
        <w:t>notifier</w:t>
      </w:r>
      <w:r>
        <w:rPr>
          <w:rFonts w:hint="cs"/>
          <w:rtl/>
        </w:rPr>
        <w:t xml:space="preserve"> יחיד.</w:t>
      </w:r>
      <w:r w:rsidR="006B53A8">
        <w:rPr>
          <w:rtl/>
        </w:rPr>
        <w:br/>
      </w:r>
    </w:p>
    <w:p w14:paraId="473CB392" w14:textId="4865297E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  <w:r w:rsidR="00083209">
        <w:rPr>
          <w:rFonts w:hint="cs"/>
          <w:rtl/>
        </w:rPr>
        <w:t xml:space="preserve"> </w:t>
      </w:r>
      <w:proofErr w:type="spellStart"/>
      <w:r w:rsidR="00083209">
        <w:t>FormViewImages</w:t>
      </w:r>
      <w:proofErr w:type="spellEnd"/>
      <w:r w:rsidR="00083209">
        <w:t xml:space="preserve"> </w:t>
      </w:r>
      <w:r w:rsidR="00083209">
        <w:rPr>
          <w:rFonts w:hint="cs"/>
          <w:rtl/>
        </w:rPr>
        <w:t xml:space="preserve"> הוא ה-</w:t>
      </w:r>
      <w:r w:rsidR="00083209">
        <w:t>notifier</w:t>
      </w:r>
      <w:r w:rsidR="00083209">
        <w:rPr>
          <w:rFonts w:hint="cs"/>
          <w:rtl/>
        </w:rPr>
        <w:t xml:space="preserve">. </w:t>
      </w:r>
      <w:proofErr w:type="spellStart"/>
      <w:r w:rsidR="00083209">
        <w:rPr>
          <w:rFonts w:hint="cs"/>
        </w:rPr>
        <w:t>I</w:t>
      </w:r>
      <w:r w:rsidR="00083209">
        <w:t>Observer</w:t>
      </w:r>
      <w:proofErr w:type="spellEnd"/>
      <w:r w:rsidR="00083209">
        <w:rPr>
          <w:rFonts w:hint="cs"/>
          <w:rtl/>
        </w:rPr>
        <w:t xml:space="preserve"> הוא ממשק המגדיר כ-</w:t>
      </w:r>
      <w:r w:rsidR="00083209">
        <w:t>listener</w:t>
      </w:r>
      <w:r w:rsidR="00083209">
        <w:rPr>
          <w:rFonts w:hint="cs"/>
          <w:rtl/>
        </w:rPr>
        <w:t xml:space="preserve"> אבסטרקטי</w:t>
      </w:r>
      <w:r w:rsidR="00083209">
        <w:t xml:space="preserve"> </w:t>
      </w:r>
      <w:r w:rsidR="00083209">
        <w:rPr>
          <w:rFonts w:hint="cs"/>
          <w:rtl/>
        </w:rPr>
        <w:t xml:space="preserve">ולה יש שתי מתודות </w:t>
      </w:r>
      <w:r w:rsidR="00083209">
        <w:t>add</w:t>
      </w:r>
      <w:r w:rsidR="00083209">
        <w:rPr>
          <w:rFonts w:hint="cs"/>
          <w:rtl/>
        </w:rPr>
        <w:t xml:space="preserve"> או </w:t>
      </w:r>
      <w:r w:rsidR="00083209">
        <w:t>remove</w:t>
      </w:r>
      <w:r w:rsidR="00083209">
        <w:rPr>
          <w:rFonts w:hint="cs"/>
          <w:rtl/>
        </w:rPr>
        <w:t xml:space="preserve"> תמונה מועדפת. </w:t>
      </w:r>
      <w:proofErr w:type="spellStart"/>
      <w:r w:rsidR="00083209">
        <w:rPr>
          <w:rFonts w:hint="cs"/>
        </w:rPr>
        <w:t>F</w:t>
      </w:r>
      <w:r w:rsidR="00083209">
        <w:t>acadeViewImages</w:t>
      </w:r>
      <w:proofErr w:type="spellEnd"/>
      <w:r w:rsidR="00083209">
        <w:rPr>
          <w:rFonts w:hint="cs"/>
          <w:rtl/>
        </w:rPr>
        <w:t xml:space="preserve"> הוא ה-</w:t>
      </w:r>
      <w:r w:rsidR="00083209">
        <w:t>listener</w:t>
      </w:r>
      <w:r w:rsidR="00083209">
        <w:rPr>
          <w:rFonts w:hint="cs"/>
          <w:rtl/>
        </w:rPr>
        <w:t xml:space="preserve"> ומממש את הממשק. </w:t>
      </w:r>
    </w:p>
    <w:p w14:paraId="7EC1B0F1" w14:textId="5067EDBC" w:rsidR="006B53A8" w:rsidRDefault="006B53A8" w:rsidP="005D0457">
      <w:pPr>
        <w:spacing w:after="0" w:line="240" w:lineRule="auto"/>
        <w:ind w:right="720"/>
      </w:pPr>
    </w:p>
    <w:p w14:paraId="67AE03A3" w14:textId="77777777" w:rsidR="006B53A8" w:rsidRDefault="006B53A8" w:rsidP="006B53A8">
      <w:pPr>
        <w:spacing w:after="0" w:line="240" w:lineRule="auto"/>
        <w:ind w:right="720"/>
      </w:pPr>
    </w:p>
    <w:p w14:paraId="19CE683F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C26FCFE" w14:textId="267FD539" w:rsidR="005D0457" w:rsidRDefault="00083209" w:rsidP="006B53A8">
      <w:pPr>
        <w:spacing w:after="0" w:line="240" w:lineRule="auto"/>
        <w:ind w:right="720"/>
        <w:rPr>
          <w:rtl/>
        </w:rPr>
      </w:pPr>
      <w:r w:rsidRPr="009237ED">
        <w:rPr>
          <w:rFonts w:cs="Arial"/>
          <w:b/>
          <w:bCs/>
          <w:rtl/>
        </w:rPr>
        <w:drawing>
          <wp:inline distT="0" distB="0" distL="0" distR="0" wp14:anchorId="463BC1EA" wp14:editId="17735BF5">
            <wp:extent cx="5274310" cy="3016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B6A3" w14:textId="22225745" w:rsidR="00432CF3" w:rsidRDefault="00432CF3" w:rsidP="006B53A8">
      <w:pPr>
        <w:spacing w:after="0" w:line="240" w:lineRule="auto"/>
        <w:ind w:right="720"/>
        <w:rPr>
          <w:rtl/>
        </w:rPr>
      </w:pPr>
    </w:p>
    <w:p w14:paraId="1A7AB38E" w14:textId="70471EFB" w:rsidR="00432CF3" w:rsidRDefault="00432CF3" w:rsidP="006B53A8">
      <w:pPr>
        <w:spacing w:after="0" w:line="240" w:lineRule="auto"/>
        <w:ind w:right="720"/>
        <w:rPr>
          <w:rtl/>
        </w:rPr>
      </w:pPr>
    </w:p>
    <w:p w14:paraId="737C7F90" w14:textId="0A36A53C" w:rsidR="00432CF3" w:rsidRDefault="00432CF3" w:rsidP="006B53A8">
      <w:pPr>
        <w:spacing w:after="0" w:line="240" w:lineRule="auto"/>
        <w:ind w:right="720"/>
        <w:rPr>
          <w:rtl/>
        </w:rPr>
      </w:pPr>
    </w:p>
    <w:p w14:paraId="6D6DB441" w14:textId="24A90A11" w:rsidR="00432CF3" w:rsidRDefault="00432CF3" w:rsidP="006B53A8">
      <w:pPr>
        <w:spacing w:after="0" w:line="240" w:lineRule="auto"/>
        <w:ind w:right="720"/>
        <w:rPr>
          <w:rtl/>
        </w:rPr>
      </w:pPr>
    </w:p>
    <w:p w14:paraId="03F3E9BF" w14:textId="3F5B075F" w:rsidR="00432CF3" w:rsidRDefault="00432CF3" w:rsidP="006B53A8">
      <w:pPr>
        <w:spacing w:after="0" w:line="240" w:lineRule="auto"/>
        <w:ind w:right="720"/>
        <w:rPr>
          <w:rtl/>
        </w:rPr>
      </w:pPr>
    </w:p>
    <w:p w14:paraId="2236B030" w14:textId="2711F1C3" w:rsidR="00432CF3" w:rsidRDefault="00432CF3" w:rsidP="006B53A8">
      <w:pPr>
        <w:spacing w:after="0" w:line="240" w:lineRule="auto"/>
        <w:ind w:right="720"/>
        <w:rPr>
          <w:rtl/>
        </w:rPr>
      </w:pPr>
    </w:p>
    <w:p w14:paraId="767494E3" w14:textId="7180BA81" w:rsidR="00432CF3" w:rsidRDefault="00432CF3" w:rsidP="006B53A8">
      <w:pPr>
        <w:spacing w:after="0" w:line="240" w:lineRule="auto"/>
        <w:ind w:right="720"/>
        <w:rPr>
          <w:rtl/>
        </w:rPr>
      </w:pPr>
    </w:p>
    <w:p w14:paraId="727FD262" w14:textId="2CB6EC9E" w:rsidR="00432CF3" w:rsidRDefault="00432CF3" w:rsidP="006B53A8">
      <w:pPr>
        <w:spacing w:after="0" w:line="240" w:lineRule="auto"/>
        <w:ind w:right="720"/>
        <w:rPr>
          <w:rtl/>
        </w:rPr>
      </w:pPr>
    </w:p>
    <w:p w14:paraId="00A03C59" w14:textId="1E37D8BB" w:rsidR="00432CF3" w:rsidRDefault="00432CF3" w:rsidP="006B53A8">
      <w:pPr>
        <w:spacing w:after="0" w:line="240" w:lineRule="auto"/>
        <w:ind w:right="720"/>
        <w:rPr>
          <w:rtl/>
        </w:rPr>
      </w:pPr>
    </w:p>
    <w:p w14:paraId="5F8252D4" w14:textId="25B06CA4" w:rsidR="00432CF3" w:rsidRDefault="00432CF3" w:rsidP="006B53A8">
      <w:pPr>
        <w:spacing w:after="0" w:line="240" w:lineRule="auto"/>
        <w:ind w:right="720"/>
        <w:rPr>
          <w:rtl/>
        </w:rPr>
      </w:pPr>
    </w:p>
    <w:p w14:paraId="7C4494A9" w14:textId="6E08035D" w:rsidR="00432CF3" w:rsidRDefault="00432CF3" w:rsidP="006B53A8">
      <w:pPr>
        <w:spacing w:after="0" w:line="240" w:lineRule="auto"/>
        <w:ind w:right="720"/>
        <w:rPr>
          <w:rtl/>
        </w:rPr>
      </w:pPr>
    </w:p>
    <w:p w14:paraId="4475FD3F" w14:textId="7D813A77" w:rsidR="00432CF3" w:rsidRDefault="00432CF3" w:rsidP="006B53A8">
      <w:pPr>
        <w:spacing w:after="0" w:line="240" w:lineRule="auto"/>
        <w:ind w:right="720"/>
        <w:rPr>
          <w:rtl/>
        </w:rPr>
      </w:pPr>
    </w:p>
    <w:p w14:paraId="61ACEC9A" w14:textId="41FDB613" w:rsidR="00432CF3" w:rsidRDefault="00432CF3" w:rsidP="006B53A8">
      <w:pPr>
        <w:spacing w:after="0" w:line="240" w:lineRule="auto"/>
        <w:ind w:right="720"/>
        <w:rPr>
          <w:rtl/>
        </w:rPr>
      </w:pPr>
    </w:p>
    <w:p w14:paraId="3D3EC07C" w14:textId="2B6B16C3" w:rsidR="00432CF3" w:rsidRDefault="00432CF3" w:rsidP="006B53A8">
      <w:pPr>
        <w:spacing w:after="0" w:line="240" w:lineRule="auto"/>
        <w:ind w:right="720"/>
        <w:rPr>
          <w:rtl/>
        </w:rPr>
      </w:pPr>
    </w:p>
    <w:p w14:paraId="4654F5C8" w14:textId="4465C350" w:rsidR="00432CF3" w:rsidRDefault="00432CF3" w:rsidP="006B53A8">
      <w:pPr>
        <w:spacing w:after="0" w:line="240" w:lineRule="auto"/>
        <w:ind w:right="720"/>
        <w:rPr>
          <w:rtl/>
        </w:rPr>
      </w:pPr>
    </w:p>
    <w:p w14:paraId="0F029CBF" w14:textId="77777777" w:rsidR="00432CF3" w:rsidRDefault="00432CF3" w:rsidP="006B53A8">
      <w:pPr>
        <w:spacing w:after="0" w:line="240" w:lineRule="auto"/>
        <w:ind w:right="720"/>
        <w:rPr>
          <w:rtl/>
        </w:rPr>
      </w:pPr>
    </w:p>
    <w:p w14:paraId="7EC49D72" w14:textId="2063FFAF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 w:rsidR="005D0457">
        <w:rPr>
          <w:rFonts w:hint="cs"/>
          <w:rtl/>
        </w:rPr>
        <w:tab/>
      </w:r>
    </w:p>
    <w:p w14:paraId="3754A016" w14:textId="6F42BAA6" w:rsidR="00432CF3" w:rsidRDefault="00432CF3" w:rsidP="00432CF3">
      <w:pPr>
        <w:spacing w:after="0" w:line="240" w:lineRule="auto"/>
        <w:ind w:left="360" w:right="720"/>
      </w:pPr>
      <w:r w:rsidRPr="00432CF3">
        <w:rPr>
          <w:rFonts w:cs="Arial"/>
          <w:rtl/>
        </w:rPr>
        <w:drawing>
          <wp:inline distT="0" distB="0" distL="0" distR="0" wp14:anchorId="6DFF6EAF" wp14:editId="12717AC7">
            <wp:extent cx="5274310" cy="3352165"/>
            <wp:effectExtent l="0" t="0" r="254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2D65" w14:textId="77777777" w:rsidR="00432CF3" w:rsidRDefault="00432CF3" w:rsidP="00432CF3">
      <w:pPr>
        <w:rPr>
          <w:b/>
          <w:u w:val="single"/>
        </w:rPr>
      </w:pPr>
      <w:r>
        <w:rPr>
          <w:rFonts w:hint="cs"/>
          <w:b/>
          <w:u w:val="single"/>
          <w:rtl/>
        </w:rPr>
        <w:t>המחלקות המקבילות:</w:t>
      </w:r>
    </w:p>
    <w:p w14:paraId="35E63B4E" w14:textId="486A31D2" w:rsidR="00432CF3" w:rsidRDefault="00432CF3" w:rsidP="00432CF3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FacadeView</w:t>
      </w:r>
      <w:r>
        <w:t>Images</w:t>
      </w:r>
      <w:proofErr w:type="spellEnd"/>
      <w:r>
        <w:rPr>
          <w:rFonts w:hint="cs"/>
          <w:rtl/>
        </w:rPr>
        <w:t xml:space="preserve"> הינה מקבילה למחלקת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b/>
          <w:i/>
        </w:rPr>
        <w:t>listener</w:t>
      </w:r>
      <w:r>
        <w:rPr>
          <w:rFonts w:hint="cs"/>
          <w:rtl/>
        </w:rPr>
        <w:t>.</w:t>
      </w:r>
    </w:p>
    <w:p w14:paraId="5C7E0157" w14:textId="52E3219C" w:rsidR="00432CF3" w:rsidRDefault="00432CF3" w:rsidP="00432CF3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Form</w:t>
      </w:r>
      <w:r>
        <w:t>ViewImages</w:t>
      </w:r>
      <w:proofErr w:type="spellEnd"/>
      <w:r>
        <w:rPr>
          <w:rFonts w:hint="cs"/>
          <w:rtl/>
        </w:rPr>
        <w:t xml:space="preserve"> מקבילה למחלקת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b/>
          <w:i/>
        </w:rPr>
        <w:t>notifier</w:t>
      </w:r>
      <w:r>
        <w:rPr>
          <w:rFonts w:hint="cs"/>
          <w:b/>
          <w:i/>
          <w:rtl/>
        </w:rPr>
        <w:t>.</w:t>
      </w:r>
    </w:p>
    <w:p w14:paraId="690656EC" w14:textId="0933EE59" w:rsidR="00432CF3" w:rsidRDefault="00432CF3" w:rsidP="00432CF3">
      <w:pPr>
        <w:rPr>
          <w:rFonts w:hint="cs"/>
          <w:rtl/>
        </w:rPr>
      </w:pPr>
      <w:r>
        <w:rPr>
          <w:rFonts w:hint="cs"/>
          <w:rtl/>
        </w:rPr>
        <w:t xml:space="preserve">ממשק </w:t>
      </w:r>
      <w:proofErr w:type="spellStart"/>
      <w:r w:rsidR="00D305AB">
        <w:t>IObserver</w:t>
      </w:r>
      <w:proofErr w:type="spellEnd"/>
      <w:r>
        <w:rPr>
          <w:rFonts w:hint="cs"/>
          <w:rtl/>
        </w:rPr>
        <w:t xml:space="preserve"> </w:t>
      </w:r>
      <w:r w:rsidR="00D305AB">
        <w:rPr>
          <w:rFonts w:hint="cs"/>
          <w:rtl/>
        </w:rPr>
        <w:t>הינו</w:t>
      </w:r>
      <w:r>
        <w:rPr>
          <w:rFonts w:hint="cs"/>
          <w:rtl/>
        </w:rPr>
        <w:t xml:space="preserve"> מקביל </w:t>
      </w:r>
      <w:r w:rsidR="00A54FBB">
        <w:rPr>
          <w:rFonts w:hint="cs"/>
          <w:rtl/>
        </w:rPr>
        <w:t>לממשק</w:t>
      </w:r>
      <w:r>
        <w:rPr>
          <w:rFonts w:hint="cs"/>
          <w:rtl/>
        </w:rPr>
        <w:t xml:space="preserve"> ה- </w:t>
      </w:r>
      <w:proofErr w:type="spellStart"/>
      <w:r w:rsidR="00D305AB">
        <w:rPr>
          <w:rFonts w:hint="cs"/>
          <w:b/>
          <w:i/>
        </w:rPr>
        <w:t>IL</w:t>
      </w:r>
      <w:r w:rsidR="00D305AB">
        <w:rPr>
          <w:b/>
          <w:i/>
        </w:rPr>
        <w:t>istener</w:t>
      </w:r>
      <w:proofErr w:type="spellEnd"/>
      <w:r w:rsidR="00D305AB">
        <w:rPr>
          <w:rFonts w:hint="cs"/>
          <w:b/>
          <w:i/>
          <w:rtl/>
        </w:rPr>
        <w:t xml:space="preserve">. </w:t>
      </w:r>
    </w:p>
    <w:p w14:paraId="4052DB51" w14:textId="271F6FE6" w:rsidR="005D0457" w:rsidRDefault="005D0457" w:rsidP="005D0457">
      <w:pPr>
        <w:spacing w:after="0" w:line="240" w:lineRule="auto"/>
        <w:ind w:right="720"/>
        <w:rPr>
          <w:rtl/>
        </w:rPr>
      </w:pPr>
    </w:p>
    <w:p w14:paraId="7C1498C7" w14:textId="3D35FC69" w:rsidR="00D305AB" w:rsidRDefault="00D305AB" w:rsidP="005D0457">
      <w:pPr>
        <w:spacing w:after="0" w:line="240" w:lineRule="auto"/>
        <w:ind w:right="720"/>
        <w:rPr>
          <w:rtl/>
        </w:rPr>
      </w:pPr>
    </w:p>
    <w:p w14:paraId="5B211432" w14:textId="1F10AA04" w:rsidR="00D305AB" w:rsidRDefault="00D305AB" w:rsidP="005D0457">
      <w:pPr>
        <w:spacing w:after="0" w:line="240" w:lineRule="auto"/>
        <w:ind w:right="720"/>
        <w:rPr>
          <w:rtl/>
        </w:rPr>
      </w:pPr>
    </w:p>
    <w:p w14:paraId="5D572BDA" w14:textId="743A2036" w:rsidR="00D305AB" w:rsidRDefault="00D305AB" w:rsidP="005D0457">
      <w:pPr>
        <w:spacing w:after="0" w:line="240" w:lineRule="auto"/>
        <w:ind w:right="720"/>
        <w:rPr>
          <w:rtl/>
        </w:rPr>
      </w:pPr>
    </w:p>
    <w:p w14:paraId="74F2A589" w14:textId="1BC56498" w:rsidR="00D305AB" w:rsidRDefault="00D305AB" w:rsidP="005D0457">
      <w:pPr>
        <w:spacing w:after="0" w:line="240" w:lineRule="auto"/>
        <w:ind w:right="720"/>
        <w:rPr>
          <w:rtl/>
        </w:rPr>
      </w:pPr>
    </w:p>
    <w:p w14:paraId="7EB0DD60" w14:textId="6229BAFC" w:rsidR="00D305AB" w:rsidRDefault="00D305AB" w:rsidP="005D0457">
      <w:pPr>
        <w:spacing w:after="0" w:line="240" w:lineRule="auto"/>
        <w:ind w:right="720"/>
        <w:rPr>
          <w:rtl/>
        </w:rPr>
      </w:pPr>
    </w:p>
    <w:p w14:paraId="75F75359" w14:textId="2C457C90" w:rsidR="00D305AB" w:rsidRDefault="00D305AB" w:rsidP="005D0457">
      <w:pPr>
        <w:spacing w:after="0" w:line="240" w:lineRule="auto"/>
        <w:ind w:right="720"/>
        <w:rPr>
          <w:rtl/>
        </w:rPr>
      </w:pPr>
    </w:p>
    <w:p w14:paraId="00C86447" w14:textId="22BBA19B" w:rsidR="00D305AB" w:rsidRDefault="00D305AB" w:rsidP="005D0457">
      <w:pPr>
        <w:spacing w:after="0" w:line="240" w:lineRule="auto"/>
        <w:ind w:right="720"/>
        <w:rPr>
          <w:rtl/>
        </w:rPr>
      </w:pPr>
    </w:p>
    <w:p w14:paraId="1333786D" w14:textId="389FA6A8" w:rsidR="00D305AB" w:rsidRDefault="00D305AB" w:rsidP="005D0457">
      <w:pPr>
        <w:spacing w:after="0" w:line="240" w:lineRule="auto"/>
        <w:ind w:right="720"/>
        <w:rPr>
          <w:rtl/>
        </w:rPr>
      </w:pPr>
    </w:p>
    <w:p w14:paraId="5FC94DF0" w14:textId="48BFDCAF" w:rsidR="00D305AB" w:rsidRDefault="00D305AB" w:rsidP="005D0457">
      <w:pPr>
        <w:spacing w:after="0" w:line="240" w:lineRule="auto"/>
        <w:ind w:right="720"/>
        <w:rPr>
          <w:rtl/>
        </w:rPr>
      </w:pPr>
    </w:p>
    <w:p w14:paraId="03820004" w14:textId="2D475626" w:rsidR="00D305AB" w:rsidRDefault="00D305AB" w:rsidP="005D0457">
      <w:pPr>
        <w:spacing w:after="0" w:line="240" w:lineRule="auto"/>
        <w:ind w:right="720"/>
        <w:rPr>
          <w:rtl/>
        </w:rPr>
      </w:pPr>
    </w:p>
    <w:p w14:paraId="24C0A83A" w14:textId="0E028A4C" w:rsidR="00D305AB" w:rsidRDefault="00D305AB" w:rsidP="005D0457">
      <w:pPr>
        <w:spacing w:after="0" w:line="240" w:lineRule="auto"/>
        <w:ind w:right="720"/>
        <w:rPr>
          <w:rtl/>
        </w:rPr>
      </w:pPr>
    </w:p>
    <w:p w14:paraId="12803531" w14:textId="5B855963" w:rsidR="00D305AB" w:rsidRDefault="00D305AB" w:rsidP="005D0457">
      <w:pPr>
        <w:spacing w:after="0" w:line="240" w:lineRule="auto"/>
        <w:ind w:right="720"/>
        <w:rPr>
          <w:rtl/>
        </w:rPr>
      </w:pPr>
    </w:p>
    <w:p w14:paraId="25C31AD6" w14:textId="48E93E7C" w:rsidR="00D305AB" w:rsidRDefault="00D305AB" w:rsidP="005D0457">
      <w:pPr>
        <w:spacing w:after="0" w:line="240" w:lineRule="auto"/>
        <w:ind w:right="720"/>
        <w:rPr>
          <w:rtl/>
        </w:rPr>
      </w:pPr>
    </w:p>
    <w:p w14:paraId="370F0479" w14:textId="562B5F3C" w:rsidR="00D305AB" w:rsidRDefault="00D305AB" w:rsidP="005D0457">
      <w:pPr>
        <w:spacing w:after="0" w:line="240" w:lineRule="auto"/>
        <w:ind w:right="720"/>
        <w:rPr>
          <w:rtl/>
        </w:rPr>
      </w:pPr>
    </w:p>
    <w:p w14:paraId="58F1735C" w14:textId="41E38636" w:rsidR="00D305AB" w:rsidRDefault="00D305AB" w:rsidP="005D0457">
      <w:pPr>
        <w:spacing w:after="0" w:line="240" w:lineRule="auto"/>
        <w:ind w:right="720"/>
        <w:rPr>
          <w:rtl/>
        </w:rPr>
      </w:pPr>
    </w:p>
    <w:p w14:paraId="50A08DC6" w14:textId="3A6BBBB3" w:rsidR="00D305AB" w:rsidRDefault="00D305AB" w:rsidP="005D0457">
      <w:pPr>
        <w:spacing w:after="0" w:line="240" w:lineRule="auto"/>
        <w:ind w:right="720"/>
        <w:rPr>
          <w:rtl/>
        </w:rPr>
      </w:pPr>
    </w:p>
    <w:p w14:paraId="520C828A" w14:textId="44F8D108" w:rsidR="00D305AB" w:rsidRDefault="00D305AB" w:rsidP="005D0457">
      <w:pPr>
        <w:spacing w:after="0" w:line="240" w:lineRule="auto"/>
        <w:ind w:right="720"/>
        <w:rPr>
          <w:rtl/>
        </w:rPr>
      </w:pPr>
    </w:p>
    <w:p w14:paraId="18780523" w14:textId="4F69D267" w:rsidR="00D305AB" w:rsidRDefault="00D305AB" w:rsidP="005D0457">
      <w:pPr>
        <w:spacing w:after="0" w:line="240" w:lineRule="auto"/>
        <w:ind w:right="720"/>
        <w:rPr>
          <w:rtl/>
        </w:rPr>
      </w:pPr>
    </w:p>
    <w:p w14:paraId="29B98639" w14:textId="4D5EF327" w:rsidR="00D305AB" w:rsidRDefault="00D305AB" w:rsidP="005D0457">
      <w:pPr>
        <w:spacing w:after="0" w:line="240" w:lineRule="auto"/>
        <w:ind w:right="720"/>
        <w:rPr>
          <w:rtl/>
        </w:rPr>
      </w:pPr>
    </w:p>
    <w:p w14:paraId="4EA2ECB8" w14:textId="5B60289B" w:rsidR="00D305AB" w:rsidRDefault="00D305AB" w:rsidP="005D0457">
      <w:pPr>
        <w:spacing w:after="0" w:line="240" w:lineRule="auto"/>
        <w:ind w:right="720"/>
        <w:rPr>
          <w:rtl/>
        </w:rPr>
      </w:pPr>
    </w:p>
    <w:p w14:paraId="1302B361" w14:textId="69A84762" w:rsidR="00D305AB" w:rsidRDefault="00D305AB" w:rsidP="005D0457">
      <w:pPr>
        <w:spacing w:after="0" w:line="240" w:lineRule="auto"/>
        <w:ind w:right="720"/>
        <w:rPr>
          <w:rtl/>
        </w:rPr>
      </w:pPr>
    </w:p>
    <w:p w14:paraId="77C76ED0" w14:textId="38F31733" w:rsidR="00D305AB" w:rsidRDefault="00D305AB" w:rsidP="005D0457">
      <w:pPr>
        <w:spacing w:after="0" w:line="240" w:lineRule="auto"/>
        <w:ind w:right="720"/>
        <w:rPr>
          <w:rtl/>
        </w:rPr>
      </w:pPr>
    </w:p>
    <w:p w14:paraId="60CDE042" w14:textId="552130EC" w:rsidR="00D305AB" w:rsidRDefault="00D305AB" w:rsidP="005D0457">
      <w:pPr>
        <w:spacing w:after="0" w:line="240" w:lineRule="auto"/>
        <w:ind w:right="720"/>
        <w:rPr>
          <w:rtl/>
        </w:rPr>
      </w:pPr>
    </w:p>
    <w:p w14:paraId="755EAB9E" w14:textId="4BEABD17" w:rsidR="00D305AB" w:rsidRDefault="00D305AB" w:rsidP="005D0457">
      <w:pPr>
        <w:spacing w:after="0" w:line="240" w:lineRule="auto"/>
        <w:ind w:right="720"/>
        <w:rPr>
          <w:rtl/>
        </w:rPr>
      </w:pPr>
    </w:p>
    <w:p w14:paraId="0764FC64" w14:textId="4833446C" w:rsidR="00D305AB" w:rsidRDefault="00D305AB" w:rsidP="005D0457">
      <w:pPr>
        <w:spacing w:after="0" w:line="240" w:lineRule="auto"/>
        <w:ind w:right="720"/>
        <w:rPr>
          <w:rtl/>
        </w:rPr>
      </w:pPr>
    </w:p>
    <w:p w14:paraId="71D4B0A2" w14:textId="0789290C" w:rsidR="00D305AB" w:rsidRDefault="00D305AB" w:rsidP="005D0457">
      <w:pPr>
        <w:spacing w:after="0" w:line="240" w:lineRule="auto"/>
        <w:ind w:right="720"/>
        <w:rPr>
          <w:rtl/>
        </w:rPr>
      </w:pPr>
    </w:p>
    <w:p w14:paraId="33F85DF1" w14:textId="5A38C350" w:rsidR="00D305AB" w:rsidRDefault="00D305AB" w:rsidP="005D0457">
      <w:pPr>
        <w:spacing w:after="0" w:line="240" w:lineRule="auto"/>
        <w:ind w:right="720"/>
        <w:rPr>
          <w:rtl/>
        </w:rPr>
      </w:pPr>
    </w:p>
    <w:p w14:paraId="4EA9A8F5" w14:textId="77777777" w:rsidR="00D305AB" w:rsidRDefault="00D305AB" w:rsidP="005D0457">
      <w:pPr>
        <w:spacing w:after="0" w:line="240" w:lineRule="auto"/>
        <w:ind w:right="720"/>
        <w:rPr>
          <w:rtl/>
        </w:rPr>
      </w:pPr>
    </w:p>
    <w:p w14:paraId="45B48C7D" w14:textId="77777777" w:rsidR="005D0457" w:rsidRDefault="005D0457" w:rsidP="005D0457">
      <w:pPr>
        <w:spacing w:after="0" w:line="240" w:lineRule="auto"/>
        <w:ind w:right="720"/>
      </w:pPr>
    </w:p>
    <w:p w14:paraId="3A7E7DFD" w14:textId="5B0218FB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305AB">
        <w:t>Strategy</w:t>
      </w:r>
    </w:p>
    <w:p w14:paraId="163A098A" w14:textId="78194AFE" w:rsidR="005D0457" w:rsidRDefault="005D0457" w:rsidP="00D305A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  <w:r w:rsidR="00D305AB">
        <w:rPr>
          <w:rFonts w:hint="cs"/>
          <w:rtl/>
        </w:rPr>
        <w:t xml:space="preserve"> ראינו שאפשר למיין הרבה סוגים של מיונים לפוסטים (חדשות, ישנות, כמות </w:t>
      </w:r>
      <w:proofErr w:type="spellStart"/>
      <w:r w:rsidR="00D305AB">
        <w:rPr>
          <w:rFonts w:hint="cs"/>
          <w:rtl/>
        </w:rPr>
        <w:t>הלייקים</w:t>
      </w:r>
      <w:proofErr w:type="spellEnd"/>
      <w:r w:rsidR="00D305AB">
        <w:rPr>
          <w:rFonts w:hint="cs"/>
          <w:rtl/>
        </w:rPr>
        <w:t xml:space="preserve">, כמות התגובות ועוד). אם בעתיד אנחנו רוצים להוסיף מיון חדש אז אפשר להוסיף בקלות את המיון מבלי לשנות את הקוד. </w:t>
      </w:r>
      <w:r>
        <w:rPr>
          <w:rtl/>
        </w:rPr>
        <w:br/>
      </w:r>
    </w:p>
    <w:p w14:paraId="2CFE3B5A" w14:textId="7B9DD741" w:rsidR="005D0457" w:rsidRDefault="005D0457" w:rsidP="00D305A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  <w:r w:rsidR="00D305AB">
        <w:rPr>
          <w:rFonts w:hint="cs"/>
          <w:rtl/>
        </w:rPr>
        <w:t xml:space="preserve"> הוספנו ממשק </w:t>
      </w:r>
      <w:proofErr w:type="spellStart"/>
      <w:r w:rsidR="00D305AB">
        <w:t>IComperor</w:t>
      </w:r>
      <w:proofErr w:type="spellEnd"/>
      <w:r w:rsidR="00D305AB">
        <w:rPr>
          <w:rFonts w:hint="cs"/>
          <w:rtl/>
        </w:rPr>
        <w:t xml:space="preserve"> וכל מחלקה שמהווה מיון תממש את </w:t>
      </w:r>
      <w:proofErr w:type="spellStart"/>
      <w:r w:rsidR="00D305AB">
        <w:t>IComperor</w:t>
      </w:r>
      <w:proofErr w:type="spellEnd"/>
      <w:r w:rsidR="00D305AB">
        <w:rPr>
          <w:rFonts w:hint="cs"/>
          <w:rtl/>
        </w:rPr>
        <w:t xml:space="preserve">. מחלקה </w:t>
      </w:r>
      <w:proofErr w:type="spellStart"/>
      <w:r w:rsidR="00D305AB">
        <w:t>PostSorter</w:t>
      </w:r>
      <w:proofErr w:type="spellEnd"/>
      <w:r w:rsidR="00D305AB">
        <w:rPr>
          <w:rFonts w:hint="cs"/>
          <w:rtl/>
        </w:rPr>
        <w:t xml:space="preserve"> יש לה את בקומפוזיציה את המופע של הממשק. השימוש של הממשק במחלקה </w:t>
      </w:r>
      <w:proofErr w:type="spellStart"/>
      <w:r w:rsidR="00D305AB">
        <w:t>PostSoter</w:t>
      </w:r>
      <w:proofErr w:type="spellEnd"/>
      <w:r w:rsidR="00D305AB">
        <w:rPr>
          <w:rFonts w:hint="cs"/>
          <w:rtl/>
        </w:rPr>
        <w:t xml:space="preserve"> כאשר אנחנו נתקלים בהשוואה בין שני אובייקטים בקולקציה. </w:t>
      </w:r>
    </w:p>
    <w:p w14:paraId="3037B1C1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40E974E" w14:textId="78834A51" w:rsidR="005D0457" w:rsidRDefault="00A54FBB" w:rsidP="005D0457">
      <w:pPr>
        <w:spacing w:after="0" w:line="240" w:lineRule="auto"/>
        <w:ind w:right="720"/>
        <w:rPr>
          <w:rtl/>
        </w:rPr>
      </w:pPr>
      <w:r w:rsidRPr="000727F1">
        <w:rPr>
          <w:rFonts w:cs="Arial"/>
          <w:b/>
          <w:bCs/>
          <w:rtl/>
        </w:rPr>
        <w:drawing>
          <wp:inline distT="0" distB="0" distL="0" distR="0" wp14:anchorId="5FC6F465" wp14:editId="6B00939D">
            <wp:extent cx="5274310" cy="3231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1C03" w14:textId="77777777" w:rsidR="00A54FBB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54D16967" w14:textId="77777777" w:rsidR="00A54FBB" w:rsidRDefault="00A54FBB" w:rsidP="00A54FBB">
      <w:pPr>
        <w:spacing w:after="0" w:line="240" w:lineRule="auto"/>
        <w:ind w:left="360" w:right="720"/>
        <w:rPr>
          <w:rtl/>
        </w:rPr>
      </w:pPr>
    </w:p>
    <w:p w14:paraId="2ECF69BF" w14:textId="437B3FDC" w:rsidR="005D0457" w:rsidRDefault="00A54FBB" w:rsidP="00A54FBB">
      <w:pPr>
        <w:spacing w:after="0" w:line="240" w:lineRule="auto"/>
        <w:ind w:left="360" w:right="720"/>
      </w:pPr>
      <w:r w:rsidRPr="00A54FBB">
        <w:rPr>
          <w:rFonts w:cs="Arial"/>
          <w:rtl/>
        </w:rPr>
        <w:drawing>
          <wp:inline distT="0" distB="0" distL="0" distR="0" wp14:anchorId="6A4DAD91" wp14:editId="3D04530F">
            <wp:extent cx="5834063" cy="3138148"/>
            <wp:effectExtent l="0" t="0" r="0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093" cy="31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457">
        <w:rPr>
          <w:rFonts w:hint="cs"/>
          <w:rtl/>
        </w:rPr>
        <w:tab/>
      </w:r>
    </w:p>
    <w:p w14:paraId="471A8610" w14:textId="77777777" w:rsidR="00A54FBB" w:rsidRDefault="00A54FBB" w:rsidP="00A54FBB">
      <w:pPr>
        <w:rPr>
          <w:b/>
          <w:u w:val="single"/>
        </w:rPr>
      </w:pPr>
      <w:r>
        <w:rPr>
          <w:rFonts w:hint="cs"/>
          <w:b/>
          <w:u w:val="single"/>
          <w:rtl/>
        </w:rPr>
        <w:t>המחלקות המקבילות:</w:t>
      </w:r>
    </w:p>
    <w:p w14:paraId="5F95F30B" w14:textId="591523BE" w:rsidR="00A54FBB" w:rsidRDefault="00A54FBB" w:rsidP="00A54FBB">
      <w:pPr>
        <w:rPr>
          <w:rFonts w:hint="cs"/>
          <w:rtl/>
        </w:rPr>
      </w:pPr>
      <w:r>
        <w:rPr>
          <w:rFonts w:hint="cs"/>
          <w:rtl/>
        </w:rPr>
        <w:t>ממשק</w:t>
      </w:r>
      <w:r>
        <w:rPr>
          <w:rFonts w:hint="cs"/>
          <w:rtl/>
        </w:rPr>
        <w:t xml:space="preserve"> </w:t>
      </w:r>
      <w:proofErr w:type="spellStart"/>
      <w:r>
        <w:t>IComperor</w:t>
      </w:r>
      <w:proofErr w:type="spellEnd"/>
      <w:r>
        <w:rPr>
          <w:rFonts w:hint="cs"/>
          <w:rtl/>
        </w:rPr>
        <w:t xml:space="preserve"> הינ</w:t>
      </w:r>
      <w:r>
        <w:rPr>
          <w:rFonts w:hint="cs"/>
          <w:rtl/>
        </w:rPr>
        <w:t>ו</w:t>
      </w:r>
      <w:r>
        <w:rPr>
          <w:rFonts w:hint="cs"/>
          <w:rtl/>
        </w:rPr>
        <w:t xml:space="preserve"> מקביל ל</w:t>
      </w:r>
      <w:r>
        <w:rPr>
          <w:rFonts w:hint="cs"/>
          <w:rtl/>
        </w:rPr>
        <w:t>ממשק</w:t>
      </w:r>
      <w:r>
        <w:rPr>
          <w:rFonts w:hint="cs"/>
          <w:rtl/>
        </w:rPr>
        <w:t xml:space="preserve">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b/>
          <w:i/>
        </w:rPr>
        <w:t>ISwapSteragy</w:t>
      </w:r>
      <w:proofErr w:type="spellEnd"/>
      <w:r>
        <w:rPr>
          <w:rFonts w:hint="cs"/>
          <w:rtl/>
        </w:rPr>
        <w:t>.</w:t>
      </w:r>
    </w:p>
    <w:p w14:paraId="1699E808" w14:textId="2F7D4E20" w:rsidR="00A54FBB" w:rsidRDefault="00A54FBB" w:rsidP="00A54FBB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PostSorter</w:t>
      </w:r>
      <w:proofErr w:type="spellEnd"/>
      <w:r>
        <w:rPr>
          <w:rFonts w:hint="cs"/>
          <w:rtl/>
        </w:rPr>
        <w:t xml:space="preserve"> מקבילה למחלקת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b/>
          <w:i/>
        </w:rPr>
        <w:t>mechanism/</w:t>
      </w:r>
      <w:r>
        <w:rPr>
          <w:rFonts w:hint="cs"/>
          <w:b/>
          <w:i/>
        </w:rPr>
        <w:t>S</w:t>
      </w:r>
      <w:r>
        <w:rPr>
          <w:b/>
          <w:i/>
        </w:rPr>
        <w:t>orter</w:t>
      </w:r>
      <w:r>
        <w:rPr>
          <w:rFonts w:hint="cs"/>
          <w:b/>
          <w:i/>
          <w:rtl/>
        </w:rPr>
        <w:t>.</w:t>
      </w:r>
    </w:p>
    <w:p w14:paraId="29673820" w14:textId="12202EF3" w:rsidR="00A54FBB" w:rsidRDefault="00A54FBB" w:rsidP="00A54FBB">
      <w:pPr>
        <w:rPr>
          <w:rFonts w:hint="cs"/>
          <w:rtl/>
        </w:rPr>
      </w:pPr>
      <w:r>
        <w:rPr>
          <w:rFonts w:hint="cs"/>
          <w:rtl/>
        </w:rPr>
        <w:t>מ</w:t>
      </w:r>
      <w:r>
        <w:rPr>
          <w:rFonts w:hint="cs"/>
          <w:rtl/>
        </w:rPr>
        <w:t xml:space="preserve">חלקות </w:t>
      </w:r>
      <w:proofErr w:type="spellStart"/>
      <w:r>
        <w:t>NewestPosts</w:t>
      </w:r>
      <w:proofErr w:type="spellEnd"/>
      <w:r>
        <w:rPr>
          <w:rFonts w:hint="cs"/>
          <w:rtl/>
        </w:rPr>
        <w:t xml:space="preserve">, </w:t>
      </w:r>
      <w:proofErr w:type="spellStart"/>
      <w:r>
        <w:t>OldestPosts</w:t>
      </w:r>
      <w:proofErr w:type="spellEnd"/>
      <w:r>
        <w:rPr>
          <w:rFonts w:hint="cs"/>
          <w:rtl/>
        </w:rPr>
        <w:t xml:space="preserve">, </w:t>
      </w:r>
      <w:proofErr w:type="spellStart"/>
      <w:r>
        <w:t>MostLikesPosts</w:t>
      </w:r>
      <w:proofErr w:type="spellEnd"/>
      <w:r>
        <w:rPr>
          <w:rFonts w:hint="cs"/>
          <w:rtl/>
        </w:rPr>
        <w:t xml:space="preserve"> ו-</w:t>
      </w:r>
      <w:proofErr w:type="spellStart"/>
      <w:r>
        <w:t>MostCommentsPosts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הינ</w:t>
      </w:r>
      <w:r>
        <w:rPr>
          <w:rFonts w:hint="cs"/>
          <w:rtl/>
        </w:rPr>
        <w:t>ם</w:t>
      </w:r>
      <w:r>
        <w:rPr>
          <w:rFonts w:hint="cs"/>
          <w:rtl/>
        </w:rPr>
        <w:t xml:space="preserve"> מקביל</w:t>
      </w:r>
      <w:r>
        <w:rPr>
          <w:rFonts w:hint="cs"/>
          <w:rtl/>
        </w:rPr>
        <w:t>ים</w:t>
      </w:r>
      <w:r>
        <w:rPr>
          <w:rFonts w:hint="cs"/>
          <w:rtl/>
        </w:rPr>
        <w:t xml:space="preserve"> למחלקת ה- </w:t>
      </w:r>
      <w:proofErr w:type="spellStart"/>
      <w:r>
        <w:rPr>
          <w:b/>
          <w:i/>
        </w:rPr>
        <w:t>concreteClass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UpComperor</w:t>
      </w:r>
      <w:proofErr w:type="spellEnd"/>
      <w:r>
        <w:rPr>
          <w:rFonts w:hint="cs"/>
          <w:b/>
          <w:i/>
          <w:rtl/>
        </w:rPr>
        <w:t xml:space="preserve">. </w:t>
      </w:r>
    </w:p>
    <w:p w14:paraId="58B77189" w14:textId="77777777" w:rsidR="005D0457" w:rsidRDefault="005D0457" w:rsidP="005D0457">
      <w:pPr>
        <w:rPr>
          <w:rtl/>
        </w:rPr>
      </w:pPr>
    </w:p>
    <w:p w14:paraId="108B79DA" w14:textId="6AABD559" w:rsidR="005D0457" w:rsidRDefault="005D0457" w:rsidP="005D0457">
      <w:pPr>
        <w:pStyle w:val="Heading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C0389">
        <w:t>Iterator</w:t>
      </w:r>
    </w:p>
    <w:p w14:paraId="739D9CF4" w14:textId="4F83910F" w:rsidR="005D0457" w:rsidRDefault="005D0457" w:rsidP="009C038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  <w:r w:rsidR="009C0389">
        <w:rPr>
          <w:rFonts w:hint="cs"/>
          <w:rtl/>
        </w:rPr>
        <w:t xml:space="preserve"> אנחנו רוצים לאפשר למשתמש לסרוק את רשימת הפוסטים מבלי לחשוף את מבנה הנתונים ונעשה זאת ב-</w:t>
      </w:r>
      <m:oMath>
        <m:r>
          <w:rPr>
            <w:rFonts w:ascii="Cambria Math" w:hAnsi="Cambria Math"/>
          </w:rPr>
          <m:t>O(n)</m:t>
        </m:r>
      </m:oMath>
      <w:r w:rsidR="009C0389">
        <w:rPr>
          <w:rFonts w:hint="cs"/>
          <w:rtl/>
        </w:rPr>
        <w:t xml:space="preserve">. אם בעתיד נרצה להחליף את מבנה הנתונים נוכל להחליף אותו </w:t>
      </w:r>
      <w:r w:rsidR="0080500F">
        <w:rPr>
          <w:rFonts w:hint="cs"/>
          <w:rtl/>
        </w:rPr>
        <w:t>כך שהמשתמש יוכל לסרוק</w:t>
      </w:r>
      <w:r w:rsidR="00071B33">
        <w:rPr>
          <w:rFonts w:hint="cs"/>
          <w:rtl/>
        </w:rPr>
        <w:t xml:space="preserve"> את הפוסטים</w:t>
      </w:r>
      <w:r w:rsidR="0080500F">
        <w:rPr>
          <w:rFonts w:hint="cs"/>
          <w:rtl/>
        </w:rPr>
        <w:t xml:space="preserve"> באותו </w:t>
      </w:r>
      <w:r w:rsidR="00071B33">
        <w:rPr>
          <w:rFonts w:hint="cs"/>
          <w:rtl/>
        </w:rPr>
        <w:t>ה</w:t>
      </w:r>
      <w:r w:rsidR="0080500F">
        <w:rPr>
          <w:rFonts w:hint="cs"/>
          <w:rtl/>
        </w:rPr>
        <w:t xml:space="preserve">אופן. </w:t>
      </w:r>
      <w:r>
        <w:rPr>
          <w:rtl/>
        </w:rPr>
        <w:br/>
      </w:r>
    </w:p>
    <w:p w14:paraId="49A4DF23" w14:textId="584606BF" w:rsidR="005D0457" w:rsidRDefault="005D0457" w:rsidP="00870D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  <w:r w:rsidR="00870DA8">
        <w:rPr>
          <w:rFonts w:hint="cs"/>
          <w:rtl/>
        </w:rPr>
        <w:t xml:space="preserve"> </w:t>
      </w:r>
      <w:r w:rsidR="00F31A0B">
        <w:rPr>
          <w:rFonts w:hint="cs"/>
          <w:rtl/>
        </w:rPr>
        <w:t xml:space="preserve">הוספנו 2 מחלקות ו-2 ממשקים. מחלקה </w:t>
      </w:r>
      <w:proofErr w:type="spellStart"/>
      <w:r w:rsidR="00F31A0B">
        <w:t>PostCollection</w:t>
      </w:r>
      <w:proofErr w:type="spellEnd"/>
      <w:r w:rsidR="00F31A0B">
        <w:rPr>
          <w:rFonts w:hint="cs"/>
          <w:rtl/>
        </w:rPr>
        <w:t xml:space="preserve"> משמשת כאוסף של פוסטים. בתוך המחלקה יש מחלקה מקוננת </w:t>
      </w:r>
      <w:proofErr w:type="spellStart"/>
      <w:r w:rsidR="00F31A0B">
        <w:t>PostCollectionIterator</w:t>
      </w:r>
      <w:proofErr w:type="spellEnd"/>
      <w:r w:rsidR="00F31A0B">
        <w:rPr>
          <w:rFonts w:hint="cs"/>
          <w:rtl/>
        </w:rPr>
        <w:t xml:space="preserve"> שהיא מממשת את   ה-</w:t>
      </w:r>
      <w:r w:rsidR="00F31A0B">
        <w:t>Iterator</w:t>
      </w:r>
      <w:r w:rsidR="00F31A0B">
        <w:rPr>
          <w:rFonts w:hint="cs"/>
          <w:rtl/>
        </w:rPr>
        <w:t xml:space="preserve"> ולכן ל-</w:t>
      </w:r>
      <w:proofErr w:type="spellStart"/>
      <w:r w:rsidR="00F31A0B">
        <w:t>PostCollection</w:t>
      </w:r>
      <w:proofErr w:type="spellEnd"/>
      <w:r w:rsidR="00F31A0B">
        <w:rPr>
          <w:rFonts w:hint="cs"/>
          <w:rtl/>
        </w:rPr>
        <w:t xml:space="preserve"> מחזיקה שדה יצירת ה-</w:t>
      </w:r>
      <w:r w:rsidR="00F31A0B">
        <w:t>Iterator</w:t>
      </w:r>
      <w:r w:rsidR="00F31A0B">
        <w:rPr>
          <w:rFonts w:hint="cs"/>
          <w:rtl/>
        </w:rPr>
        <w:t xml:space="preserve">. </w:t>
      </w:r>
      <w:proofErr w:type="spellStart"/>
      <w:r w:rsidR="006D630E">
        <w:t>FacadeViewPosts</w:t>
      </w:r>
      <w:proofErr w:type="spellEnd"/>
      <w:r w:rsidR="006D630E">
        <w:rPr>
          <w:rFonts w:hint="cs"/>
          <w:rtl/>
        </w:rPr>
        <w:t xml:space="preserve"> מחזיקה </w:t>
      </w:r>
      <w:proofErr w:type="spellStart"/>
      <w:r w:rsidR="006D630E">
        <w:rPr>
          <w:rFonts w:hint="cs"/>
          <w:rtl/>
        </w:rPr>
        <w:t>בקומפיזיציה</w:t>
      </w:r>
      <w:proofErr w:type="spellEnd"/>
      <w:r w:rsidR="006D630E">
        <w:rPr>
          <w:rFonts w:hint="cs"/>
          <w:rtl/>
        </w:rPr>
        <w:t xml:space="preserve"> את השדה </w:t>
      </w:r>
      <w:proofErr w:type="spellStart"/>
      <w:r w:rsidR="006D630E">
        <w:t>PostCollection</w:t>
      </w:r>
      <w:proofErr w:type="spellEnd"/>
      <w:r w:rsidR="006D630E">
        <w:rPr>
          <w:rFonts w:hint="cs"/>
          <w:rtl/>
        </w:rPr>
        <w:t>. ה-</w:t>
      </w:r>
      <w:r w:rsidR="006D630E">
        <w:t>Facade</w:t>
      </w:r>
      <w:r w:rsidR="006D630E">
        <w:rPr>
          <w:rFonts w:hint="cs"/>
          <w:rtl/>
        </w:rPr>
        <w:t xml:space="preserve"> סורקת את האוסף באמצע</w:t>
      </w:r>
      <w:r w:rsidR="00533FF6">
        <w:rPr>
          <w:rFonts w:hint="cs"/>
          <w:rtl/>
        </w:rPr>
        <w:t xml:space="preserve">ות </w:t>
      </w:r>
      <w:proofErr w:type="spellStart"/>
      <w:r w:rsidR="00533FF6">
        <w:rPr>
          <w:rFonts w:hint="cs"/>
          <w:rtl/>
        </w:rPr>
        <w:t>האיטרטור</w:t>
      </w:r>
      <w:proofErr w:type="spellEnd"/>
      <w:r w:rsidR="00533FF6">
        <w:rPr>
          <w:rFonts w:hint="cs"/>
          <w:rtl/>
        </w:rPr>
        <w:t xml:space="preserve"> בתוך </w:t>
      </w:r>
      <w:proofErr w:type="spellStart"/>
      <w:r w:rsidR="00533FF6">
        <w:t>PostCollection</w:t>
      </w:r>
      <w:proofErr w:type="spellEnd"/>
      <w:r w:rsidR="00533FF6">
        <w:rPr>
          <w:rFonts w:hint="cs"/>
          <w:rtl/>
        </w:rPr>
        <w:t xml:space="preserve">. </w:t>
      </w:r>
    </w:p>
    <w:p w14:paraId="55110BE5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F109239" w14:textId="06904DAC" w:rsidR="005D0457" w:rsidRDefault="00870DA8" w:rsidP="005D0457">
      <w:pPr>
        <w:spacing w:after="0" w:line="240" w:lineRule="auto"/>
        <w:ind w:right="720"/>
        <w:rPr>
          <w:rtl/>
        </w:rPr>
      </w:pPr>
      <w:r w:rsidRPr="00FD6F5D">
        <w:rPr>
          <w:rFonts w:cs="Arial"/>
          <w:b/>
          <w:bCs/>
          <w:rtl/>
        </w:rPr>
        <w:drawing>
          <wp:inline distT="0" distB="0" distL="0" distR="0" wp14:anchorId="589100F8" wp14:editId="19646022">
            <wp:extent cx="5274310" cy="375920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79B4" w14:textId="5249CD66" w:rsidR="006D630E" w:rsidRDefault="006D630E" w:rsidP="005D0457">
      <w:pPr>
        <w:spacing w:after="0" w:line="240" w:lineRule="auto"/>
        <w:ind w:right="720"/>
        <w:rPr>
          <w:rtl/>
        </w:rPr>
      </w:pPr>
    </w:p>
    <w:p w14:paraId="7459A82E" w14:textId="2E95DCA8" w:rsidR="006D630E" w:rsidRDefault="006D630E" w:rsidP="005D0457">
      <w:pPr>
        <w:spacing w:after="0" w:line="240" w:lineRule="auto"/>
        <w:ind w:right="720"/>
        <w:rPr>
          <w:rtl/>
        </w:rPr>
      </w:pPr>
    </w:p>
    <w:p w14:paraId="463EDAE5" w14:textId="74605011" w:rsidR="006D630E" w:rsidRDefault="006D630E" w:rsidP="005D0457">
      <w:pPr>
        <w:spacing w:after="0" w:line="240" w:lineRule="auto"/>
        <w:ind w:right="720"/>
        <w:rPr>
          <w:rtl/>
        </w:rPr>
      </w:pPr>
    </w:p>
    <w:p w14:paraId="2DEC83F4" w14:textId="658EF125" w:rsidR="006D630E" w:rsidRDefault="006D630E" w:rsidP="005D0457">
      <w:pPr>
        <w:spacing w:after="0" w:line="240" w:lineRule="auto"/>
        <w:ind w:right="720"/>
        <w:rPr>
          <w:rtl/>
        </w:rPr>
      </w:pPr>
    </w:p>
    <w:p w14:paraId="37C5F98D" w14:textId="41035949" w:rsidR="006D630E" w:rsidRDefault="006D630E" w:rsidP="005D0457">
      <w:pPr>
        <w:spacing w:after="0" w:line="240" w:lineRule="auto"/>
        <w:ind w:right="720"/>
        <w:rPr>
          <w:rtl/>
        </w:rPr>
      </w:pPr>
    </w:p>
    <w:p w14:paraId="38850ECD" w14:textId="63959AAC" w:rsidR="006D630E" w:rsidRDefault="006D630E" w:rsidP="005D0457">
      <w:pPr>
        <w:spacing w:after="0" w:line="240" w:lineRule="auto"/>
        <w:ind w:right="720"/>
        <w:rPr>
          <w:rtl/>
        </w:rPr>
      </w:pPr>
    </w:p>
    <w:p w14:paraId="7D5BAE45" w14:textId="41397B96" w:rsidR="006D630E" w:rsidRDefault="006D630E" w:rsidP="005D0457">
      <w:pPr>
        <w:spacing w:after="0" w:line="240" w:lineRule="auto"/>
        <w:ind w:right="720"/>
        <w:rPr>
          <w:rtl/>
        </w:rPr>
      </w:pPr>
    </w:p>
    <w:p w14:paraId="55470055" w14:textId="1FE4AABA" w:rsidR="006D630E" w:rsidRDefault="006D630E" w:rsidP="005D0457">
      <w:pPr>
        <w:spacing w:after="0" w:line="240" w:lineRule="auto"/>
        <w:ind w:right="720"/>
        <w:rPr>
          <w:rtl/>
        </w:rPr>
      </w:pPr>
    </w:p>
    <w:p w14:paraId="22765FFD" w14:textId="324D2C27" w:rsidR="006D630E" w:rsidRDefault="006D630E" w:rsidP="005D0457">
      <w:pPr>
        <w:spacing w:after="0" w:line="240" w:lineRule="auto"/>
        <w:ind w:right="720"/>
        <w:rPr>
          <w:rtl/>
        </w:rPr>
      </w:pPr>
    </w:p>
    <w:p w14:paraId="55A39355" w14:textId="7F58026F" w:rsidR="006D630E" w:rsidRDefault="006D630E" w:rsidP="005D0457">
      <w:pPr>
        <w:spacing w:after="0" w:line="240" w:lineRule="auto"/>
        <w:ind w:right="720"/>
        <w:rPr>
          <w:rtl/>
        </w:rPr>
      </w:pPr>
    </w:p>
    <w:p w14:paraId="6E62655E" w14:textId="4FD7A987" w:rsidR="006D630E" w:rsidRDefault="006D630E" w:rsidP="005D0457">
      <w:pPr>
        <w:spacing w:after="0" w:line="240" w:lineRule="auto"/>
        <w:ind w:right="720"/>
        <w:rPr>
          <w:rtl/>
        </w:rPr>
      </w:pPr>
    </w:p>
    <w:p w14:paraId="1F8F8CEB" w14:textId="611DC3EC" w:rsidR="006D630E" w:rsidRDefault="006D630E" w:rsidP="005D0457">
      <w:pPr>
        <w:spacing w:after="0" w:line="240" w:lineRule="auto"/>
        <w:ind w:right="720"/>
        <w:rPr>
          <w:rtl/>
        </w:rPr>
      </w:pPr>
    </w:p>
    <w:p w14:paraId="4DF2298C" w14:textId="5E30C084" w:rsidR="006D630E" w:rsidRDefault="006D630E" w:rsidP="005D0457">
      <w:pPr>
        <w:spacing w:after="0" w:line="240" w:lineRule="auto"/>
        <w:ind w:right="720"/>
        <w:rPr>
          <w:rtl/>
        </w:rPr>
      </w:pPr>
    </w:p>
    <w:p w14:paraId="0F566DEF" w14:textId="01C42579" w:rsidR="006D630E" w:rsidRDefault="006D630E" w:rsidP="005D0457">
      <w:pPr>
        <w:spacing w:after="0" w:line="240" w:lineRule="auto"/>
        <w:ind w:right="720"/>
        <w:rPr>
          <w:rtl/>
        </w:rPr>
      </w:pPr>
    </w:p>
    <w:p w14:paraId="5CDE368C" w14:textId="53DF7D6A" w:rsidR="006D630E" w:rsidRDefault="006D630E" w:rsidP="005D0457">
      <w:pPr>
        <w:spacing w:after="0" w:line="240" w:lineRule="auto"/>
        <w:ind w:right="720"/>
        <w:rPr>
          <w:rtl/>
        </w:rPr>
      </w:pPr>
    </w:p>
    <w:p w14:paraId="3FDB3335" w14:textId="57486114" w:rsidR="006D630E" w:rsidRDefault="006D630E" w:rsidP="005D0457">
      <w:pPr>
        <w:spacing w:after="0" w:line="240" w:lineRule="auto"/>
        <w:ind w:right="720"/>
        <w:rPr>
          <w:rtl/>
        </w:rPr>
      </w:pPr>
    </w:p>
    <w:p w14:paraId="0EC11A87" w14:textId="212373DA" w:rsidR="006D630E" w:rsidRDefault="006D630E" w:rsidP="005D0457">
      <w:pPr>
        <w:spacing w:after="0" w:line="240" w:lineRule="auto"/>
        <w:ind w:right="720"/>
        <w:rPr>
          <w:rtl/>
        </w:rPr>
      </w:pPr>
    </w:p>
    <w:p w14:paraId="68203E9F" w14:textId="380F3E17" w:rsidR="006D630E" w:rsidRDefault="006D630E" w:rsidP="005D0457">
      <w:pPr>
        <w:spacing w:after="0" w:line="240" w:lineRule="auto"/>
        <w:ind w:right="720"/>
        <w:rPr>
          <w:rtl/>
        </w:rPr>
      </w:pPr>
    </w:p>
    <w:p w14:paraId="3BCDDA83" w14:textId="6344AB7B" w:rsidR="006D630E" w:rsidRDefault="006D630E" w:rsidP="005D0457">
      <w:pPr>
        <w:spacing w:after="0" w:line="240" w:lineRule="auto"/>
        <w:ind w:right="720"/>
        <w:rPr>
          <w:rtl/>
        </w:rPr>
      </w:pPr>
    </w:p>
    <w:p w14:paraId="5C7369FE" w14:textId="52B62D15" w:rsidR="006D630E" w:rsidRDefault="006D630E" w:rsidP="005D0457">
      <w:pPr>
        <w:spacing w:after="0" w:line="240" w:lineRule="auto"/>
        <w:ind w:right="720"/>
        <w:rPr>
          <w:rtl/>
        </w:rPr>
      </w:pPr>
    </w:p>
    <w:p w14:paraId="31EC697A" w14:textId="559747E8" w:rsidR="006D630E" w:rsidRDefault="006D630E" w:rsidP="005D0457">
      <w:pPr>
        <w:spacing w:after="0" w:line="240" w:lineRule="auto"/>
        <w:ind w:right="720"/>
        <w:rPr>
          <w:rtl/>
        </w:rPr>
      </w:pPr>
    </w:p>
    <w:p w14:paraId="27AE8046" w14:textId="77777777" w:rsidR="006D630E" w:rsidRDefault="006D630E" w:rsidP="005D0457">
      <w:pPr>
        <w:spacing w:after="0" w:line="240" w:lineRule="auto"/>
        <w:ind w:right="720"/>
        <w:rPr>
          <w:rtl/>
        </w:rPr>
      </w:pPr>
    </w:p>
    <w:p w14:paraId="216E2EA2" w14:textId="4D2E07B3" w:rsidR="00870DA8" w:rsidRDefault="005D0457" w:rsidP="006B3A28">
      <w:pPr>
        <w:numPr>
          <w:ilvl w:val="0"/>
          <w:numId w:val="1"/>
        </w:numPr>
        <w:spacing w:after="0" w:line="240" w:lineRule="auto"/>
        <w:rPr>
          <w:rtl/>
        </w:rPr>
      </w:pPr>
      <w:r>
        <w:lastRenderedPageBreak/>
        <w:t>Class Diagram</w:t>
      </w:r>
    </w:p>
    <w:p w14:paraId="606F5D6A" w14:textId="77777777" w:rsidR="00870DA8" w:rsidRDefault="00870DA8" w:rsidP="00870DA8">
      <w:pPr>
        <w:rPr>
          <w:rtl/>
        </w:rPr>
      </w:pPr>
    </w:p>
    <w:p w14:paraId="0EDE2737" w14:textId="77777777" w:rsidR="00870DA8" w:rsidRDefault="00870DA8" w:rsidP="00870DA8">
      <w:pPr>
        <w:rPr>
          <w:rtl/>
        </w:rPr>
      </w:pPr>
    </w:p>
    <w:p w14:paraId="14D21B83" w14:textId="2B5FA232" w:rsidR="005D0457" w:rsidRDefault="00870DA8" w:rsidP="00870DA8">
      <w:pPr>
        <w:rPr>
          <w:rtl/>
        </w:rPr>
      </w:pPr>
      <w:r w:rsidRPr="00870DA8">
        <w:rPr>
          <w:rFonts w:cs="Arial"/>
          <w:rtl/>
        </w:rPr>
        <w:drawing>
          <wp:inline distT="0" distB="0" distL="0" distR="0" wp14:anchorId="3DF93717" wp14:editId="13AB300E">
            <wp:extent cx="6295384" cy="35099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7564" cy="35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4ED2" w14:textId="77777777" w:rsidR="00870DA8" w:rsidRDefault="00870DA8" w:rsidP="00870DA8">
      <w:pPr>
        <w:rPr>
          <w:b/>
          <w:u w:val="single"/>
        </w:rPr>
      </w:pPr>
      <w:r>
        <w:rPr>
          <w:rFonts w:hint="cs"/>
          <w:b/>
          <w:u w:val="single"/>
          <w:rtl/>
        </w:rPr>
        <w:t>המחלקות המקבילות:</w:t>
      </w:r>
    </w:p>
    <w:p w14:paraId="185EB4B8" w14:textId="11DDF0EC" w:rsidR="00870DA8" w:rsidRDefault="00870DA8" w:rsidP="00870DA8">
      <w:pPr>
        <w:rPr>
          <w:rtl/>
        </w:rPr>
      </w:pPr>
      <w:r>
        <w:rPr>
          <w:rFonts w:hint="cs"/>
          <w:rtl/>
        </w:rPr>
        <w:t xml:space="preserve">ממשק </w:t>
      </w:r>
      <w:proofErr w:type="spellStart"/>
      <w:r>
        <w:t>IAggregate</w:t>
      </w:r>
      <w:proofErr w:type="spellEnd"/>
      <w:r>
        <w:rPr>
          <w:rFonts w:hint="cs"/>
          <w:rtl/>
        </w:rPr>
        <w:t xml:space="preserve"> הינו מקביל לממשק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b/>
          <w:i/>
        </w:rPr>
        <w:t>I</w:t>
      </w:r>
      <w:r>
        <w:rPr>
          <w:b/>
          <w:i/>
        </w:rPr>
        <w:t>Aggregate</w:t>
      </w:r>
      <w:proofErr w:type="spellEnd"/>
      <w:r>
        <w:rPr>
          <w:rFonts w:hint="cs"/>
          <w:rtl/>
        </w:rPr>
        <w:t>.</w:t>
      </w:r>
    </w:p>
    <w:p w14:paraId="0A705764" w14:textId="152A4342" w:rsidR="00870DA8" w:rsidRDefault="00870DA8" w:rsidP="00870DA8">
      <w:pPr>
        <w:rPr>
          <w:rFonts w:hint="cs"/>
          <w:rtl/>
        </w:rPr>
      </w:pPr>
      <w:r>
        <w:rPr>
          <w:rFonts w:hint="cs"/>
          <w:rtl/>
        </w:rPr>
        <w:t xml:space="preserve">ממשק </w:t>
      </w:r>
      <w:proofErr w:type="spellStart"/>
      <w:r>
        <w:rPr>
          <w:rFonts w:hint="cs"/>
        </w:rPr>
        <w:t>II</w:t>
      </w:r>
      <w:r>
        <w:t>terator</w:t>
      </w:r>
      <w:proofErr w:type="spellEnd"/>
      <w:r>
        <w:rPr>
          <w:rFonts w:hint="cs"/>
          <w:rtl/>
        </w:rPr>
        <w:t xml:space="preserve"> הינו מקביל לממשק ה</w:t>
      </w:r>
      <w:r>
        <w:rPr>
          <w:rFonts w:hint="cs"/>
          <w:rtl/>
        </w:rPr>
        <w:t xml:space="preserve"> - </w:t>
      </w:r>
      <w:proofErr w:type="spellStart"/>
      <w:r>
        <w:rPr>
          <w:b/>
          <w:i/>
        </w:rPr>
        <w:t>IIterator</w:t>
      </w:r>
      <w:proofErr w:type="spellEnd"/>
      <w:r>
        <w:rPr>
          <w:rFonts w:hint="cs"/>
          <w:rtl/>
        </w:rPr>
        <w:t>.</w:t>
      </w:r>
    </w:p>
    <w:p w14:paraId="0447B5F0" w14:textId="015CF37F" w:rsidR="00870DA8" w:rsidRDefault="00870DA8" w:rsidP="00870DA8">
      <w:pPr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PostCollection</w:t>
      </w:r>
      <w:proofErr w:type="spellEnd"/>
      <w:r>
        <w:rPr>
          <w:rFonts w:hint="cs"/>
          <w:rtl/>
        </w:rPr>
        <w:t xml:space="preserve"> מקבילה למחלקת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b/>
          <w:i/>
        </w:rPr>
        <w:t>Aggregate</w:t>
      </w:r>
      <w:r>
        <w:rPr>
          <w:rFonts w:hint="cs"/>
          <w:b/>
          <w:i/>
          <w:rtl/>
        </w:rPr>
        <w:t>.</w:t>
      </w:r>
    </w:p>
    <w:p w14:paraId="65F5FA5E" w14:textId="126E0221" w:rsidR="00870DA8" w:rsidRDefault="00870DA8" w:rsidP="00870DA8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proofErr w:type="spellStart"/>
      <w:r>
        <w:rPr>
          <w:rFonts w:hint="cs"/>
        </w:rPr>
        <w:t>P</w:t>
      </w:r>
      <w:r>
        <w:t>ostCollectioIterator</w:t>
      </w:r>
      <w:proofErr w:type="spellEnd"/>
      <w:r>
        <w:rPr>
          <w:rFonts w:hint="cs"/>
          <w:rtl/>
        </w:rPr>
        <w:t xml:space="preserve"> מקבילה למחלקת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b/>
          <w:i/>
        </w:rPr>
        <w:t>C</w:t>
      </w:r>
      <w:r>
        <w:rPr>
          <w:b/>
          <w:i/>
        </w:rPr>
        <w:t>oncreteIterator</w:t>
      </w:r>
      <w:proofErr w:type="spellEnd"/>
      <w:r>
        <w:rPr>
          <w:rFonts w:hint="cs"/>
          <w:b/>
          <w:i/>
          <w:rtl/>
        </w:rPr>
        <w:t xml:space="preserve">. (זוהי מחלקה מקוננת של </w:t>
      </w:r>
      <w:proofErr w:type="spellStart"/>
      <w:r>
        <w:t>PostCollection</w:t>
      </w:r>
      <w:proofErr w:type="spellEnd"/>
      <w:r>
        <w:rPr>
          <w:rFonts w:hint="cs"/>
          <w:rtl/>
        </w:rPr>
        <w:t>).</w:t>
      </w:r>
    </w:p>
    <w:p w14:paraId="608B5C00" w14:textId="77777777" w:rsidR="00870DA8" w:rsidRDefault="00870DA8" w:rsidP="00870DA8">
      <w:pPr>
        <w:rPr>
          <w:rtl/>
        </w:rPr>
      </w:pPr>
    </w:p>
    <w:sectPr w:rsidR="00870DA8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5E24" w14:textId="77777777" w:rsidR="003B2E05" w:rsidRDefault="003B2E05" w:rsidP="00D171E7">
      <w:pPr>
        <w:spacing w:after="0" w:line="240" w:lineRule="auto"/>
      </w:pPr>
      <w:r>
        <w:separator/>
      </w:r>
    </w:p>
  </w:endnote>
  <w:endnote w:type="continuationSeparator" w:id="0">
    <w:p w14:paraId="52C5940C" w14:textId="77777777" w:rsidR="003B2E05" w:rsidRDefault="003B2E0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39EDE225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5F17C5C1" wp14:editId="2E0A6D3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0C59E7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F17C5C1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10C59E7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4F63C" w14:textId="77777777" w:rsidR="003B2E05" w:rsidRDefault="003B2E05" w:rsidP="00D171E7">
      <w:pPr>
        <w:spacing w:after="0" w:line="240" w:lineRule="auto"/>
      </w:pPr>
      <w:r>
        <w:separator/>
      </w:r>
    </w:p>
  </w:footnote>
  <w:footnote w:type="continuationSeparator" w:id="0">
    <w:p w14:paraId="13F76B24" w14:textId="77777777" w:rsidR="003B2E05" w:rsidRDefault="003B2E0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5209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16D5131C" wp14:editId="074AE3F4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4E55E74E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5097727A" w14:textId="1012CBBC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870DA8">
      <w:rPr>
        <w:rFonts w:ascii="Arial" w:hAnsi="Arial" w:cs="Arial" w:hint="cs"/>
        <w:b/>
        <w:bCs/>
        <w:color w:val="595959" w:themeColor="text1" w:themeTint="A6"/>
        <w:rtl/>
      </w:rPr>
      <w:t>אוהד אברהם סבן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70DA8">
      <w:rPr>
        <w:rFonts w:ascii="Arial" w:hAnsi="Arial" w:cs="Arial" w:hint="cs"/>
        <w:b/>
        <w:bCs/>
        <w:color w:val="595959" w:themeColor="text1" w:themeTint="A6"/>
        <w:rtl/>
      </w:rPr>
      <w:t>206019705, נמרוד נהיר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70DA8" w:rsidRPr="00870DA8">
      <w:rPr>
        <w:rFonts w:ascii="Arial" w:hAnsi="Arial" w:cs="Arial"/>
        <w:b/>
        <w:bCs/>
        <w:color w:val="595959" w:themeColor="text1" w:themeTint="A6"/>
        <w:rtl/>
      </w:rPr>
      <w:t>313415416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09AA"/>
    <w:multiLevelType w:val="multilevel"/>
    <w:tmpl w:val="00CCE14E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190864">
    <w:abstractNumId w:val="7"/>
  </w:num>
  <w:num w:numId="2" w16cid:durableId="1472671749">
    <w:abstractNumId w:val="10"/>
  </w:num>
  <w:num w:numId="3" w16cid:durableId="815336975">
    <w:abstractNumId w:val="8"/>
  </w:num>
  <w:num w:numId="4" w16cid:durableId="1178227756">
    <w:abstractNumId w:val="9"/>
  </w:num>
  <w:num w:numId="5" w16cid:durableId="1717007292">
    <w:abstractNumId w:val="4"/>
  </w:num>
  <w:num w:numId="6" w16cid:durableId="651327989">
    <w:abstractNumId w:val="6"/>
  </w:num>
  <w:num w:numId="7" w16cid:durableId="509877684">
    <w:abstractNumId w:val="2"/>
  </w:num>
  <w:num w:numId="8" w16cid:durableId="1970742250">
    <w:abstractNumId w:val="0"/>
  </w:num>
  <w:num w:numId="9" w16cid:durableId="2043902140">
    <w:abstractNumId w:val="5"/>
  </w:num>
  <w:num w:numId="10" w16cid:durableId="1303346294">
    <w:abstractNumId w:val="1"/>
  </w:num>
  <w:num w:numId="11" w16cid:durableId="19038420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1B33"/>
    <w:rsid w:val="0007316D"/>
    <w:rsid w:val="000737B8"/>
    <w:rsid w:val="00076084"/>
    <w:rsid w:val="0007687D"/>
    <w:rsid w:val="0008088D"/>
    <w:rsid w:val="00082F8C"/>
    <w:rsid w:val="00083209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2E05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2CF3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33FF6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3A28"/>
    <w:rsid w:val="006B4B50"/>
    <w:rsid w:val="006B53A8"/>
    <w:rsid w:val="006C18E4"/>
    <w:rsid w:val="006D28A9"/>
    <w:rsid w:val="006D630E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0500F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0DA8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389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4FBB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5AB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1A0B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5441C"/>
  <w15:docId w15:val="{B755EC1B-F0F8-4A0B-AD27-BFF9A267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2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485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Marlene Saban</cp:lastModifiedBy>
  <cp:revision>18</cp:revision>
  <cp:lastPrinted>2013-08-01T09:12:00Z</cp:lastPrinted>
  <dcterms:created xsi:type="dcterms:W3CDTF">2013-11-24T18:21:00Z</dcterms:created>
  <dcterms:modified xsi:type="dcterms:W3CDTF">2023-02-11T15:07:00Z</dcterms:modified>
</cp:coreProperties>
</file>