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16E3B" w14:textId="77777777" w:rsidR="00646CA4" w:rsidRDefault="00646CA4" w:rsidP="00646CA4">
      <w:pPr>
        <w:pStyle w:val="NormalWeb"/>
      </w:pPr>
      <w:r>
        <w:t>Handling hazardous explosives is a critical task that requires a high degree of caution, training, and adherence to safety procedures. Explosives are volatile substances that can react violently when subjected to heat, shock, or friction. Their handling requires understanding the properties of these substances, the potential risks associated with them, and the measures needed to mitigate these risks.</w:t>
      </w:r>
    </w:p>
    <w:p w14:paraId="33DEAE9E" w14:textId="77777777" w:rsidR="00646CA4" w:rsidRDefault="00646CA4" w:rsidP="00646CA4">
      <w:pPr>
        <w:pStyle w:val="NormalWeb"/>
      </w:pPr>
      <w:r>
        <w:t>Storage plays a significant role in the safe handling of explosives. Explosives must be stored in a cool, dry, well-ventilated area that is isolated from inhabited buildings, public highways or other potential sources of ignition or impact. Magazines or storage units must be designed to mitigate the impact of any accidental detonation. This often involves the use of blast walls or similar structures that can direct any explosion upwards rather than outwards. Inside the storage unit, explosives should be carefully organized, with different types of explosives separated to prevent any unwanted reactions.</w:t>
      </w:r>
    </w:p>
    <w:p w14:paraId="00DDAD6F" w14:textId="77777777" w:rsidR="00646CA4" w:rsidRDefault="00646CA4" w:rsidP="00646CA4">
      <w:pPr>
        <w:pStyle w:val="NormalWeb"/>
      </w:pPr>
      <w:r>
        <w:t>Equally important is the transport of explosives. Vehicles used for transporting explosives should be well-maintained and equipped with fire extinguishers. Routes should be planned ahead to minimize travel through populated areas. During transportation, explosive materials must be securely packed to prevent accidental jostling or friction that could trigger an explosion.</w:t>
      </w:r>
    </w:p>
    <w:p w14:paraId="53531A1E" w14:textId="77777777" w:rsidR="00646CA4" w:rsidRDefault="00646CA4" w:rsidP="00646CA4">
      <w:pPr>
        <w:pStyle w:val="NormalWeb"/>
      </w:pPr>
      <w:r>
        <w:t>When handling explosives directly, personal protective equipment (PPE) must be worn. This includes flame-resistant clothing, safety glasses, and protective gloves. Any tools used should be made of non-sparking materials like brass or plastic. It is crucial to avoid dropping, dragging, or roughly handling explosives to prevent unintentional detonation.</w:t>
      </w:r>
    </w:p>
    <w:p w14:paraId="361DE3D7" w14:textId="77777777" w:rsidR="00646CA4" w:rsidRDefault="00646CA4" w:rsidP="00646CA4">
      <w:pPr>
        <w:pStyle w:val="NormalWeb"/>
      </w:pPr>
      <w:r>
        <w:t>Finally, training and awareness are indispensable for the safe handling of hazardous explosives. Personnel involved in the handling and transportation of explosives should undergo regular training on safety procedures, potential hazards, and emergency response protocols. Everyone involved should understand the risks, know how to handle emergencies, and always prioritize safety. Remember, the goal is always to minimize exposure to risk, ensuring that these hazardous materials are manipulated in a way that is as safe as possible.</w:t>
      </w:r>
    </w:p>
    <w:p w14:paraId="6E3B1B01" w14:textId="77777777" w:rsidR="001617F7" w:rsidRDefault="001617F7"/>
    <w:sectPr w:rsidR="001617F7">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39634" w14:textId="77777777" w:rsidR="005B367A" w:rsidRDefault="005B367A" w:rsidP="00646CA4">
      <w:pPr>
        <w:spacing w:after="0" w:line="240" w:lineRule="auto"/>
      </w:pPr>
      <w:r>
        <w:separator/>
      </w:r>
    </w:p>
  </w:endnote>
  <w:endnote w:type="continuationSeparator" w:id="0">
    <w:p w14:paraId="79DCD883" w14:textId="77777777" w:rsidR="005B367A" w:rsidRDefault="005B367A" w:rsidP="00646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F754B" w14:textId="77777777" w:rsidR="005B367A" w:rsidRDefault="005B367A" w:rsidP="00646CA4">
      <w:pPr>
        <w:spacing w:after="0" w:line="240" w:lineRule="auto"/>
      </w:pPr>
      <w:r>
        <w:separator/>
      </w:r>
    </w:p>
  </w:footnote>
  <w:footnote w:type="continuationSeparator" w:id="0">
    <w:p w14:paraId="6434B2E4" w14:textId="77777777" w:rsidR="005B367A" w:rsidRDefault="005B367A" w:rsidP="00646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42A5" w14:textId="7C1E975C" w:rsidR="00646CA4" w:rsidRPr="00646CA4" w:rsidRDefault="00646CA4">
    <w:pPr>
      <w:pStyle w:val="Header"/>
      <w:rPr>
        <w:lang w:val="en-US"/>
      </w:rPr>
    </w:pPr>
    <w:r>
      <w:rPr>
        <w:lang w:val="en-US"/>
      </w:rPr>
      <w:t>CUI//DCRIT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A4"/>
    <w:rsid w:val="001617F7"/>
    <w:rsid w:val="001A1761"/>
    <w:rsid w:val="003C7FC4"/>
    <w:rsid w:val="003F1CD4"/>
    <w:rsid w:val="005B367A"/>
    <w:rsid w:val="00646CA4"/>
    <w:rsid w:val="00B26CE4"/>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7699ED0"/>
  <w15:chartTrackingRefBased/>
  <w15:docId w15:val="{69A4FEF8-C4A7-9E4B-B4E4-20BE8FD0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CA4"/>
    <w:rPr>
      <w:rFonts w:eastAsiaTheme="majorEastAsia" w:cstheme="majorBidi"/>
      <w:color w:val="272727" w:themeColor="text1" w:themeTint="D8"/>
    </w:rPr>
  </w:style>
  <w:style w:type="paragraph" w:styleId="Title">
    <w:name w:val="Title"/>
    <w:basedOn w:val="Normal"/>
    <w:next w:val="Normal"/>
    <w:link w:val="TitleChar"/>
    <w:uiPriority w:val="10"/>
    <w:qFormat/>
    <w:rsid w:val="0064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CA4"/>
    <w:pPr>
      <w:spacing w:before="160"/>
      <w:jc w:val="center"/>
    </w:pPr>
    <w:rPr>
      <w:i/>
      <w:iCs/>
      <w:color w:val="404040" w:themeColor="text1" w:themeTint="BF"/>
    </w:rPr>
  </w:style>
  <w:style w:type="character" w:customStyle="1" w:styleId="QuoteChar">
    <w:name w:val="Quote Char"/>
    <w:basedOn w:val="DefaultParagraphFont"/>
    <w:link w:val="Quote"/>
    <w:uiPriority w:val="29"/>
    <w:rsid w:val="00646CA4"/>
    <w:rPr>
      <w:i/>
      <w:iCs/>
      <w:color w:val="404040" w:themeColor="text1" w:themeTint="BF"/>
    </w:rPr>
  </w:style>
  <w:style w:type="paragraph" w:styleId="ListParagraph">
    <w:name w:val="List Paragraph"/>
    <w:basedOn w:val="Normal"/>
    <w:uiPriority w:val="34"/>
    <w:qFormat/>
    <w:rsid w:val="00646CA4"/>
    <w:pPr>
      <w:ind w:left="720"/>
      <w:contextualSpacing/>
    </w:pPr>
  </w:style>
  <w:style w:type="character" w:styleId="IntenseEmphasis">
    <w:name w:val="Intense Emphasis"/>
    <w:basedOn w:val="DefaultParagraphFont"/>
    <w:uiPriority w:val="21"/>
    <w:qFormat/>
    <w:rsid w:val="00646CA4"/>
    <w:rPr>
      <w:i/>
      <w:iCs/>
      <w:color w:val="0F4761" w:themeColor="accent1" w:themeShade="BF"/>
    </w:rPr>
  </w:style>
  <w:style w:type="paragraph" w:styleId="IntenseQuote">
    <w:name w:val="Intense Quote"/>
    <w:basedOn w:val="Normal"/>
    <w:next w:val="Normal"/>
    <w:link w:val="IntenseQuoteChar"/>
    <w:uiPriority w:val="30"/>
    <w:qFormat/>
    <w:rsid w:val="0064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CA4"/>
    <w:rPr>
      <w:i/>
      <w:iCs/>
      <w:color w:val="0F4761" w:themeColor="accent1" w:themeShade="BF"/>
    </w:rPr>
  </w:style>
  <w:style w:type="character" w:styleId="IntenseReference">
    <w:name w:val="Intense Reference"/>
    <w:basedOn w:val="DefaultParagraphFont"/>
    <w:uiPriority w:val="32"/>
    <w:qFormat/>
    <w:rsid w:val="00646CA4"/>
    <w:rPr>
      <w:b/>
      <w:bCs/>
      <w:smallCaps/>
      <w:color w:val="0F4761" w:themeColor="accent1" w:themeShade="BF"/>
      <w:spacing w:val="5"/>
    </w:rPr>
  </w:style>
  <w:style w:type="paragraph" w:styleId="Header">
    <w:name w:val="header"/>
    <w:basedOn w:val="Normal"/>
    <w:link w:val="HeaderChar"/>
    <w:uiPriority w:val="99"/>
    <w:unhideWhenUsed/>
    <w:rsid w:val="00646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CA4"/>
  </w:style>
  <w:style w:type="paragraph" w:styleId="Footer">
    <w:name w:val="footer"/>
    <w:basedOn w:val="Normal"/>
    <w:link w:val="FooterChar"/>
    <w:uiPriority w:val="99"/>
    <w:unhideWhenUsed/>
    <w:rsid w:val="00646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CA4"/>
  </w:style>
  <w:style w:type="paragraph" w:styleId="NormalWeb">
    <w:name w:val="Normal (Web)"/>
    <w:basedOn w:val="Normal"/>
    <w:uiPriority w:val="99"/>
    <w:semiHidden/>
    <w:unhideWhenUsed/>
    <w:rsid w:val="00646CA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712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kyle@ohalo.co</dc:creator>
  <cp:keywords/>
  <dc:description/>
  <cp:lastModifiedBy>kyle@ohalo.co</cp:lastModifiedBy>
  <cp:revision>1</cp:revision>
  <dcterms:created xsi:type="dcterms:W3CDTF">2024-05-07T20:26:00Z</dcterms:created>
  <dcterms:modified xsi:type="dcterms:W3CDTF">2024-05-07T20:27:00Z</dcterms:modified>
</cp:coreProperties>
</file>