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drawing>
          <wp:inline distT="0" distB="0" distL="0" distR="0">
            <wp:extent cx="4095750" cy="2152650"/>
            <wp:effectExtent t="0" r="0" b="0" l="0"/>
            <wp:docPr id="1" name="ITMO" descr="ITMO" title="IT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80" w:before="200"/>
        <w:jc w:val="center"/>
      </w:pPr>
      <w:r>
        <w:rPr>
          <w:rFonts w:ascii="Arial" w:cs="Arial" w:eastAsia="Arial" w:hAnsi="Arial"/>
          <w:b/>
          <w:bCs/>
          <w:color w:val="0A4D68"/>
          <w:sz w:val="56"/>
          <w:szCs w:val="56"/>
          <w:rtl/>
        </w:rPr>
        <w:t xml:space="preserve">תיעוד אתר ITMO</w:t>
      </w:r>
    </w:p>
    <w:p>
      <w:pPr>
        <w:bidi/>
        <w:spacing w:after="60"/>
        <w:jc w:val="center"/>
      </w:pPr>
      <w:r>
        <w:rPr>
          <w:rFonts w:ascii="Arial" w:cs="Arial" w:eastAsia="Arial" w:hAnsi="Arial"/>
          <w:color w:val="1C2733"/>
          <w:sz w:val="30"/>
          <w:szCs w:val="30"/>
          <w:rtl/>
        </w:rPr>
        <w:t xml:space="preserve">מדריך מבנה, עריכה ותחזוקה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color w:val="E07D0A"/>
          <w:sz w:val="24"/>
          <w:szCs w:val="24"/>
          <w:rtl/>
        </w:rPr>
        <w:t xml:space="preserve">www.itmo.co.il · מיכאל אוחנה</w:t>
      </w:r>
    </w:p>
    <w:p>
      <w:pPr>
        <w:bidi/>
        <w:jc w:val="center"/>
      </w:pPr>
      <w:r>
        <w:rPr>
          <w:rFonts w:ascii="Arial" w:cs="Arial" w:eastAsia="Arial" w:hAnsi="Arial"/>
          <w:color w:val="7A8794"/>
          <w:sz w:val="20"/>
          <w:szCs w:val="20"/>
          <w:rtl/>
        </w:rPr>
        <w:t xml:space="preserve">עודכן: יוני 2026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0A4D68"/>
          <w:sz w:val="32"/>
          <w:szCs w:val="32"/>
          <w:rtl/>
        </w:rPr>
        <w:t xml:space="preserve">תוכן עניינים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0A4D68"/>
          <w:sz w:val="32"/>
          <w:szCs w:val="32"/>
          <w:rtl/>
        </w:rPr>
        <w:t xml:space="preserve">1. סקירה כללית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אתר </w:t>
      </w:r>
      <w:r>
        <w:rPr>
          <w:rFonts w:ascii="Arial" w:cs="Arial" w:eastAsia="Arial" w:hAnsi="Arial"/>
          <w:b/>
          <w:bCs/>
          <w:color w:val="1C2733"/>
          <w:sz w:val="22"/>
          <w:szCs w:val="22"/>
          <w:rtl/>
        </w:rPr>
        <w:t xml:space="preserve">ITMO</w:t>
      </w: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 הוא אתר תדמית ולידים עבור מיכאל אוחנה — ניהול דיגיטל כולל: הקמת אתרים, קידום אורגני, מערכות בתי מלון (PMS), ערוצי הפצה OTA, רשתות חברתיות, אוטומציה וניהול מערכות.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color w:val="1C2733"/>
          <w:sz w:val="22"/>
          <w:szCs w:val="22"/>
          <w:rtl/>
        </w:rPr>
        <w:t xml:space="preserve">דומיין: </w:t>
      </w: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www.itmo.co.il (הפניה אוטומטית מ-itmo.co.il ל-www).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color w:val="1C2733"/>
          <w:sz w:val="22"/>
          <w:szCs w:val="22"/>
          <w:rtl/>
        </w:rPr>
        <w:t xml:space="preserve">אחסון: </w:t>
      </w: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מאגר GitHub בשם OhanaMichael/itmo-website. כל git push מפרסם אוטומטית לאוויר.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color w:val="1C2733"/>
          <w:sz w:val="22"/>
          <w:szCs w:val="22"/>
          <w:rtl/>
        </w:rPr>
        <w:t xml:space="preserve">טכנולוגיה: </w:t>
      </w: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HTML סטטי עם קובץ CSS משותף אחד. ללא framework וללא שלב build — נטען מהר ויציב.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0A4D68"/>
          <w:sz w:val="32"/>
          <w:szCs w:val="32"/>
          <w:rtl/>
        </w:rPr>
        <w:t xml:space="preserve">2. מבנה האתר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מבנה התיקיות והקבצים:</w:t>
      </w:r>
    </w:p>
    <w:p>
      <w:pPr>
        <w:shd w:fill="F2F5F7" w:val="clear"/>
        <w:spacing w:after="40" w:line="260"/>
        <w:jc w:val="left"/>
      </w:pPr>
      <w:r>
        <w:rPr>
          <w:rFonts w:ascii="Courier New" w:cs="Courier New" w:eastAsia="Courier New" w:hAnsi="Courier New"/>
          <w:color w:val="24323D"/>
          <w:sz w:val="19"/>
          <w:szCs w:val="19"/>
        </w:rPr>
        <w:t xml:space="preserve">itmo-site-v8/</w:t>
      </w:r>
    </w:p>
    <w:p>
      <w:pPr>
        <w:shd w:fill="F2F5F7" w:val="clear"/>
        <w:spacing w:after="40" w:line="260"/>
        <w:jc w:val="left"/>
      </w:pPr>
      <w:r>
        <w:rPr>
          <w:rFonts w:ascii="Courier New" w:cs="Courier New" w:eastAsia="Courier New" w:hAnsi="Courier New"/>
          <w:color w:val="24323D"/>
          <w:sz w:val="19"/>
          <w:szCs w:val="19"/>
        </w:rPr>
        <w:t xml:space="preserve">├── index.html              # עמוד הבית</w:t>
      </w:r>
    </w:p>
    <w:p>
      <w:pPr>
        <w:shd w:fill="F2F5F7" w:val="clear"/>
        <w:spacing w:after="40" w:line="260"/>
        <w:jc w:val="left"/>
      </w:pPr>
      <w:r>
        <w:rPr>
          <w:rFonts w:ascii="Courier New" w:cs="Courier New" w:eastAsia="Courier New" w:hAnsi="Courier New"/>
          <w:color w:val="24323D"/>
          <w:sz w:val="19"/>
          <w:szCs w:val="19"/>
        </w:rPr>
        <w:t xml:space="preserve">├── blog.html               # אינדקס הבלוג</w:t>
      </w:r>
    </w:p>
    <w:p>
      <w:pPr>
        <w:shd w:fill="F2F5F7" w:val="clear"/>
        <w:spacing w:after="40" w:line="260"/>
        <w:jc w:val="left"/>
      </w:pPr>
      <w:r>
        <w:rPr>
          <w:rFonts w:ascii="Courier New" w:cs="Courier New" w:eastAsia="Courier New" w:hAnsi="Courier New"/>
          <w:color w:val="24323D"/>
          <w:sz w:val="19"/>
          <w:szCs w:val="19"/>
        </w:rPr>
        <w:t xml:space="preserve">├── blog/                    # מאמרים (HTML)</w:t>
      </w:r>
    </w:p>
    <w:p>
      <w:pPr>
        <w:shd w:fill="F2F5F7" w:val="clear"/>
        <w:spacing w:after="40" w:line="260"/>
        <w:jc w:val="left"/>
      </w:pPr>
      <w:r>
        <w:rPr>
          <w:rFonts w:ascii="Courier New" w:cs="Courier New" w:eastAsia="Courier New" w:hAnsi="Courier New"/>
          <w:color w:val="24323D"/>
          <w:sz w:val="19"/>
          <w:szCs w:val="19"/>
        </w:rPr>
        <w:t xml:space="preserve">├── services/               # 9 עמודי שירות + עמוד-גג</w:t>
      </w:r>
    </w:p>
    <w:p>
      <w:pPr>
        <w:shd w:fill="F2F5F7" w:val="clear"/>
        <w:spacing w:after="40" w:line="260"/>
        <w:jc w:val="left"/>
      </w:pPr>
      <w:r>
        <w:rPr>
          <w:rFonts w:ascii="Courier New" w:cs="Courier New" w:eastAsia="Courier New" w:hAnsi="Courier New"/>
          <w:color w:val="24323D"/>
          <w:sz w:val="19"/>
          <w:szCs w:val="19"/>
        </w:rPr>
        <w:t xml:space="preserve">├── assets/css/main.css     # כל העיצוב</w:t>
      </w:r>
    </w:p>
    <w:p>
      <w:pPr>
        <w:shd w:fill="F2F5F7" w:val="clear"/>
        <w:spacing w:after="40" w:line="260"/>
        <w:jc w:val="left"/>
      </w:pPr>
      <w:r>
        <w:rPr>
          <w:rFonts w:ascii="Courier New" w:cs="Courier New" w:eastAsia="Courier New" w:hAnsi="Courier New"/>
          <w:color w:val="24323D"/>
          <w:sz w:val="19"/>
          <w:szCs w:val="19"/>
        </w:rPr>
        <w:t xml:space="preserve">├── assets/ (og-image, favicon, logo)</w:t>
      </w:r>
    </w:p>
    <w:p>
      <w:pPr>
        <w:shd w:fill="F2F5F7" w:val="clear"/>
        <w:spacing w:after="40" w:line="260"/>
        <w:jc w:val="left"/>
      </w:pPr>
      <w:r>
        <w:rPr>
          <w:rFonts w:ascii="Courier New" w:cs="Courier New" w:eastAsia="Courier New" w:hAnsi="Courier New"/>
          <w:color w:val="24323D"/>
          <w:sz w:val="19"/>
          <w:szCs w:val="19"/>
        </w:rPr>
        <w:t xml:space="preserve">├── sitemap.xml  robots.txt</w:t>
      </w:r>
    </w:p>
    <w:p>
      <w:pPr>
        <w:shd w:fill="F2F5F7" w:val="clear"/>
        <w:spacing w:after="40" w:line="260"/>
        <w:jc w:val="left"/>
      </w:pPr>
      <w:r>
        <w:rPr>
          <w:rFonts w:ascii="Courier New" w:cs="Courier New" w:eastAsia="Courier New" w:hAnsi="Courier New"/>
          <w:color w:val="24323D"/>
          <w:sz w:val="19"/>
          <w:szCs w:val="19"/>
        </w:rPr>
        <w:t xml:space="preserve">└── README.md  docs/</w:t>
      </w:r>
    </w:p>
    <w:p>
      <w:pPr>
        <w:spacing w:after="60"/>
      </w:pP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color w:val="1C2733"/>
          <w:sz w:val="22"/>
          <w:szCs w:val="22"/>
          <w:rtl/>
        </w:rPr>
        <w:t xml:space="preserve">טבלת העמודים: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0A4D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עמוד</w:t>
            </w:r>
          </w:p>
        </w:tc>
        <w:tc>
          <w:tcPr>
            <w:tcW w:type="dxa" w:w="42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0A4D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כתובת</w:t>
            </w:r>
          </w:p>
        </w:tc>
        <w:tc>
          <w:tcPr>
            <w:tcW w:type="dxa" w:w="256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0A4D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מטרה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עמוד הבית</w:t>
            </w:r>
          </w:p>
        </w:tc>
        <w:tc>
          <w:tcPr>
            <w:tcW w:type="dxa" w:w="42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/</w:t>
            </w:r>
          </w:p>
        </w:tc>
        <w:tc>
          <w:tcPr>
            <w:tcW w:type="dxa" w:w="256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מבט-על, שירותים ולידים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ניהול דיגיטל (גג)</w:t>
            </w:r>
          </w:p>
        </w:tc>
        <w:tc>
          <w:tcPr>
            <w:tcW w:type="dxa" w:w="42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/services/digital-management.html</w:t>
            </w:r>
          </w:p>
        </w:tc>
        <w:tc>
          <w:tcPr>
            <w:tcW w:type="dxa" w:w="256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סקירת כל השירותים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הקמת אתרי אינטרנט</w:t>
            </w:r>
          </w:p>
        </w:tc>
        <w:tc>
          <w:tcPr>
            <w:tcW w:type="dxa" w:w="42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/services/web-development.html</w:t>
            </w:r>
          </w:p>
        </w:tc>
        <w:tc>
          <w:tcPr>
            <w:tcW w:type="dxa" w:w="256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שירות + לידים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קידום אורגני (SEO)</w:t>
            </w:r>
          </w:p>
        </w:tc>
        <w:tc>
          <w:tcPr>
            <w:tcW w:type="dxa" w:w="42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/services/seo.html</w:t>
            </w:r>
          </w:p>
        </w:tc>
        <w:tc>
          <w:tcPr>
            <w:tcW w:type="dxa" w:w="256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שירות + לידים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מערכות בתי מלון (PMS)</w:t>
            </w:r>
          </w:p>
        </w:tc>
        <w:tc>
          <w:tcPr>
            <w:tcW w:type="dxa" w:w="42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/services/hotel-management-systems.html</w:t>
            </w:r>
          </w:p>
        </w:tc>
        <w:tc>
          <w:tcPr>
            <w:tcW w:type="dxa" w:w="256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שירות + לידים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ערוצי הפצה (OTA)</w:t>
            </w:r>
          </w:p>
        </w:tc>
        <w:tc>
          <w:tcPr>
            <w:tcW w:type="dxa" w:w="42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/services/ota-channel-management.html</w:t>
            </w:r>
          </w:p>
        </w:tc>
        <w:tc>
          <w:tcPr>
            <w:tcW w:type="dxa" w:w="256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שירות + לידים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רשתות חברתיות ושיווק</w:t>
            </w:r>
          </w:p>
        </w:tc>
        <w:tc>
          <w:tcPr>
            <w:tcW w:type="dxa" w:w="42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/services/social-media-marketing.html</w:t>
            </w:r>
          </w:p>
        </w:tc>
        <w:tc>
          <w:tcPr>
            <w:tcW w:type="dxa" w:w="256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שירות + לידים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אוטומציה ומסע לקוח</w:t>
            </w:r>
          </w:p>
        </w:tc>
        <w:tc>
          <w:tcPr>
            <w:tcW w:type="dxa" w:w="42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/services/automation-customer-journey.html</w:t>
            </w:r>
          </w:p>
        </w:tc>
        <w:tc>
          <w:tcPr>
            <w:tcW w:type="dxa" w:w="256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שירות + לידים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נוכחות בגוגל (Local)</w:t>
            </w:r>
          </w:p>
        </w:tc>
        <w:tc>
          <w:tcPr>
            <w:tcW w:type="dxa" w:w="42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/services/google-business-local.html</w:t>
            </w:r>
          </w:p>
        </w:tc>
        <w:tc>
          <w:tcPr>
            <w:tcW w:type="dxa" w:w="256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שירות + לידים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הצעות מחיר לרשויות</w:t>
            </w:r>
          </w:p>
        </w:tc>
        <w:tc>
          <w:tcPr>
            <w:tcW w:type="dxa" w:w="42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/services/procurement-systems.html</w:t>
            </w:r>
          </w:p>
        </w:tc>
        <w:tc>
          <w:tcPr>
            <w:tcW w:type="dxa" w:w="256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שירות + לידים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ניהול מערכות ממוחשבות</w:t>
            </w:r>
          </w:p>
        </w:tc>
        <w:tc>
          <w:tcPr>
            <w:tcW w:type="dxa" w:w="42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/services/it-systems-management.html</w:t>
            </w:r>
          </w:p>
        </w:tc>
        <w:tc>
          <w:tcPr>
            <w:tcW w:type="dxa" w:w="256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שירות + לידים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בלוג</w:t>
            </w:r>
          </w:p>
        </w:tc>
        <w:tc>
          <w:tcPr>
            <w:tcW w:type="dxa" w:w="42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/blog.html + /blog/*</w:t>
            </w:r>
          </w:p>
        </w:tc>
        <w:tc>
          <w:tcPr>
            <w:tcW w:type="dxa" w:w="256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תוכן ל-SEO</w:t>
            </w:r>
          </w:p>
        </w:tc>
      </w:tr>
    </w:tbl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0A4D68"/>
          <w:sz w:val="32"/>
          <w:szCs w:val="32"/>
          <w:rtl/>
        </w:rPr>
        <w:t xml:space="preserve">3. מערכת העיצוב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כל העיצוב מנוהל מקובץ אחד: </w:t>
      </w:r>
      <w:r>
        <w:rPr>
          <w:rFonts w:ascii="Arial" w:cs="Arial" w:eastAsia="Arial" w:hAnsi="Arial"/>
          <w:b/>
          <w:bCs/>
          <w:color w:val="1C2733"/>
          <w:sz w:val="22"/>
          <w:szCs w:val="22"/>
          <w:rtl/>
        </w:rPr>
        <w:t xml:space="preserve">assets/css/main.css</w:t>
      </w: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. שינוי שם משפיע על כל האתר. צבעי המותג מוגדרים בראש הקובץ תחת :root — לשינוי המותג ערכו רק אותם.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960"/>
      </w:tblGrid>
      <w:tr>
        <w:trPr>
          <w:tblHeader/>
        </w:trPr>
        <w:tc>
          <w:tcPr>
            <w:tcW w:type="dxa" w:w="27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0A4D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משתנה</w:t>
            </w:r>
          </w:p>
        </w:tc>
        <w:tc>
          <w:tcPr>
            <w:tcW w:type="dxa" w:w="27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0A4D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ערך</w:t>
            </w:r>
          </w:p>
        </w:tc>
        <w:tc>
          <w:tcPr>
            <w:tcW w:type="dxa" w:w="396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0A4D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שימוש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--primary</w:t>
            </w:r>
          </w:p>
        </w:tc>
        <w:tc>
          <w:tcPr>
            <w:tcW w:type="dxa" w:w="27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#0a4d68</w:t>
            </w:r>
          </w:p>
        </w:tc>
        <w:tc>
          <w:tcPr>
            <w:tcW w:type="dxa" w:w="396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כחול-טורקיז ראשי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--primary-light</w:t>
            </w:r>
          </w:p>
        </w:tc>
        <w:tc>
          <w:tcPr>
            <w:tcW w:type="dxa" w:w="27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#0d7ca8</w:t>
            </w:r>
          </w:p>
        </w:tc>
        <w:tc>
          <w:tcPr>
            <w:tcW w:type="dxa" w:w="396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גוון משני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--accent</w:t>
            </w:r>
          </w:p>
        </w:tc>
        <w:tc>
          <w:tcPr>
            <w:tcW w:type="dxa" w:w="27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#f39c12</w:t>
            </w:r>
          </w:p>
        </w:tc>
        <w:tc>
          <w:tcPr>
            <w:tcW w:type="dxa" w:w="396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כתום הדגשה / כפתורים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--ink</w:t>
            </w:r>
          </w:p>
        </w:tc>
        <w:tc>
          <w:tcPr>
            <w:tcW w:type="dxa" w:w="27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#1c2733</w:t>
            </w:r>
          </w:p>
        </w:tc>
        <w:tc>
          <w:tcPr>
            <w:tcW w:type="dxa" w:w="396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צבע טקסט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--light</w:t>
            </w:r>
          </w:p>
        </w:tc>
        <w:tc>
          <w:tcPr>
            <w:tcW w:type="dxa" w:w="270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#f6f8fa</w:t>
            </w:r>
          </w:p>
        </w:tc>
        <w:tc>
          <w:tcPr>
            <w:tcW w:type="dxa" w:w="3960"/>
            <w:tcBorders>
              <w:top w:val="single" w:color="CCD6DD" w:sz="1"/>
              <w:left w:val="single" w:color="CCD6DD" w:sz="1"/>
              <w:bottom w:val="single" w:color="CCD6DD" w:sz="1"/>
              <w:right w:val="single" w:color="CCD6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733"/>
                <w:sz w:val="20"/>
                <w:szCs w:val="20"/>
                <w:rtl/>
              </w:rPr>
              <w:t xml:space="preserve">רקע בהיר</w:t>
            </w:r>
          </w:p>
        </w:tc>
      </w:tr>
    </w:tbl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color w:val="1C2733"/>
          <w:sz w:val="22"/>
          <w:szCs w:val="22"/>
          <w:rtl/>
        </w:rPr>
        <w:t xml:space="preserve">גופנים: </w:t>
      </w: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Heebo לטקסט ו-Assistant לכותרות, נטענים מ-Google Fonts.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0A4D68"/>
          <w:sz w:val="32"/>
          <w:szCs w:val="32"/>
          <w:rtl/>
        </w:rPr>
        <w:t xml:space="preserve">4. עריכת תוכן — הנחיות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color w:val="1C2733"/>
          <w:sz w:val="22"/>
          <w:szCs w:val="22"/>
          <w:rtl/>
        </w:rPr>
        <w:t xml:space="preserve">קול אחיד: </w:t>
      </w: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כל הטקסטים בלשון "אנחנו / ITMO" (לא "אני"). יש לשמור על כך.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color w:val="1C2733"/>
          <w:sz w:val="22"/>
          <w:szCs w:val="22"/>
          <w:rtl/>
        </w:rPr>
        <w:t xml:space="preserve">כותרת, תפריט ופוטר </w:t>
      </w: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מופיעים בתוך כל קובץ HTML בנפרד (אתר סטטי). שינוי שמשפיע על כל העמודים מחייב עדכון בכל הקבצים (חיפוש-והחלפה).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עריכת טקסט רגילה: פתחו את קובץ ה-HTML, אתרו את המשפט, ערכו ושמרו.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0A4D68"/>
          <w:sz w:val="32"/>
          <w:szCs w:val="32"/>
          <w:rtl/>
        </w:rPr>
        <w:t xml:space="preserve">5. הוספת מאמר חדש לבלוג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העתיקו מאמר קיים מתיקיית blog/ לשם חדש באנגלית (למשל blog/my-new-post.html).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עדכנו: title, meta description, keywords, ה-H1 וכל גוף המאמר.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עדכנו את ה-Schema מסוג Article: headline, description, datePublished והקישור (@id).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עדכנו את פירורי הלחם (breadcrumb) לשם המאמר.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הוסיפו כרטיס מאמר ב-blog.html (כותרת, תקציר, קישור).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הוסיפו שורת &lt;url&gt; ב-sitemap.xml. העלו לאוויר.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color w:val="1C2733"/>
          <w:sz w:val="22"/>
          <w:szCs w:val="22"/>
          <w:rtl/>
        </w:rPr>
        <w:t xml:space="preserve">המלצה: </w:t>
      </w: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מאמר איכותי וממוקד מילות-מפתח אחד לחודש לפחות — זה מנוע התנועה האורגנית.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0A4D68"/>
          <w:sz w:val="32"/>
          <w:szCs w:val="32"/>
          <w:rtl/>
        </w:rPr>
        <w:t xml:space="preserve">6. הוספת עמוד שירות חדש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העתיקו עמוד שירות קיים מ-services/, שנו שם קובץ באנגלית.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עדכנו title, meta, canonical, H1, תוכן, FAQ ו-Schema (Service + BreadcrumbList + FAQPage).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הוסיפו קישור לעמוד בתפריט הנפתח ובפוטר — בכל קבצי ה-HTML.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הוסיפו כרטיס בעמוד הבית וב-services/digital-management.html.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הוסיפו שורה ב-sitemap.xml. העלו לאוויר.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0A4D68"/>
          <w:sz w:val="32"/>
          <w:szCs w:val="32"/>
          <w:rtl/>
        </w:rPr>
        <w:t xml:space="preserve">7. SEO — מה כבר מובנה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כותרות ותיאורים ייחודיים לכל עמוד.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נתוני Schema (JSON-LD) בכל עמוד: ProfessionalService, Service, BreadcrumbList, FAQPage, Article.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Open Graph + Twitter Card + תמונת שיתוף (og-image.png).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תג canonical ב-www בכל עמוד; sitemap.xml ו-robots.txt (פתוח גם לבוטים של AI).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מבנה היררכי, breadcrumbs ומהירות טעינה גבוהה.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0A4D68"/>
          <w:sz w:val="32"/>
          <w:szCs w:val="32"/>
          <w:rtl/>
        </w:rPr>
        <w:t xml:space="preserve">8. טופס יצירת קשר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הטופס בעמוד הבית שולח דרך </w:t>
      </w:r>
      <w:r>
        <w:rPr>
          <w:rFonts w:ascii="Arial" w:cs="Arial" w:eastAsia="Arial" w:hAnsi="Arial"/>
          <w:b/>
          <w:bCs/>
          <w:color w:val="1C2733"/>
          <w:sz w:val="22"/>
          <w:szCs w:val="22"/>
          <w:rtl/>
        </w:rPr>
        <w:t xml:space="preserve">Formspree</w:t>
      </w: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 (מזהה: xnjygkea).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הפניות מגיעות למייל michael@itmo.co.il. החבילה החינמית: עד 50 פניות בחודש.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לשינוי יעד/הגדרות — formspree.io. להחלפת מזהה — עדכנו את ה-action בטופס שב-index.html.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0A4D68"/>
          <w:sz w:val="32"/>
          <w:szCs w:val="32"/>
          <w:rtl/>
        </w:rPr>
        <w:t xml:space="preserve">9. העלאה לאוויר (Deploy)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לאחר עריכת קבצים, מ-PowerShell בתיקיית הפרויקט:</w:t>
      </w:r>
    </w:p>
    <w:p>
      <w:pPr>
        <w:shd w:fill="F2F5F7" w:val="clear"/>
        <w:spacing w:after="40" w:line="260"/>
        <w:jc w:val="left"/>
      </w:pPr>
      <w:r>
        <w:rPr>
          <w:rFonts w:ascii="Courier New" w:cs="Courier New" w:eastAsia="Courier New" w:hAnsi="Courier New"/>
          <w:color w:val="24323D"/>
          <w:sz w:val="19"/>
          <w:szCs w:val="19"/>
        </w:rPr>
        <w:t xml:space="preserve">git add -A</w:t>
      </w:r>
    </w:p>
    <w:p>
      <w:pPr>
        <w:shd w:fill="F2F5F7" w:val="clear"/>
        <w:spacing w:after="40" w:line="260"/>
        <w:jc w:val="left"/>
      </w:pPr>
      <w:r>
        <w:rPr>
          <w:rFonts w:ascii="Courier New" w:cs="Courier New" w:eastAsia="Courier New" w:hAnsi="Courier New"/>
          <w:color w:val="24323D"/>
          <w:sz w:val="19"/>
          <w:szCs w:val="19"/>
        </w:rPr>
        <w:t xml:space="preserve">git commit -m "תיאור השינוי"</w:t>
      </w:r>
    </w:p>
    <w:p>
      <w:pPr>
        <w:shd w:fill="F2F5F7" w:val="clear"/>
        <w:spacing w:after="40" w:line="260"/>
        <w:jc w:val="left"/>
      </w:pPr>
      <w:r>
        <w:rPr>
          <w:rFonts w:ascii="Courier New" w:cs="Courier New" w:eastAsia="Courier New" w:hAnsi="Courier New"/>
          <w:color w:val="24323D"/>
          <w:sz w:val="19"/>
          <w:szCs w:val="19"/>
        </w:rPr>
        <w:t xml:space="preserve">git push origin main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תוך דקה-שתיים השינוי חי באוויר. אם מופיעה שגיאת index.lock — הריצו:</w:t>
      </w:r>
    </w:p>
    <w:p>
      <w:pPr>
        <w:shd w:fill="F2F5F7" w:val="clear"/>
        <w:spacing w:after="40" w:line="260"/>
        <w:jc w:val="left"/>
      </w:pPr>
      <w:r>
        <w:rPr>
          <w:rFonts w:ascii="Courier New" w:cs="Courier New" w:eastAsia="Courier New" w:hAnsi="Courier New"/>
          <w:color w:val="24323D"/>
          <w:sz w:val="19"/>
          <w:szCs w:val="19"/>
        </w:rPr>
        <w:t xml:space="preserve">Remove-Item ".git\index.lock" -Force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0A4D68"/>
          <w:sz w:val="32"/>
          <w:szCs w:val="32"/>
          <w:rtl/>
        </w:rPr>
        <w:t xml:space="preserve">10. תחזוקה ובדיקות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בדקו שהעמוד נטען נכון בדפדפן לפני push.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ודאו שכל עמוד מכיל H1 אחד, תג canonical וקישור ל-/assets/css/main.css.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בדקו תקינות Schema ב-Google Rich Results Test.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0A4D68"/>
          <w:sz w:val="32"/>
          <w:szCs w:val="32"/>
          <w:rtl/>
        </w:rPr>
        <w:t xml:space="preserve">11. מה הלאה (Roadmap)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Google Search Console — אימות בעלות והגשת sitemap.xml (מזרז דירוג).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Google Analytics — מדידת תנועה ומקורות לידים.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תוכן שוטף לבלוג — מאמר בחודש לפחות.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ביקורות והמלצות לקוחות — לחיזוק אמון והמרה.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C2733"/>
          <w:sz w:val="22"/>
          <w:szCs w:val="22"/>
          <w:rtl/>
        </w:rPr>
        <w:t xml:space="preserve">אופטימיזציה של Google עסק שלי לנוכחות מקומית.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8794"/>
        <w:sz w:val="18"/>
        <w:szCs w:val="18"/>
        <w:rtl/>
      </w:rPr>
      <w:t xml:space="preserve">ITMO · www.itmo.co.il · עמוד </w:t>
    </w:r>
    <w:r>
      <w:rPr>
        <w:rFonts w:ascii="Arial" w:cs="Arial" w:eastAsia="Arial" w:hAnsi="Arial"/>
        <w:color w:val="7A879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4D6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A4D6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1f01f044f54f2572b46af1ecee3566847e4376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2026-06-12T16:09:46.630Z</dcterms:created>
  <dcterms:modified xsi:type="dcterms:W3CDTF">2026-06-12T16:09:46.630Z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