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400"/>
        <w:jc w:val="center"/>
      </w:pPr>
      <w:r>
        <w:drawing>
          <wp:inline distT="0" distB="0" distL="0" distR="0">
            <wp:extent cx="4095750" cy="2152650"/>
            <wp:effectExtent t="0" r="0" b="0" l="0"/>
            <wp:docPr id="1" name="ITMO" descr="ITMO" title="ITM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80" w:before="200"/>
        <w:jc w:val="center"/>
      </w:pPr>
      <w:r>
        <w:rPr>
          <w:rFonts w:ascii="Arial" w:cs="Arial" w:eastAsia="Arial" w:hAnsi="Arial"/>
          <w:b/>
          <w:bCs/>
          <w:color w:val="0A4D68"/>
          <w:sz w:val="56"/>
          <w:szCs w:val="56"/>
          <w:rtl/>
        </w:rPr>
        <w:t xml:space="preserve">תיעוד אתר ITMO</w:t>
      </w:r>
    </w:p>
    <w:p>
      <w:pPr>
        <w:bidi/>
        <w:spacing w:after="60"/>
        <w:jc w:val="center"/>
      </w:pPr>
      <w:r>
        <w:rPr>
          <w:rFonts w:ascii="Arial" w:cs="Arial" w:eastAsia="Arial" w:hAnsi="Arial"/>
          <w:color w:val="1C2733"/>
          <w:sz w:val="30"/>
          <w:szCs w:val="30"/>
          <w:rtl/>
        </w:rPr>
        <w:t xml:space="preserve">מדריך מבנה, עריכה ותחזוקה</w:t>
      </w:r>
    </w:p>
    <w:p>
      <w:pPr>
        <w:bidi/>
        <w:spacing w:after="40"/>
        <w:jc w:val="center"/>
      </w:pPr>
      <w:r>
        <w:rPr>
          <w:rFonts w:ascii="Arial" w:cs="Arial" w:eastAsia="Arial" w:hAnsi="Arial"/>
          <w:color w:val="E07D0A"/>
          <w:sz w:val="24"/>
          <w:szCs w:val="24"/>
          <w:rtl/>
        </w:rPr>
        <w:t xml:space="preserve">www.itmo.co.il · מיכאל אוחנה</w:t>
      </w:r>
    </w:p>
    <w:p>
      <w:pPr>
        <w:bidi/>
        <w:jc w:val="center"/>
      </w:pPr>
      <w:r>
        <w:rPr>
          <w:rFonts w:ascii="Arial" w:cs="Arial" w:eastAsia="Arial" w:hAnsi="Arial"/>
          <w:color w:val="7A8794"/>
          <w:sz w:val="20"/>
          <w:szCs w:val="20"/>
          <w:rtl/>
        </w:rPr>
        <w:t xml:space="preserve">עודכן: יוני 2026</w:t>
      </w:r>
    </w:p>
    <w:p>
      <w:r>
        <w:br w:type="page"/>
      </w:r>
    </w:p>
    <w:p>
      <w:pPr>
        <w:pStyle w:val="Heading1"/>
        <w:bidi/>
        <w:spacing w:after="160" w:before="320"/>
        <w:jc w:val="right"/>
      </w:pPr>
      <w:r>
        <w:rPr>
          <w:rFonts w:ascii="Arial" w:cs="Arial" w:eastAsia="Arial" w:hAnsi="Arial"/>
          <w:b/>
          <w:bCs/>
          <w:color w:val="0A4D68"/>
          <w:sz w:val="32"/>
          <w:szCs w:val="32"/>
          <w:rtl/>
        </w:rPr>
        <w:t xml:space="preserve">תוכן עניינים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bidi/>
        <w:spacing w:after="160" w:before="320"/>
        <w:jc w:val="right"/>
      </w:pPr>
      <w:r>
        <w:rPr>
          <w:rFonts w:ascii="Arial" w:cs="Arial" w:eastAsia="Arial" w:hAnsi="Arial"/>
          <w:b/>
          <w:bCs/>
          <w:color w:val="0A4D68"/>
          <w:sz w:val="32"/>
          <w:szCs w:val="32"/>
          <w:rtl/>
        </w:rPr>
        <w:t xml:space="preserve">1. סקירה כללית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b w:val="false"/>
          <w:bCs w:val="false"/>
          <w:color w:val="1C2733"/>
          <w:sz w:val="22"/>
          <w:szCs w:val="22"/>
          <w:rtl/>
        </w:rPr>
        <w:t xml:space="preserve">אתר </w:t>
      </w:r>
      <w:r>
        <w:rPr>
          <w:rFonts w:ascii="Arial" w:cs="Arial" w:eastAsia="Arial" w:hAnsi="Arial"/>
          <w:b/>
          <w:bCs/>
          <w:color w:val="1C2733"/>
          <w:sz w:val="22"/>
          <w:szCs w:val="22"/>
          <w:rtl/>
        </w:rPr>
        <w:t xml:space="preserve">ITMO</w:t>
      </w:r>
      <w:r>
        <w:rPr>
          <w:rFonts w:ascii="Arial" w:cs="Arial" w:eastAsia="Arial" w:hAnsi="Arial"/>
          <w:b w:val="false"/>
          <w:bCs w:val="false"/>
          <w:color w:val="1C2733"/>
          <w:sz w:val="22"/>
          <w:szCs w:val="22"/>
          <w:rtl/>
        </w:rPr>
        <w:t xml:space="preserve"> הוא אתר תדמית ולידים עבור מיכאל אוחנה — ניהול דיגיטל כולל: הקמת אתרים, קידום אורגני, מערכות בתי מלון (PMS), ערוצי הפצה OTA, רשתות חברתיות, אוטומציה וניהול מערכות.</w:t>
      </w:r>
    </w:p>
    <w:p>
      <w:pPr>
        <w:pStyle w:val="ListParagraph"/>
        <w:numPr>
          <w:ilvl w:val="0"/>
          <w:numId w:val="2"/>
        </w:numPr>
        <w:bidi/>
        <w:spacing w:after="80"/>
        <w:jc w:val="right"/>
      </w:pPr>
      <w:r>
        <w:rPr>
          <w:rFonts w:ascii="Arial" w:cs="Arial" w:eastAsia="Arial" w:hAnsi="Arial"/>
          <w:b/>
          <w:bCs/>
          <w:color w:val="1C2733"/>
          <w:sz w:val="22"/>
          <w:szCs w:val="22"/>
          <w:rtl/>
        </w:rPr>
        <w:t xml:space="preserve">דומיין: </w:t>
      </w:r>
      <w:r>
        <w:rPr>
          <w:rFonts w:ascii="Arial" w:cs="Arial" w:eastAsia="Arial" w:hAnsi="Arial"/>
          <w:b w:val="false"/>
          <w:bCs w:val="false"/>
          <w:color w:val="1C2733"/>
          <w:sz w:val="22"/>
          <w:szCs w:val="22"/>
          <w:rtl/>
        </w:rPr>
        <w:t xml:space="preserve">www.itmo.co.il (הפניה אוטומטית מ-itmo.co.il ל-www).</w:t>
      </w:r>
    </w:p>
    <w:p>
      <w:pPr>
        <w:pStyle w:val="ListParagraph"/>
        <w:numPr>
          <w:ilvl w:val="0"/>
          <w:numId w:val="2"/>
        </w:numPr>
        <w:bidi/>
        <w:spacing w:after="80"/>
        <w:jc w:val="right"/>
      </w:pPr>
      <w:r>
        <w:rPr>
          <w:rFonts w:ascii="Arial" w:cs="Arial" w:eastAsia="Arial" w:hAnsi="Arial"/>
          <w:b/>
          <w:bCs/>
          <w:color w:val="1C2733"/>
          <w:sz w:val="22"/>
          <w:szCs w:val="22"/>
          <w:rtl/>
        </w:rPr>
        <w:t xml:space="preserve">אחסון: </w:t>
      </w:r>
      <w:r>
        <w:rPr>
          <w:rFonts w:ascii="Arial" w:cs="Arial" w:eastAsia="Arial" w:hAnsi="Arial"/>
          <w:b w:val="false"/>
          <w:bCs w:val="false"/>
          <w:color w:val="1C2733"/>
          <w:sz w:val="22"/>
          <w:szCs w:val="22"/>
          <w:rtl/>
        </w:rPr>
        <w:t xml:space="preserve">מאגר GitHub בשם OhanaMichael/itmo-website. כל git push מפרסם אוטומטית לאוויר.</w:t>
      </w:r>
    </w:p>
    <w:p>
      <w:pPr>
        <w:pStyle w:val="ListParagraph"/>
        <w:numPr>
          <w:ilvl w:val="0"/>
          <w:numId w:val="2"/>
        </w:numPr>
        <w:bidi/>
        <w:spacing w:after="80"/>
        <w:jc w:val="right"/>
      </w:pPr>
      <w:r>
        <w:rPr>
          <w:rFonts w:ascii="Arial" w:cs="Arial" w:eastAsia="Arial" w:hAnsi="Arial"/>
          <w:b/>
          <w:bCs/>
          <w:color w:val="1C2733"/>
          <w:sz w:val="22"/>
          <w:szCs w:val="22"/>
          <w:rtl/>
        </w:rPr>
        <w:t xml:space="preserve">טכנולוגיה: </w:t>
      </w:r>
      <w:r>
        <w:rPr>
          <w:rFonts w:ascii="Arial" w:cs="Arial" w:eastAsia="Arial" w:hAnsi="Arial"/>
          <w:b w:val="false"/>
          <w:bCs w:val="false"/>
          <w:color w:val="1C2733"/>
          <w:sz w:val="22"/>
          <w:szCs w:val="22"/>
          <w:rtl/>
        </w:rPr>
        <w:t xml:space="preserve">HTML סטטי עם קובץ CSS משותף אחד. ללא framework וללא שלב build — נטען מהר ויציב.</w:t>
      </w:r>
    </w:p>
    <w:p>
      <w:pPr>
        <w:pStyle w:val="Heading1"/>
        <w:bidi/>
        <w:spacing w:after="160" w:before="320"/>
        <w:jc w:val="right"/>
      </w:pPr>
      <w:r>
        <w:rPr>
          <w:rFonts w:ascii="Arial" w:cs="Arial" w:eastAsia="Arial" w:hAnsi="Arial"/>
          <w:b/>
          <w:bCs/>
          <w:color w:val="0A4D68"/>
          <w:sz w:val="32"/>
          <w:szCs w:val="32"/>
          <w:rtl/>
        </w:rPr>
        <w:t xml:space="preserve">2. מבנה האתר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b w:val="false"/>
          <w:bCs w:val="false"/>
          <w:color w:val="1C2733"/>
          <w:sz w:val="22"/>
          <w:szCs w:val="22"/>
          <w:rtl/>
        </w:rPr>
        <w:t xml:space="preserve">מבנה התיקיות והקבצים:</w:t>
      </w:r>
    </w:p>
    <w:p>
      <w:pPr>
        <w:shd w:fill="F2F5F7" w:val="clear"/>
        <w:spacing w:after="40" w:line="260"/>
        <w:jc w:val="left"/>
      </w:pPr>
      <w:r>
        <w:rPr>
          <w:rFonts w:ascii="Courier New" w:cs="Courier New" w:eastAsia="Courier New" w:hAnsi="Courier New"/>
          <w:color w:val="24323D"/>
          <w:sz w:val="19"/>
          <w:szCs w:val="19"/>
        </w:rPr>
        <w:t xml:space="preserve">itmo-site-v8/</w:t>
      </w:r>
    </w:p>
    <w:p>
      <w:pPr>
        <w:shd w:fill="F2F5F7" w:val="clear"/>
        <w:spacing w:after="40" w:line="260"/>
        <w:jc w:val="left"/>
      </w:pPr>
      <w:r>
        <w:rPr>
          <w:rFonts w:ascii="Courier New" w:cs="Courier New" w:eastAsia="Courier New" w:hAnsi="Courier New"/>
          <w:color w:val="24323D"/>
          <w:sz w:val="19"/>
          <w:szCs w:val="19"/>
        </w:rPr>
        <w:t xml:space="preserve">├── index.html              # עמוד הבית</w:t>
      </w:r>
    </w:p>
    <w:p>
      <w:pPr>
        <w:shd w:fill="F2F5F7" w:val="clear"/>
        <w:spacing w:after="40" w:line="260"/>
        <w:jc w:val="left"/>
      </w:pPr>
      <w:r>
        <w:rPr>
          <w:rFonts w:ascii="Courier New" w:cs="Courier New" w:eastAsia="Courier New" w:hAnsi="Courier New"/>
          <w:color w:val="24323D"/>
          <w:sz w:val="19"/>
          <w:szCs w:val="19"/>
        </w:rPr>
        <w:t xml:space="preserve">├── blog.html               # אינדקס הבלוג</w:t>
      </w:r>
    </w:p>
    <w:p>
      <w:pPr>
        <w:shd w:fill="F2F5F7" w:val="clear"/>
        <w:spacing w:after="40" w:line="260"/>
        <w:jc w:val="left"/>
      </w:pPr>
      <w:r>
        <w:rPr>
          <w:rFonts w:ascii="Courier New" w:cs="Courier New" w:eastAsia="Courier New" w:hAnsi="Courier New"/>
          <w:color w:val="24323D"/>
          <w:sz w:val="19"/>
          <w:szCs w:val="19"/>
        </w:rPr>
        <w:t xml:space="preserve">├── blog/                    # מאמרים (HTML)</w:t>
      </w:r>
    </w:p>
    <w:p>
      <w:pPr>
        <w:shd w:fill="F2F5F7" w:val="clear"/>
        <w:spacing w:after="40" w:line="260"/>
        <w:jc w:val="left"/>
      </w:pPr>
      <w:r>
        <w:rPr>
          <w:rFonts w:ascii="Courier New" w:cs="Courier New" w:eastAsia="Courier New" w:hAnsi="Courier New"/>
          <w:color w:val="24323D"/>
          <w:sz w:val="19"/>
          <w:szCs w:val="19"/>
        </w:rPr>
        <w:t xml:space="preserve">├── services/               # 9 עמודי שירות + עמוד-גג + פרויקט</w:t>
      </w:r>
    </w:p>
    <w:p>
      <w:pPr>
        <w:shd w:fill="F2F5F7" w:val="clear"/>
        <w:spacing w:after="40" w:line="260"/>
        <w:jc w:val="left"/>
      </w:pPr>
      <w:r>
        <w:rPr>
          <w:rFonts w:ascii="Courier New" w:cs="Courier New" w:eastAsia="Courier New" w:hAnsi="Courier New"/>
          <w:color w:val="24323D"/>
          <w:sz w:val="19"/>
          <w:szCs w:val="19"/>
        </w:rPr>
        <w:t xml:space="preserve">├── assets/css/main.css     # כל העיצוב</w:t>
      </w:r>
    </w:p>
    <w:p>
      <w:pPr>
        <w:shd w:fill="F2F5F7" w:val="clear"/>
        <w:spacing w:after="40" w:line="260"/>
        <w:jc w:val="left"/>
      </w:pPr>
      <w:r>
        <w:rPr>
          <w:rFonts w:ascii="Courier New" w:cs="Courier New" w:eastAsia="Courier New" w:hAnsi="Courier New"/>
          <w:color w:val="24323D"/>
          <w:sz w:val="19"/>
          <w:szCs w:val="19"/>
        </w:rPr>
        <w:t xml:space="preserve">├── assets/ (og-image, favicon, logo)</w:t>
      </w:r>
    </w:p>
    <w:p>
      <w:pPr>
        <w:shd w:fill="F2F5F7" w:val="clear"/>
        <w:spacing w:after="40" w:line="260"/>
        <w:jc w:val="left"/>
      </w:pPr>
      <w:r>
        <w:rPr>
          <w:rFonts w:ascii="Courier New" w:cs="Courier New" w:eastAsia="Courier New" w:hAnsi="Courier New"/>
          <w:color w:val="24323D"/>
          <w:sz w:val="19"/>
          <w:szCs w:val="19"/>
        </w:rPr>
        <w:t xml:space="preserve">├── sitemap.xml  robots.txt</w:t>
      </w:r>
    </w:p>
    <w:p>
      <w:pPr>
        <w:shd w:fill="F2F5F7" w:val="clear"/>
        <w:spacing w:after="40" w:line="260"/>
        <w:jc w:val="left"/>
      </w:pPr>
      <w:r>
        <w:rPr>
          <w:rFonts w:ascii="Courier New" w:cs="Courier New" w:eastAsia="Courier New" w:hAnsi="Courier New"/>
          <w:color w:val="24323D"/>
          <w:sz w:val="19"/>
          <w:szCs w:val="19"/>
        </w:rPr>
        <w:t xml:space="preserve">└── README.md  docs/</w:t>
      </w:r>
    </w:p>
    <w:p>
      <w:pPr>
        <w:spacing w:after="60"/>
      </w:pPr>
    </w:p>
    <w:p>
      <w:pPr>
        <w:bidi/>
        <w:spacing w:after="120" w:line="300"/>
        <w:jc w:val="right"/>
      </w:pPr>
      <w:r>
        <w:rPr>
          <w:rFonts w:ascii="Arial" w:cs="Arial" w:eastAsia="Arial" w:hAnsi="Arial"/>
          <w:b/>
          <w:bCs/>
          <w:color w:val="1C2733"/>
          <w:sz w:val="22"/>
          <w:szCs w:val="22"/>
          <w:rtl/>
        </w:rPr>
        <w:t xml:space="preserve">טבלת העמודים:</w:t>
      </w:r>
    </w:p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200"/>
        <w:gridCol w:w="2560"/>
      </w:tblGrid>
      <w:tr>
        <w:trPr>
          <w:tblHeader/>
        </w:trPr>
        <w:tc>
          <w:tcPr>
            <w:tcW w:type="dxa" w:w="2600"/>
            <w:tcBorders>
              <w:top w:val="single" w:color="CCD6DD" w:sz="1"/>
              <w:left w:val="single" w:color="CCD6DD" w:sz="1"/>
              <w:bottom w:val="single" w:color="CCD6DD" w:sz="1"/>
              <w:right w:val="single" w:color="CCD6DD" w:sz="1"/>
            </w:tcBorders>
            <w:shd w:fill="0A4D6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עמוד</w:t>
            </w:r>
          </w:p>
        </w:tc>
        <w:tc>
          <w:tcPr>
            <w:tcW w:type="dxa" w:w="4200"/>
            <w:tcBorders>
              <w:top w:val="single" w:color="CCD6DD" w:sz="1"/>
              <w:left w:val="single" w:color="CCD6DD" w:sz="1"/>
              <w:bottom w:val="single" w:color="CCD6DD" w:sz="1"/>
              <w:right w:val="single" w:color="CCD6DD" w:sz="1"/>
            </w:tcBorders>
            <w:shd w:fill="0A4D6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כתובת</w:t>
            </w:r>
          </w:p>
        </w:tc>
        <w:tc>
          <w:tcPr>
            <w:tcW w:type="dxa" w:w="2560"/>
            <w:tcBorders>
              <w:top w:val="single" w:color="CCD6DD" w:sz="1"/>
              <w:left w:val="single" w:color="CCD6DD" w:sz="1"/>
              <w:bottom w:val="single" w:color="CCD6DD" w:sz="1"/>
              <w:right w:val="single" w:color="CCD6DD" w:sz="1"/>
            </w:tcBorders>
            <w:shd w:fill="0A4D6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מטרה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CD6DD" w:sz="1"/>
              <w:left w:val="single" w:color="CCD6DD" w:sz="1"/>
              <w:bottom w:val="single" w:color="CCD6DD" w:sz="1"/>
              <w:right w:val="single" w:color="CCD6DD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733"/>
                <w:sz w:val="20"/>
                <w:szCs w:val="20"/>
                <w:rtl/>
              </w:rPr>
              <w:t xml:space="preserve">עמוד הבית</w:t>
            </w:r>
          </w:p>
        </w:tc>
        <w:tc>
          <w:tcPr>
            <w:tcW w:type="dxa" w:w="4200"/>
            <w:tcBorders>
              <w:top w:val="single" w:color="CCD6DD" w:sz="1"/>
              <w:left w:val="single" w:color="CCD6DD" w:sz="1"/>
              <w:bottom w:val="single" w:color="CCD6DD" w:sz="1"/>
              <w:right w:val="single" w:color="CCD6DD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733"/>
                <w:sz w:val="20"/>
                <w:szCs w:val="20"/>
                <w:rtl/>
              </w:rPr>
              <w:t xml:space="preserve">/</w:t>
            </w:r>
          </w:p>
        </w:tc>
        <w:tc>
          <w:tcPr>
            <w:tcW w:type="dxa" w:w="2560"/>
            <w:tcBorders>
              <w:top w:val="single" w:color="CCD6DD" w:sz="1"/>
              <w:left w:val="single" w:color="CCD6DD" w:sz="1"/>
              <w:bottom w:val="single" w:color="CCD6DD" w:sz="1"/>
              <w:right w:val="single" w:color="CCD6DD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733"/>
                <w:sz w:val="20"/>
                <w:szCs w:val="20"/>
                <w:rtl/>
              </w:rPr>
              <w:t xml:space="preserve">מבט-על, שירותים ולידים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CD6DD" w:sz="1"/>
              <w:left w:val="single" w:color="CCD6DD" w:sz="1"/>
              <w:bottom w:val="single" w:color="CCD6DD" w:sz="1"/>
              <w:right w:val="single" w:color="CCD6DD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733"/>
                <w:sz w:val="20"/>
                <w:szCs w:val="20"/>
                <w:rtl/>
              </w:rPr>
              <w:t xml:space="preserve">ניהול דיגיטל (גג)</w:t>
            </w:r>
          </w:p>
        </w:tc>
        <w:tc>
          <w:tcPr>
            <w:tcW w:type="dxa" w:w="4200"/>
            <w:tcBorders>
              <w:top w:val="single" w:color="CCD6DD" w:sz="1"/>
              <w:left w:val="single" w:color="CCD6DD" w:sz="1"/>
              <w:bottom w:val="single" w:color="CCD6DD" w:sz="1"/>
              <w:right w:val="single" w:color="CCD6DD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733"/>
                <w:sz w:val="20"/>
                <w:szCs w:val="20"/>
                <w:rtl/>
              </w:rPr>
              <w:t xml:space="preserve">/services/digital-management.html</w:t>
            </w:r>
          </w:p>
        </w:tc>
        <w:tc>
          <w:tcPr>
            <w:tcW w:type="dxa" w:w="2560"/>
            <w:tcBorders>
              <w:top w:val="single" w:color="CCD6DD" w:sz="1"/>
              <w:left w:val="single" w:color="CCD6DD" w:sz="1"/>
              <w:bottom w:val="single" w:color="CCD6DD" w:sz="1"/>
              <w:right w:val="single" w:color="CCD6DD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733"/>
                <w:sz w:val="20"/>
                <w:szCs w:val="20"/>
                <w:rtl/>
              </w:rPr>
              <w:t xml:space="preserve">סקירת כל השירותים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CD6DD" w:sz="1"/>
              <w:left w:val="single" w:color="CCD6DD" w:sz="1"/>
              <w:bottom w:val="single" w:color="CCD6DD" w:sz="1"/>
              <w:right w:val="single" w:color="CCD6DD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733"/>
                <w:sz w:val="20"/>
                <w:szCs w:val="20"/>
                <w:rtl/>
              </w:rPr>
              <w:t xml:space="preserve">הקמת אתרי אינטרנט</w:t>
            </w:r>
          </w:p>
        </w:tc>
        <w:tc>
          <w:tcPr>
            <w:tcW w:type="dxa" w:w="4200"/>
            <w:tcBorders>
              <w:top w:val="single" w:color="CCD6DD" w:sz="1"/>
              <w:left w:val="single" w:color="CCD6DD" w:sz="1"/>
              <w:bottom w:val="single" w:color="CCD6DD" w:sz="1"/>
              <w:right w:val="single" w:color="CCD6DD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733"/>
                <w:sz w:val="20"/>
                <w:szCs w:val="20"/>
                <w:rtl/>
              </w:rPr>
              <w:t xml:space="preserve">/services/web-development.html</w:t>
            </w:r>
          </w:p>
        </w:tc>
        <w:tc>
          <w:tcPr>
            <w:tcW w:type="dxa" w:w="2560"/>
            <w:tcBorders>
              <w:top w:val="single" w:color="CCD6DD" w:sz="1"/>
              <w:left w:val="single" w:color="CCD6DD" w:sz="1"/>
              <w:bottom w:val="single" w:color="CCD6DD" w:sz="1"/>
              <w:right w:val="single" w:color="CCD6DD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733"/>
                <w:sz w:val="20"/>
                <w:szCs w:val="20"/>
                <w:rtl/>
              </w:rPr>
              <w:t xml:space="preserve">שירות + לידים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CD6DD" w:sz="1"/>
              <w:left w:val="single" w:color="CCD6DD" w:sz="1"/>
              <w:bottom w:val="single" w:color="CCD6DD" w:sz="1"/>
              <w:right w:val="single" w:color="CCD6DD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733"/>
                <w:sz w:val="20"/>
                <w:szCs w:val="20"/>
                <w:rtl/>
              </w:rPr>
              <w:t xml:space="preserve">קידום אורגני (SEO)</w:t>
            </w:r>
          </w:p>
        </w:tc>
        <w:tc>
          <w:tcPr>
            <w:tcW w:type="dxa" w:w="4200"/>
            <w:tcBorders>
              <w:top w:val="single" w:color="CCD6DD" w:sz="1"/>
              <w:left w:val="single" w:color="CCD6DD" w:sz="1"/>
              <w:bottom w:val="single" w:color="CCD6DD" w:sz="1"/>
              <w:right w:val="single" w:color="CCD6DD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733"/>
                <w:sz w:val="20"/>
                <w:szCs w:val="20"/>
                <w:rtl/>
              </w:rPr>
              <w:t xml:space="preserve">/services/seo.html</w:t>
            </w:r>
          </w:p>
        </w:tc>
        <w:tc>
          <w:tcPr>
            <w:tcW w:type="dxa" w:w="2560"/>
            <w:tcBorders>
              <w:top w:val="single" w:color="CCD6DD" w:sz="1"/>
              <w:left w:val="single" w:color="CCD6DD" w:sz="1"/>
              <w:bottom w:val="single" w:color="CCD6DD" w:sz="1"/>
              <w:right w:val="single" w:color="CCD6DD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733"/>
                <w:sz w:val="20"/>
                <w:szCs w:val="20"/>
                <w:rtl/>
              </w:rPr>
              <w:t xml:space="preserve">שירות + לידים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CD6DD" w:sz="1"/>
              <w:left w:val="single" w:color="CCD6DD" w:sz="1"/>
              <w:bottom w:val="single" w:color="CCD6DD" w:sz="1"/>
              <w:right w:val="single" w:color="CCD6DD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733"/>
                <w:sz w:val="20"/>
                <w:szCs w:val="20"/>
                <w:rtl/>
              </w:rPr>
              <w:t xml:space="preserve">מערכות בתי מלון (PMS)</w:t>
            </w:r>
          </w:p>
        </w:tc>
        <w:tc>
          <w:tcPr>
            <w:tcW w:type="dxa" w:w="4200"/>
            <w:tcBorders>
              <w:top w:val="single" w:color="CCD6DD" w:sz="1"/>
              <w:left w:val="single" w:color="CCD6DD" w:sz="1"/>
              <w:bottom w:val="single" w:color="CCD6DD" w:sz="1"/>
              <w:right w:val="single" w:color="CCD6DD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733"/>
                <w:sz w:val="20"/>
                <w:szCs w:val="20"/>
                <w:rtl/>
              </w:rPr>
              <w:t xml:space="preserve">/services/hotel-management-systems.html</w:t>
            </w:r>
          </w:p>
        </w:tc>
        <w:tc>
          <w:tcPr>
            <w:tcW w:type="dxa" w:w="2560"/>
            <w:tcBorders>
              <w:top w:val="single" w:color="CCD6DD" w:sz="1"/>
              <w:left w:val="single" w:color="CCD6DD" w:sz="1"/>
              <w:bottom w:val="single" w:color="CCD6DD" w:sz="1"/>
              <w:right w:val="single" w:color="CCD6DD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733"/>
                <w:sz w:val="20"/>
                <w:szCs w:val="20"/>
                <w:rtl/>
              </w:rPr>
              <w:t xml:space="preserve">שירות + לידים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CD6DD" w:sz="1"/>
              <w:left w:val="single" w:color="CCD6DD" w:sz="1"/>
              <w:bottom w:val="single" w:color="CCD6DD" w:sz="1"/>
              <w:right w:val="single" w:color="CCD6DD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733"/>
                <w:sz w:val="20"/>
                <w:szCs w:val="20"/>
                <w:rtl/>
              </w:rPr>
              <w:t xml:space="preserve">ערוצי הפצה (OTA)</w:t>
            </w:r>
          </w:p>
        </w:tc>
        <w:tc>
          <w:tcPr>
            <w:tcW w:type="dxa" w:w="4200"/>
            <w:tcBorders>
              <w:top w:val="single" w:color="CCD6DD" w:sz="1"/>
              <w:left w:val="single" w:color="CCD6DD" w:sz="1"/>
              <w:bottom w:val="single" w:color="CCD6DD" w:sz="1"/>
              <w:right w:val="single" w:color="CCD6DD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733"/>
                <w:sz w:val="20"/>
                <w:szCs w:val="20"/>
                <w:rtl/>
              </w:rPr>
              <w:t xml:space="preserve">/services/ota-channel-management.html</w:t>
            </w:r>
          </w:p>
        </w:tc>
        <w:tc>
          <w:tcPr>
            <w:tcW w:type="dxa" w:w="2560"/>
            <w:tcBorders>
              <w:top w:val="single" w:color="CCD6DD" w:sz="1"/>
              <w:left w:val="single" w:color="CCD6DD" w:sz="1"/>
              <w:bottom w:val="single" w:color="CCD6DD" w:sz="1"/>
              <w:right w:val="single" w:color="CCD6DD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733"/>
                <w:sz w:val="20"/>
                <w:szCs w:val="20"/>
                <w:rtl/>
              </w:rPr>
              <w:t xml:space="preserve">שירות + לידים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CD6DD" w:sz="1"/>
              <w:left w:val="single" w:color="CCD6DD" w:sz="1"/>
              <w:bottom w:val="single" w:color="CCD6DD" w:sz="1"/>
              <w:right w:val="single" w:color="CCD6DD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733"/>
                <w:sz w:val="20"/>
                <w:szCs w:val="20"/>
                <w:rtl/>
              </w:rPr>
              <w:t xml:space="preserve">רשתות חברתיות ושיווק</w:t>
            </w:r>
          </w:p>
        </w:tc>
        <w:tc>
          <w:tcPr>
            <w:tcW w:type="dxa" w:w="4200"/>
            <w:tcBorders>
              <w:top w:val="single" w:color="CCD6DD" w:sz="1"/>
              <w:left w:val="single" w:color="CCD6DD" w:sz="1"/>
              <w:bottom w:val="single" w:color="CCD6DD" w:sz="1"/>
              <w:right w:val="single" w:color="CCD6DD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733"/>
                <w:sz w:val="20"/>
                <w:szCs w:val="20"/>
                <w:rtl/>
              </w:rPr>
              <w:t xml:space="preserve">/services/social-media-marketing.html</w:t>
            </w:r>
          </w:p>
        </w:tc>
        <w:tc>
          <w:tcPr>
            <w:tcW w:type="dxa" w:w="2560"/>
            <w:tcBorders>
              <w:top w:val="single" w:color="CCD6DD" w:sz="1"/>
              <w:left w:val="single" w:color="CCD6DD" w:sz="1"/>
              <w:bottom w:val="single" w:color="CCD6DD" w:sz="1"/>
              <w:right w:val="single" w:color="CCD6DD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733"/>
                <w:sz w:val="20"/>
                <w:szCs w:val="20"/>
                <w:rtl/>
              </w:rPr>
              <w:t xml:space="preserve">שירות + לידים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CD6DD" w:sz="1"/>
              <w:left w:val="single" w:color="CCD6DD" w:sz="1"/>
              <w:bottom w:val="single" w:color="CCD6DD" w:sz="1"/>
              <w:right w:val="single" w:color="CCD6DD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733"/>
                <w:sz w:val="20"/>
                <w:szCs w:val="20"/>
                <w:rtl/>
              </w:rPr>
              <w:t xml:space="preserve">אוטומציה ומסע לקוח</w:t>
            </w:r>
          </w:p>
        </w:tc>
        <w:tc>
          <w:tcPr>
            <w:tcW w:type="dxa" w:w="4200"/>
            <w:tcBorders>
              <w:top w:val="single" w:color="CCD6DD" w:sz="1"/>
              <w:left w:val="single" w:color="CCD6DD" w:sz="1"/>
              <w:bottom w:val="single" w:color="CCD6DD" w:sz="1"/>
              <w:right w:val="single" w:color="CCD6DD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733"/>
                <w:sz w:val="20"/>
                <w:szCs w:val="20"/>
                <w:rtl/>
              </w:rPr>
              <w:t xml:space="preserve">/services/automation-customer-journey.html</w:t>
            </w:r>
          </w:p>
        </w:tc>
        <w:tc>
          <w:tcPr>
            <w:tcW w:type="dxa" w:w="2560"/>
            <w:tcBorders>
              <w:top w:val="single" w:color="CCD6DD" w:sz="1"/>
              <w:left w:val="single" w:color="CCD6DD" w:sz="1"/>
              <w:bottom w:val="single" w:color="CCD6DD" w:sz="1"/>
              <w:right w:val="single" w:color="CCD6DD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733"/>
                <w:sz w:val="20"/>
                <w:szCs w:val="20"/>
                <w:rtl/>
              </w:rPr>
              <w:t xml:space="preserve">שירות + לידים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CD6DD" w:sz="1"/>
              <w:left w:val="single" w:color="CCD6DD" w:sz="1"/>
              <w:bottom w:val="single" w:color="CCD6DD" w:sz="1"/>
              <w:right w:val="single" w:color="CCD6DD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733"/>
                <w:sz w:val="20"/>
                <w:szCs w:val="20"/>
                <w:rtl/>
              </w:rPr>
              <w:t xml:space="preserve">נוכחות בגוגל (Local)</w:t>
            </w:r>
          </w:p>
        </w:tc>
        <w:tc>
          <w:tcPr>
            <w:tcW w:type="dxa" w:w="4200"/>
            <w:tcBorders>
              <w:top w:val="single" w:color="CCD6DD" w:sz="1"/>
              <w:left w:val="single" w:color="CCD6DD" w:sz="1"/>
              <w:bottom w:val="single" w:color="CCD6DD" w:sz="1"/>
              <w:right w:val="single" w:color="CCD6DD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733"/>
                <w:sz w:val="20"/>
                <w:szCs w:val="20"/>
                <w:rtl/>
              </w:rPr>
              <w:t xml:space="preserve">/services/google-business-local.html</w:t>
            </w:r>
          </w:p>
        </w:tc>
        <w:tc>
          <w:tcPr>
            <w:tcW w:type="dxa" w:w="2560"/>
            <w:tcBorders>
              <w:top w:val="single" w:color="CCD6DD" w:sz="1"/>
              <w:left w:val="single" w:color="CCD6DD" w:sz="1"/>
              <w:bottom w:val="single" w:color="CCD6DD" w:sz="1"/>
              <w:right w:val="single" w:color="CCD6DD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733"/>
                <w:sz w:val="20"/>
                <w:szCs w:val="20"/>
                <w:rtl/>
              </w:rPr>
              <w:t xml:space="preserve">שירות + לידים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CD6DD" w:sz="1"/>
              <w:left w:val="single" w:color="CCD6DD" w:sz="1"/>
              <w:bottom w:val="single" w:color="CCD6DD" w:sz="1"/>
              <w:right w:val="single" w:color="CCD6DD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733"/>
                <w:sz w:val="20"/>
                <w:szCs w:val="20"/>
                <w:rtl/>
              </w:rPr>
              <w:t xml:space="preserve">ביז בגליל — מערכת הצעות מחיר (פרויקט שהושלם)</w:t>
            </w:r>
          </w:p>
        </w:tc>
        <w:tc>
          <w:tcPr>
            <w:tcW w:type="dxa" w:w="4200"/>
            <w:tcBorders>
              <w:top w:val="single" w:color="CCD6DD" w:sz="1"/>
              <w:left w:val="single" w:color="CCD6DD" w:sz="1"/>
              <w:bottom w:val="single" w:color="CCD6DD" w:sz="1"/>
              <w:right w:val="single" w:color="CCD6DD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733"/>
                <w:sz w:val="20"/>
                <w:szCs w:val="20"/>
                <w:rtl/>
              </w:rPr>
              <w:t xml:space="preserve">/services/procurement-systems.html</w:t>
            </w:r>
          </w:p>
        </w:tc>
        <w:tc>
          <w:tcPr>
            <w:tcW w:type="dxa" w:w="2560"/>
            <w:tcBorders>
              <w:top w:val="single" w:color="CCD6DD" w:sz="1"/>
              <w:left w:val="single" w:color="CCD6DD" w:sz="1"/>
              <w:bottom w:val="single" w:color="CCD6DD" w:sz="1"/>
              <w:right w:val="single" w:color="CCD6DD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733"/>
                <w:sz w:val="20"/>
                <w:szCs w:val="20"/>
                <w:rtl/>
              </w:rPr>
              <w:t xml:space="preserve">מקרה בוחן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CD6DD" w:sz="1"/>
              <w:left w:val="single" w:color="CCD6DD" w:sz="1"/>
              <w:bottom w:val="single" w:color="CCD6DD" w:sz="1"/>
              <w:right w:val="single" w:color="CCD6DD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733"/>
                <w:sz w:val="20"/>
                <w:szCs w:val="20"/>
                <w:rtl/>
              </w:rPr>
              <w:t xml:space="preserve">ניהול מערכות ממוחשבות</w:t>
            </w:r>
          </w:p>
        </w:tc>
        <w:tc>
          <w:tcPr>
            <w:tcW w:type="dxa" w:w="4200"/>
            <w:tcBorders>
              <w:top w:val="single" w:color="CCD6DD" w:sz="1"/>
              <w:left w:val="single" w:color="CCD6DD" w:sz="1"/>
              <w:bottom w:val="single" w:color="CCD6DD" w:sz="1"/>
              <w:right w:val="single" w:color="CCD6DD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733"/>
                <w:sz w:val="20"/>
                <w:szCs w:val="20"/>
                <w:rtl/>
              </w:rPr>
              <w:t xml:space="preserve">/services/it-systems-management.html</w:t>
            </w:r>
          </w:p>
        </w:tc>
        <w:tc>
          <w:tcPr>
            <w:tcW w:type="dxa" w:w="2560"/>
            <w:tcBorders>
              <w:top w:val="single" w:color="CCD6DD" w:sz="1"/>
              <w:left w:val="single" w:color="CCD6DD" w:sz="1"/>
              <w:bottom w:val="single" w:color="CCD6DD" w:sz="1"/>
              <w:right w:val="single" w:color="CCD6DD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733"/>
                <w:sz w:val="20"/>
                <w:szCs w:val="20"/>
                <w:rtl/>
              </w:rPr>
              <w:t xml:space="preserve">שירות + לידים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CD6DD" w:sz="1"/>
              <w:left w:val="single" w:color="CCD6DD" w:sz="1"/>
              <w:bottom w:val="single" w:color="CCD6DD" w:sz="1"/>
              <w:right w:val="single" w:color="CCD6DD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733"/>
                <w:sz w:val="20"/>
                <w:szCs w:val="20"/>
                <w:rtl/>
              </w:rPr>
              <w:t xml:space="preserve">ניהול מערכות לרשויות</w:t>
            </w:r>
          </w:p>
        </w:tc>
        <w:tc>
          <w:tcPr>
            <w:tcW w:type="dxa" w:w="4200"/>
            <w:tcBorders>
              <w:top w:val="single" w:color="CCD6DD" w:sz="1"/>
              <w:left w:val="single" w:color="CCD6DD" w:sz="1"/>
              <w:bottom w:val="single" w:color="CCD6DD" w:sz="1"/>
              <w:right w:val="single" w:color="CCD6DD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733"/>
                <w:sz w:val="20"/>
                <w:szCs w:val="20"/>
                <w:rtl/>
              </w:rPr>
              <w:t xml:space="preserve">/services/public-sector-systems.html</w:t>
            </w:r>
          </w:p>
        </w:tc>
        <w:tc>
          <w:tcPr>
            <w:tcW w:type="dxa" w:w="2560"/>
            <w:tcBorders>
              <w:top w:val="single" w:color="CCD6DD" w:sz="1"/>
              <w:left w:val="single" w:color="CCD6DD" w:sz="1"/>
              <w:bottom w:val="single" w:color="CCD6DD" w:sz="1"/>
              <w:right w:val="single" w:color="CCD6DD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733"/>
                <w:sz w:val="20"/>
                <w:szCs w:val="20"/>
                <w:rtl/>
              </w:rPr>
              <w:t xml:space="preserve">שירות + לידים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CD6DD" w:sz="1"/>
              <w:left w:val="single" w:color="CCD6DD" w:sz="1"/>
              <w:bottom w:val="single" w:color="CCD6DD" w:sz="1"/>
              <w:right w:val="single" w:color="CCD6DD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733"/>
                <w:sz w:val="20"/>
                <w:szCs w:val="20"/>
                <w:rtl/>
              </w:rPr>
              <w:t xml:space="preserve">בלוג</w:t>
            </w:r>
          </w:p>
        </w:tc>
        <w:tc>
          <w:tcPr>
            <w:tcW w:type="dxa" w:w="4200"/>
            <w:tcBorders>
              <w:top w:val="single" w:color="CCD6DD" w:sz="1"/>
              <w:left w:val="single" w:color="CCD6DD" w:sz="1"/>
              <w:bottom w:val="single" w:color="CCD6DD" w:sz="1"/>
              <w:right w:val="single" w:color="CCD6DD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733"/>
                <w:sz w:val="20"/>
                <w:szCs w:val="20"/>
                <w:rtl/>
              </w:rPr>
              <w:t xml:space="preserve">/blog.html + /blog/*</w:t>
            </w:r>
          </w:p>
        </w:tc>
        <w:tc>
          <w:tcPr>
            <w:tcW w:type="dxa" w:w="2560"/>
            <w:tcBorders>
              <w:top w:val="single" w:color="CCD6DD" w:sz="1"/>
              <w:left w:val="single" w:color="CCD6DD" w:sz="1"/>
              <w:bottom w:val="single" w:color="CCD6DD" w:sz="1"/>
              <w:right w:val="single" w:color="CCD6DD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733"/>
                <w:sz w:val="20"/>
                <w:szCs w:val="20"/>
                <w:rtl/>
              </w:rPr>
              <w:t xml:space="preserve">תוכן ל-SEO</w:t>
            </w:r>
          </w:p>
        </w:tc>
      </w:tr>
    </w:tbl>
    <w:p>
      <w:pPr>
        <w:pStyle w:val="Heading1"/>
        <w:bidi/>
        <w:spacing w:after="160" w:before="320"/>
        <w:jc w:val="right"/>
      </w:pPr>
      <w:r>
        <w:rPr>
          <w:rFonts w:ascii="Arial" w:cs="Arial" w:eastAsia="Arial" w:hAnsi="Arial"/>
          <w:b/>
          <w:bCs/>
          <w:color w:val="0A4D68"/>
          <w:sz w:val="32"/>
          <w:szCs w:val="32"/>
          <w:rtl/>
        </w:rPr>
        <w:t xml:space="preserve">3. מערכת העיצוב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b w:val="false"/>
          <w:bCs w:val="false"/>
          <w:color w:val="1C2733"/>
          <w:sz w:val="22"/>
          <w:szCs w:val="22"/>
          <w:rtl/>
        </w:rPr>
        <w:t xml:space="preserve">כל העיצוב מנוהל מקובץ אחד: </w:t>
      </w:r>
      <w:r>
        <w:rPr>
          <w:rFonts w:ascii="Arial" w:cs="Arial" w:eastAsia="Arial" w:hAnsi="Arial"/>
          <w:b/>
          <w:bCs/>
          <w:color w:val="1C2733"/>
          <w:sz w:val="22"/>
          <w:szCs w:val="22"/>
          <w:rtl/>
        </w:rPr>
        <w:t xml:space="preserve">assets/css/main.css</w:t>
      </w:r>
      <w:r>
        <w:rPr>
          <w:rFonts w:ascii="Arial" w:cs="Arial" w:eastAsia="Arial" w:hAnsi="Arial"/>
          <w:b w:val="false"/>
          <w:bCs w:val="false"/>
          <w:color w:val="1C2733"/>
          <w:sz w:val="22"/>
          <w:szCs w:val="22"/>
          <w:rtl/>
        </w:rPr>
        <w:t xml:space="preserve">. שינוי שם משפיע על כל האתר. צבעי המותג מוגדרים בראש הקובץ תחת :root — לשינוי המותג ערכו רק אותם.</w:t>
      </w:r>
    </w:p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700"/>
        <w:gridCol w:w="3960"/>
      </w:tblGrid>
      <w:tr>
        <w:trPr>
          <w:tblHeader/>
        </w:trPr>
        <w:tc>
          <w:tcPr>
            <w:tcW w:type="dxa" w:w="2700"/>
            <w:tcBorders>
              <w:top w:val="single" w:color="CCD6DD" w:sz="1"/>
              <w:left w:val="single" w:color="CCD6DD" w:sz="1"/>
              <w:bottom w:val="single" w:color="CCD6DD" w:sz="1"/>
              <w:right w:val="single" w:color="CCD6DD" w:sz="1"/>
            </w:tcBorders>
            <w:shd w:fill="0A4D6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משתנה</w:t>
            </w:r>
          </w:p>
        </w:tc>
        <w:tc>
          <w:tcPr>
            <w:tcW w:type="dxa" w:w="2700"/>
            <w:tcBorders>
              <w:top w:val="single" w:color="CCD6DD" w:sz="1"/>
              <w:left w:val="single" w:color="CCD6DD" w:sz="1"/>
              <w:bottom w:val="single" w:color="CCD6DD" w:sz="1"/>
              <w:right w:val="single" w:color="CCD6DD" w:sz="1"/>
            </w:tcBorders>
            <w:shd w:fill="0A4D6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ערך</w:t>
            </w:r>
          </w:p>
        </w:tc>
        <w:tc>
          <w:tcPr>
            <w:tcW w:type="dxa" w:w="3960"/>
            <w:tcBorders>
              <w:top w:val="single" w:color="CCD6DD" w:sz="1"/>
              <w:left w:val="single" w:color="CCD6DD" w:sz="1"/>
              <w:bottom w:val="single" w:color="CCD6DD" w:sz="1"/>
              <w:right w:val="single" w:color="CCD6DD" w:sz="1"/>
            </w:tcBorders>
            <w:shd w:fill="0A4D6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  <w:rtl/>
              </w:rPr>
              <w:t xml:space="preserve">שימוש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CCD6DD" w:sz="1"/>
              <w:left w:val="single" w:color="CCD6DD" w:sz="1"/>
              <w:bottom w:val="single" w:color="CCD6DD" w:sz="1"/>
              <w:right w:val="single" w:color="CCD6DD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733"/>
                <w:sz w:val="20"/>
                <w:szCs w:val="20"/>
                <w:rtl/>
              </w:rPr>
              <w:t xml:space="preserve">--primary</w:t>
            </w:r>
          </w:p>
        </w:tc>
        <w:tc>
          <w:tcPr>
            <w:tcW w:type="dxa" w:w="2700"/>
            <w:tcBorders>
              <w:top w:val="single" w:color="CCD6DD" w:sz="1"/>
              <w:left w:val="single" w:color="CCD6DD" w:sz="1"/>
              <w:bottom w:val="single" w:color="CCD6DD" w:sz="1"/>
              <w:right w:val="single" w:color="CCD6DD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733"/>
                <w:sz w:val="20"/>
                <w:szCs w:val="20"/>
                <w:rtl/>
              </w:rPr>
              <w:t xml:space="preserve">#0a4d68</w:t>
            </w:r>
          </w:p>
        </w:tc>
        <w:tc>
          <w:tcPr>
            <w:tcW w:type="dxa" w:w="3960"/>
            <w:tcBorders>
              <w:top w:val="single" w:color="CCD6DD" w:sz="1"/>
              <w:left w:val="single" w:color="CCD6DD" w:sz="1"/>
              <w:bottom w:val="single" w:color="CCD6DD" w:sz="1"/>
              <w:right w:val="single" w:color="CCD6DD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733"/>
                <w:sz w:val="20"/>
                <w:szCs w:val="20"/>
                <w:rtl/>
              </w:rPr>
              <w:t xml:space="preserve">כחול-טורקיז ראשי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CCD6DD" w:sz="1"/>
              <w:left w:val="single" w:color="CCD6DD" w:sz="1"/>
              <w:bottom w:val="single" w:color="CCD6DD" w:sz="1"/>
              <w:right w:val="single" w:color="CCD6DD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733"/>
                <w:sz w:val="20"/>
                <w:szCs w:val="20"/>
                <w:rtl/>
              </w:rPr>
              <w:t xml:space="preserve">--primary-light</w:t>
            </w:r>
          </w:p>
        </w:tc>
        <w:tc>
          <w:tcPr>
            <w:tcW w:type="dxa" w:w="2700"/>
            <w:tcBorders>
              <w:top w:val="single" w:color="CCD6DD" w:sz="1"/>
              <w:left w:val="single" w:color="CCD6DD" w:sz="1"/>
              <w:bottom w:val="single" w:color="CCD6DD" w:sz="1"/>
              <w:right w:val="single" w:color="CCD6DD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733"/>
                <w:sz w:val="20"/>
                <w:szCs w:val="20"/>
                <w:rtl/>
              </w:rPr>
              <w:t xml:space="preserve">#0d7ca8</w:t>
            </w:r>
          </w:p>
        </w:tc>
        <w:tc>
          <w:tcPr>
            <w:tcW w:type="dxa" w:w="3960"/>
            <w:tcBorders>
              <w:top w:val="single" w:color="CCD6DD" w:sz="1"/>
              <w:left w:val="single" w:color="CCD6DD" w:sz="1"/>
              <w:bottom w:val="single" w:color="CCD6DD" w:sz="1"/>
              <w:right w:val="single" w:color="CCD6DD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733"/>
                <w:sz w:val="20"/>
                <w:szCs w:val="20"/>
                <w:rtl/>
              </w:rPr>
              <w:t xml:space="preserve">גוון משני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CCD6DD" w:sz="1"/>
              <w:left w:val="single" w:color="CCD6DD" w:sz="1"/>
              <w:bottom w:val="single" w:color="CCD6DD" w:sz="1"/>
              <w:right w:val="single" w:color="CCD6DD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733"/>
                <w:sz w:val="20"/>
                <w:szCs w:val="20"/>
                <w:rtl/>
              </w:rPr>
              <w:t xml:space="preserve">--accent</w:t>
            </w:r>
          </w:p>
        </w:tc>
        <w:tc>
          <w:tcPr>
            <w:tcW w:type="dxa" w:w="2700"/>
            <w:tcBorders>
              <w:top w:val="single" w:color="CCD6DD" w:sz="1"/>
              <w:left w:val="single" w:color="CCD6DD" w:sz="1"/>
              <w:bottom w:val="single" w:color="CCD6DD" w:sz="1"/>
              <w:right w:val="single" w:color="CCD6DD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733"/>
                <w:sz w:val="20"/>
                <w:szCs w:val="20"/>
                <w:rtl/>
              </w:rPr>
              <w:t xml:space="preserve">#f39c12</w:t>
            </w:r>
          </w:p>
        </w:tc>
        <w:tc>
          <w:tcPr>
            <w:tcW w:type="dxa" w:w="3960"/>
            <w:tcBorders>
              <w:top w:val="single" w:color="CCD6DD" w:sz="1"/>
              <w:left w:val="single" w:color="CCD6DD" w:sz="1"/>
              <w:bottom w:val="single" w:color="CCD6DD" w:sz="1"/>
              <w:right w:val="single" w:color="CCD6DD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733"/>
                <w:sz w:val="20"/>
                <w:szCs w:val="20"/>
                <w:rtl/>
              </w:rPr>
              <w:t xml:space="preserve">כתום הדגשה / כפתורים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CCD6DD" w:sz="1"/>
              <w:left w:val="single" w:color="CCD6DD" w:sz="1"/>
              <w:bottom w:val="single" w:color="CCD6DD" w:sz="1"/>
              <w:right w:val="single" w:color="CCD6DD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733"/>
                <w:sz w:val="20"/>
                <w:szCs w:val="20"/>
                <w:rtl/>
              </w:rPr>
              <w:t xml:space="preserve">--ink</w:t>
            </w:r>
          </w:p>
        </w:tc>
        <w:tc>
          <w:tcPr>
            <w:tcW w:type="dxa" w:w="2700"/>
            <w:tcBorders>
              <w:top w:val="single" w:color="CCD6DD" w:sz="1"/>
              <w:left w:val="single" w:color="CCD6DD" w:sz="1"/>
              <w:bottom w:val="single" w:color="CCD6DD" w:sz="1"/>
              <w:right w:val="single" w:color="CCD6DD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733"/>
                <w:sz w:val="20"/>
                <w:szCs w:val="20"/>
                <w:rtl/>
              </w:rPr>
              <w:t xml:space="preserve">#1c2733</w:t>
            </w:r>
          </w:p>
        </w:tc>
        <w:tc>
          <w:tcPr>
            <w:tcW w:type="dxa" w:w="3960"/>
            <w:tcBorders>
              <w:top w:val="single" w:color="CCD6DD" w:sz="1"/>
              <w:left w:val="single" w:color="CCD6DD" w:sz="1"/>
              <w:bottom w:val="single" w:color="CCD6DD" w:sz="1"/>
              <w:right w:val="single" w:color="CCD6DD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733"/>
                <w:sz w:val="20"/>
                <w:szCs w:val="20"/>
                <w:rtl/>
              </w:rPr>
              <w:t xml:space="preserve">צבע טקסט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CCD6DD" w:sz="1"/>
              <w:left w:val="single" w:color="CCD6DD" w:sz="1"/>
              <w:bottom w:val="single" w:color="CCD6DD" w:sz="1"/>
              <w:right w:val="single" w:color="CCD6DD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733"/>
                <w:sz w:val="20"/>
                <w:szCs w:val="20"/>
                <w:rtl/>
              </w:rPr>
              <w:t xml:space="preserve">--light</w:t>
            </w:r>
          </w:p>
        </w:tc>
        <w:tc>
          <w:tcPr>
            <w:tcW w:type="dxa" w:w="2700"/>
            <w:tcBorders>
              <w:top w:val="single" w:color="CCD6DD" w:sz="1"/>
              <w:left w:val="single" w:color="CCD6DD" w:sz="1"/>
              <w:bottom w:val="single" w:color="CCD6DD" w:sz="1"/>
              <w:right w:val="single" w:color="CCD6DD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733"/>
                <w:sz w:val="20"/>
                <w:szCs w:val="20"/>
                <w:rtl/>
              </w:rPr>
              <w:t xml:space="preserve">#f6f8fa</w:t>
            </w:r>
          </w:p>
        </w:tc>
        <w:tc>
          <w:tcPr>
            <w:tcW w:type="dxa" w:w="3960"/>
            <w:tcBorders>
              <w:top w:val="single" w:color="CCD6DD" w:sz="1"/>
              <w:left w:val="single" w:color="CCD6DD" w:sz="1"/>
              <w:bottom w:val="single" w:color="CCD6DD" w:sz="1"/>
              <w:right w:val="single" w:color="CCD6DD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733"/>
                <w:sz w:val="20"/>
                <w:szCs w:val="20"/>
                <w:rtl/>
              </w:rPr>
              <w:t xml:space="preserve">רקע בהיר</w:t>
            </w:r>
          </w:p>
        </w:tc>
      </w:tr>
    </w:tbl>
    <w:p>
      <w:pPr>
        <w:bidi/>
        <w:spacing w:after="120" w:line="300"/>
        <w:jc w:val="right"/>
      </w:pPr>
      <w:r>
        <w:rPr>
          <w:rFonts w:ascii="Arial" w:cs="Arial" w:eastAsia="Arial" w:hAnsi="Arial"/>
          <w:b/>
          <w:bCs/>
          <w:color w:val="1C2733"/>
          <w:sz w:val="22"/>
          <w:szCs w:val="22"/>
          <w:rtl/>
        </w:rPr>
        <w:t xml:space="preserve">גופנים: </w:t>
      </w:r>
      <w:r>
        <w:rPr>
          <w:rFonts w:ascii="Arial" w:cs="Arial" w:eastAsia="Arial" w:hAnsi="Arial"/>
          <w:b w:val="false"/>
          <w:bCs w:val="false"/>
          <w:color w:val="1C2733"/>
          <w:sz w:val="22"/>
          <w:szCs w:val="22"/>
          <w:rtl/>
        </w:rPr>
        <w:t xml:space="preserve">Heebo לטקסט ו-Assistant לכותרות, נטענים מ-Google Fonts.</w:t>
      </w:r>
    </w:p>
    <w:p>
      <w:pPr>
        <w:pStyle w:val="Heading1"/>
        <w:bidi/>
        <w:spacing w:after="160" w:before="320"/>
        <w:jc w:val="right"/>
      </w:pPr>
      <w:r>
        <w:rPr>
          <w:rFonts w:ascii="Arial" w:cs="Arial" w:eastAsia="Arial" w:hAnsi="Arial"/>
          <w:b/>
          <w:bCs/>
          <w:color w:val="0A4D68"/>
          <w:sz w:val="32"/>
          <w:szCs w:val="32"/>
          <w:rtl/>
        </w:rPr>
        <w:t xml:space="preserve">4. עריכת תוכן — הנחיות</w:t>
      </w:r>
    </w:p>
    <w:p>
      <w:pPr>
        <w:pStyle w:val="ListParagraph"/>
        <w:numPr>
          <w:ilvl w:val="0"/>
          <w:numId w:val="3"/>
        </w:numPr>
        <w:bidi/>
        <w:spacing w:after="80"/>
        <w:jc w:val="right"/>
      </w:pPr>
      <w:r>
        <w:rPr>
          <w:rFonts w:ascii="Arial" w:cs="Arial" w:eastAsia="Arial" w:hAnsi="Arial"/>
          <w:b/>
          <w:bCs/>
          <w:color w:val="1C2733"/>
          <w:sz w:val="22"/>
          <w:szCs w:val="22"/>
          <w:rtl/>
        </w:rPr>
        <w:t xml:space="preserve">קול אחיד: </w:t>
      </w:r>
      <w:r>
        <w:rPr>
          <w:rFonts w:ascii="Arial" w:cs="Arial" w:eastAsia="Arial" w:hAnsi="Arial"/>
          <w:b w:val="false"/>
          <w:bCs w:val="false"/>
          <w:color w:val="1C2733"/>
          <w:sz w:val="22"/>
          <w:szCs w:val="22"/>
          <w:rtl/>
        </w:rPr>
        <w:t xml:space="preserve">כל הטקסטים בלשון "אנחנו / ITMO" (לא "אני"). יש לשמור על כך.</w:t>
      </w:r>
    </w:p>
    <w:p>
      <w:pPr>
        <w:pStyle w:val="ListParagraph"/>
        <w:numPr>
          <w:ilvl w:val="0"/>
          <w:numId w:val="3"/>
        </w:numPr>
        <w:bidi/>
        <w:spacing w:after="80"/>
        <w:jc w:val="right"/>
      </w:pPr>
      <w:r>
        <w:rPr>
          <w:rFonts w:ascii="Arial" w:cs="Arial" w:eastAsia="Arial" w:hAnsi="Arial"/>
          <w:b/>
          <w:bCs/>
          <w:color w:val="1C2733"/>
          <w:sz w:val="22"/>
          <w:szCs w:val="22"/>
          <w:rtl/>
        </w:rPr>
        <w:t xml:space="preserve">כותרת, תפריט ופוטר </w:t>
      </w:r>
      <w:r>
        <w:rPr>
          <w:rFonts w:ascii="Arial" w:cs="Arial" w:eastAsia="Arial" w:hAnsi="Arial"/>
          <w:b w:val="false"/>
          <w:bCs w:val="false"/>
          <w:color w:val="1C2733"/>
          <w:sz w:val="22"/>
          <w:szCs w:val="22"/>
          <w:rtl/>
        </w:rPr>
        <w:t xml:space="preserve">מופיעים בתוך כל קובץ HTML בנפרד (אתר סטטי). שינוי שמשפיע על כל העמודים מחייב עדכון בכל הקבצים (חיפוש-והחלפה).</w:t>
      </w:r>
    </w:p>
    <w:p>
      <w:pPr>
        <w:pStyle w:val="ListParagraph"/>
        <w:numPr>
          <w:ilvl w:val="0"/>
          <w:numId w:val="3"/>
        </w:numPr>
        <w:bidi/>
        <w:spacing w:after="80"/>
        <w:jc w:val="right"/>
      </w:pPr>
      <w:r>
        <w:rPr>
          <w:rFonts w:ascii="Arial" w:cs="Arial" w:eastAsia="Arial" w:hAnsi="Arial"/>
          <w:b w:val="false"/>
          <w:bCs w:val="false"/>
          <w:color w:val="1C2733"/>
          <w:sz w:val="22"/>
          <w:szCs w:val="22"/>
          <w:rtl/>
        </w:rPr>
        <w:t xml:space="preserve">עריכת טקסט רגילה: פתחו את קובץ ה-HTML, אתרו את המשפט, ערכו ושמרו.</w:t>
      </w:r>
    </w:p>
    <w:p>
      <w:pPr>
        <w:pStyle w:val="Heading1"/>
        <w:bidi/>
        <w:spacing w:after="160" w:before="320"/>
        <w:jc w:val="right"/>
      </w:pPr>
      <w:r>
        <w:rPr>
          <w:rFonts w:ascii="Arial" w:cs="Arial" w:eastAsia="Arial" w:hAnsi="Arial"/>
          <w:b/>
          <w:bCs/>
          <w:color w:val="0A4D68"/>
          <w:sz w:val="32"/>
          <w:szCs w:val="32"/>
          <w:rtl/>
        </w:rPr>
        <w:t xml:space="preserve">5. הוספת מאמר חדש לבלוג</w:t>
      </w:r>
    </w:p>
    <w:p>
      <w:pPr>
        <w:pStyle w:val="ListParagraph"/>
        <w:numPr>
          <w:ilvl w:val="0"/>
          <w:numId w:val="4"/>
        </w:numPr>
        <w:bidi/>
        <w:spacing w:after="80"/>
        <w:jc w:val="right"/>
      </w:pPr>
      <w:r>
        <w:rPr>
          <w:rFonts w:ascii="Arial" w:cs="Arial" w:eastAsia="Arial" w:hAnsi="Arial"/>
          <w:b w:val="false"/>
          <w:bCs w:val="false"/>
          <w:color w:val="1C2733"/>
          <w:sz w:val="22"/>
          <w:szCs w:val="22"/>
          <w:rtl/>
        </w:rPr>
        <w:t xml:space="preserve">העתיקו מאמר קיים מתיקיית blog/ לשם חדש באנגלית (למשל blog/my-new-post.html).</w:t>
      </w:r>
    </w:p>
    <w:p>
      <w:pPr>
        <w:pStyle w:val="ListParagraph"/>
        <w:numPr>
          <w:ilvl w:val="0"/>
          <w:numId w:val="4"/>
        </w:numPr>
        <w:bidi/>
        <w:spacing w:after="80"/>
        <w:jc w:val="right"/>
      </w:pPr>
      <w:r>
        <w:rPr>
          <w:rFonts w:ascii="Arial" w:cs="Arial" w:eastAsia="Arial" w:hAnsi="Arial"/>
          <w:b w:val="false"/>
          <w:bCs w:val="false"/>
          <w:color w:val="1C2733"/>
          <w:sz w:val="22"/>
          <w:szCs w:val="22"/>
          <w:rtl/>
        </w:rPr>
        <w:t xml:space="preserve">עדכנו: title, meta description, keywords, ה-H1 וכל גוף המאמר.</w:t>
      </w:r>
    </w:p>
    <w:p>
      <w:pPr>
        <w:pStyle w:val="ListParagraph"/>
        <w:numPr>
          <w:ilvl w:val="0"/>
          <w:numId w:val="4"/>
        </w:numPr>
        <w:bidi/>
        <w:spacing w:after="80"/>
        <w:jc w:val="right"/>
      </w:pPr>
      <w:r>
        <w:rPr>
          <w:rFonts w:ascii="Arial" w:cs="Arial" w:eastAsia="Arial" w:hAnsi="Arial"/>
          <w:b w:val="false"/>
          <w:bCs w:val="false"/>
          <w:color w:val="1C2733"/>
          <w:sz w:val="22"/>
          <w:szCs w:val="22"/>
          <w:rtl/>
        </w:rPr>
        <w:t xml:space="preserve">עדכנו את ה-Schema מסוג Article: headline, description, datePublished והקישור (@id).</w:t>
      </w:r>
    </w:p>
    <w:p>
      <w:pPr>
        <w:pStyle w:val="ListParagraph"/>
        <w:numPr>
          <w:ilvl w:val="0"/>
          <w:numId w:val="4"/>
        </w:numPr>
        <w:bidi/>
        <w:spacing w:after="80"/>
        <w:jc w:val="right"/>
      </w:pPr>
      <w:r>
        <w:rPr>
          <w:rFonts w:ascii="Arial" w:cs="Arial" w:eastAsia="Arial" w:hAnsi="Arial"/>
          <w:b w:val="false"/>
          <w:bCs w:val="false"/>
          <w:color w:val="1C2733"/>
          <w:sz w:val="22"/>
          <w:szCs w:val="22"/>
          <w:rtl/>
        </w:rPr>
        <w:t xml:space="preserve">עדכנו את פירורי הלחם (breadcrumb) לשם המאמר.</w:t>
      </w:r>
    </w:p>
    <w:p>
      <w:pPr>
        <w:pStyle w:val="ListParagraph"/>
        <w:numPr>
          <w:ilvl w:val="0"/>
          <w:numId w:val="4"/>
        </w:numPr>
        <w:bidi/>
        <w:spacing w:after="80"/>
        <w:jc w:val="right"/>
      </w:pPr>
      <w:r>
        <w:rPr>
          <w:rFonts w:ascii="Arial" w:cs="Arial" w:eastAsia="Arial" w:hAnsi="Arial"/>
          <w:b w:val="false"/>
          <w:bCs w:val="false"/>
          <w:color w:val="1C2733"/>
          <w:sz w:val="22"/>
          <w:szCs w:val="22"/>
          <w:rtl/>
        </w:rPr>
        <w:t xml:space="preserve">הוסיפו כרטיס מאמר ב-blog.html (כותרת, תקציר, קישור).</w:t>
      </w:r>
    </w:p>
    <w:p>
      <w:pPr>
        <w:pStyle w:val="ListParagraph"/>
        <w:numPr>
          <w:ilvl w:val="0"/>
          <w:numId w:val="4"/>
        </w:numPr>
        <w:bidi/>
        <w:spacing w:after="80"/>
        <w:jc w:val="right"/>
      </w:pPr>
      <w:r>
        <w:rPr>
          <w:rFonts w:ascii="Arial" w:cs="Arial" w:eastAsia="Arial" w:hAnsi="Arial"/>
          <w:b w:val="false"/>
          <w:bCs w:val="false"/>
          <w:color w:val="1C2733"/>
          <w:sz w:val="22"/>
          <w:szCs w:val="22"/>
          <w:rtl/>
        </w:rPr>
        <w:t xml:space="preserve">הוסיפו שורת &lt;url&gt; ב-sitemap.xml. העלו לאוויר.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b/>
          <w:bCs/>
          <w:color w:val="1C2733"/>
          <w:sz w:val="22"/>
          <w:szCs w:val="22"/>
          <w:rtl/>
        </w:rPr>
        <w:t xml:space="preserve">המלצה: </w:t>
      </w:r>
      <w:r>
        <w:rPr>
          <w:rFonts w:ascii="Arial" w:cs="Arial" w:eastAsia="Arial" w:hAnsi="Arial"/>
          <w:b w:val="false"/>
          <w:bCs w:val="false"/>
          <w:color w:val="1C2733"/>
          <w:sz w:val="22"/>
          <w:szCs w:val="22"/>
          <w:rtl/>
        </w:rPr>
        <w:t xml:space="preserve">מאמר איכותי וממוקד מילות-מפתח אחד לחודש לפחות — זה מנוע התנועה האורגנית.</w:t>
      </w:r>
    </w:p>
    <w:p>
      <w:pPr>
        <w:pStyle w:val="Heading1"/>
        <w:bidi/>
        <w:spacing w:after="160" w:before="320"/>
        <w:jc w:val="right"/>
      </w:pPr>
      <w:r>
        <w:rPr>
          <w:rFonts w:ascii="Arial" w:cs="Arial" w:eastAsia="Arial" w:hAnsi="Arial"/>
          <w:b/>
          <w:bCs/>
          <w:color w:val="0A4D68"/>
          <w:sz w:val="32"/>
          <w:szCs w:val="32"/>
          <w:rtl/>
        </w:rPr>
        <w:t xml:space="preserve">6. הוספת עמוד שירות חדש</w:t>
      </w:r>
    </w:p>
    <w:p>
      <w:pPr>
        <w:pStyle w:val="ListParagraph"/>
        <w:numPr>
          <w:ilvl w:val="0"/>
          <w:numId w:val="5"/>
        </w:numPr>
        <w:bidi/>
        <w:spacing w:after="80"/>
        <w:jc w:val="right"/>
      </w:pPr>
      <w:r>
        <w:rPr>
          <w:rFonts w:ascii="Arial" w:cs="Arial" w:eastAsia="Arial" w:hAnsi="Arial"/>
          <w:b w:val="false"/>
          <w:bCs w:val="false"/>
          <w:color w:val="1C2733"/>
          <w:sz w:val="22"/>
          <w:szCs w:val="22"/>
          <w:rtl/>
        </w:rPr>
        <w:t xml:space="preserve">העתיקו עמוד שירות קיים מ-services/, שנו שם קובץ באנגלית.</w:t>
      </w:r>
    </w:p>
    <w:p>
      <w:pPr>
        <w:pStyle w:val="ListParagraph"/>
        <w:numPr>
          <w:ilvl w:val="0"/>
          <w:numId w:val="5"/>
        </w:numPr>
        <w:bidi/>
        <w:spacing w:after="80"/>
        <w:jc w:val="right"/>
      </w:pPr>
      <w:r>
        <w:rPr>
          <w:rFonts w:ascii="Arial" w:cs="Arial" w:eastAsia="Arial" w:hAnsi="Arial"/>
          <w:b w:val="false"/>
          <w:bCs w:val="false"/>
          <w:color w:val="1C2733"/>
          <w:sz w:val="22"/>
          <w:szCs w:val="22"/>
          <w:rtl/>
        </w:rPr>
        <w:t xml:space="preserve">עדכנו title, meta, canonical, H1, תוכן, FAQ ו-Schema (Service + BreadcrumbList + FAQPage).</w:t>
      </w:r>
    </w:p>
    <w:p>
      <w:pPr>
        <w:pStyle w:val="ListParagraph"/>
        <w:numPr>
          <w:ilvl w:val="0"/>
          <w:numId w:val="5"/>
        </w:numPr>
        <w:bidi/>
        <w:spacing w:after="80"/>
        <w:jc w:val="right"/>
      </w:pPr>
      <w:r>
        <w:rPr>
          <w:rFonts w:ascii="Arial" w:cs="Arial" w:eastAsia="Arial" w:hAnsi="Arial"/>
          <w:b w:val="false"/>
          <w:bCs w:val="false"/>
          <w:color w:val="1C2733"/>
          <w:sz w:val="22"/>
          <w:szCs w:val="22"/>
          <w:rtl/>
        </w:rPr>
        <w:t xml:space="preserve">הוסיפו קישור לעמוד בתפריט הנפתח ובפוטר — בכל קבצי ה-HTML.</w:t>
      </w:r>
    </w:p>
    <w:p>
      <w:pPr>
        <w:pStyle w:val="ListParagraph"/>
        <w:numPr>
          <w:ilvl w:val="0"/>
          <w:numId w:val="5"/>
        </w:numPr>
        <w:bidi/>
        <w:spacing w:after="80"/>
        <w:jc w:val="right"/>
      </w:pPr>
      <w:r>
        <w:rPr>
          <w:rFonts w:ascii="Arial" w:cs="Arial" w:eastAsia="Arial" w:hAnsi="Arial"/>
          <w:b w:val="false"/>
          <w:bCs w:val="false"/>
          <w:color w:val="1C2733"/>
          <w:sz w:val="22"/>
          <w:szCs w:val="22"/>
          <w:rtl/>
        </w:rPr>
        <w:t xml:space="preserve">הוסיפו כרטיס בעמוד הבית וב-services/digital-management.html.</w:t>
      </w:r>
    </w:p>
    <w:p>
      <w:pPr>
        <w:pStyle w:val="ListParagraph"/>
        <w:numPr>
          <w:ilvl w:val="0"/>
          <w:numId w:val="5"/>
        </w:numPr>
        <w:bidi/>
        <w:spacing w:after="80"/>
        <w:jc w:val="right"/>
      </w:pPr>
      <w:r>
        <w:rPr>
          <w:rFonts w:ascii="Arial" w:cs="Arial" w:eastAsia="Arial" w:hAnsi="Arial"/>
          <w:b w:val="false"/>
          <w:bCs w:val="false"/>
          <w:color w:val="1C2733"/>
          <w:sz w:val="22"/>
          <w:szCs w:val="22"/>
          <w:rtl/>
        </w:rPr>
        <w:t xml:space="preserve">הוסיפו שורה ב-sitemap.xml. העלו לאוויר.</w:t>
      </w:r>
    </w:p>
    <w:p>
      <w:pPr>
        <w:pStyle w:val="Heading1"/>
        <w:bidi/>
        <w:spacing w:after="160" w:before="320"/>
        <w:jc w:val="right"/>
      </w:pPr>
      <w:r>
        <w:rPr>
          <w:rFonts w:ascii="Arial" w:cs="Arial" w:eastAsia="Arial" w:hAnsi="Arial"/>
          <w:b/>
          <w:bCs/>
          <w:color w:val="0A4D68"/>
          <w:sz w:val="32"/>
          <w:szCs w:val="32"/>
          <w:rtl/>
        </w:rPr>
        <w:t xml:space="preserve">7. SEO — מה כבר מובנה</w:t>
      </w:r>
    </w:p>
    <w:p>
      <w:pPr>
        <w:pStyle w:val="ListParagraph"/>
        <w:numPr>
          <w:ilvl w:val="0"/>
          <w:numId w:val="2"/>
        </w:numPr>
        <w:bidi/>
        <w:spacing w:after="80"/>
        <w:jc w:val="right"/>
      </w:pPr>
      <w:r>
        <w:rPr>
          <w:rFonts w:ascii="Arial" w:cs="Arial" w:eastAsia="Arial" w:hAnsi="Arial"/>
          <w:b w:val="false"/>
          <w:bCs w:val="false"/>
          <w:color w:val="1C2733"/>
          <w:sz w:val="22"/>
          <w:szCs w:val="22"/>
          <w:rtl/>
        </w:rPr>
        <w:t xml:space="preserve">כותרות ותיאורים ייחודיים לכל עמוד.</w:t>
      </w:r>
    </w:p>
    <w:p>
      <w:pPr>
        <w:pStyle w:val="ListParagraph"/>
        <w:numPr>
          <w:ilvl w:val="0"/>
          <w:numId w:val="2"/>
        </w:numPr>
        <w:bidi/>
        <w:spacing w:after="80"/>
        <w:jc w:val="right"/>
      </w:pPr>
      <w:r>
        <w:rPr>
          <w:rFonts w:ascii="Arial" w:cs="Arial" w:eastAsia="Arial" w:hAnsi="Arial"/>
          <w:b w:val="false"/>
          <w:bCs w:val="false"/>
          <w:color w:val="1C2733"/>
          <w:sz w:val="22"/>
          <w:szCs w:val="22"/>
          <w:rtl/>
        </w:rPr>
        <w:t xml:space="preserve">נתוני Schema (JSON-LD) בכל עמוד: ProfessionalService, Service, BreadcrumbList, FAQPage, Article.</w:t>
      </w:r>
    </w:p>
    <w:p>
      <w:pPr>
        <w:pStyle w:val="ListParagraph"/>
        <w:numPr>
          <w:ilvl w:val="0"/>
          <w:numId w:val="2"/>
        </w:numPr>
        <w:bidi/>
        <w:spacing w:after="80"/>
        <w:jc w:val="right"/>
      </w:pPr>
      <w:r>
        <w:rPr>
          <w:rFonts w:ascii="Arial" w:cs="Arial" w:eastAsia="Arial" w:hAnsi="Arial"/>
          <w:b w:val="false"/>
          <w:bCs w:val="false"/>
          <w:color w:val="1C2733"/>
          <w:sz w:val="22"/>
          <w:szCs w:val="22"/>
          <w:rtl/>
        </w:rPr>
        <w:t xml:space="preserve">Open Graph + Twitter Card + תמונת שיתוף (og-image.png).</w:t>
      </w:r>
    </w:p>
    <w:p>
      <w:pPr>
        <w:pStyle w:val="ListParagraph"/>
        <w:numPr>
          <w:ilvl w:val="0"/>
          <w:numId w:val="2"/>
        </w:numPr>
        <w:bidi/>
        <w:spacing w:after="80"/>
        <w:jc w:val="right"/>
      </w:pPr>
      <w:r>
        <w:rPr>
          <w:rFonts w:ascii="Arial" w:cs="Arial" w:eastAsia="Arial" w:hAnsi="Arial"/>
          <w:b w:val="false"/>
          <w:bCs w:val="false"/>
          <w:color w:val="1C2733"/>
          <w:sz w:val="22"/>
          <w:szCs w:val="22"/>
          <w:rtl/>
        </w:rPr>
        <w:t xml:space="preserve">תג canonical ב-www בכל עמוד; sitemap.xml ו-robots.txt (פתוח גם לבוטים של AI).</w:t>
      </w:r>
    </w:p>
    <w:p>
      <w:pPr>
        <w:pStyle w:val="ListParagraph"/>
        <w:numPr>
          <w:ilvl w:val="0"/>
          <w:numId w:val="2"/>
        </w:numPr>
        <w:bidi/>
        <w:spacing w:after="80"/>
        <w:jc w:val="right"/>
      </w:pPr>
      <w:r>
        <w:rPr>
          <w:rFonts w:ascii="Arial" w:cs="Arial" w:eastAsia="Arial" w:hAnsi="Arial"/>
          <w:b w:val="false"/>
          <w:bCs w:val="false"/>
          <w:color w:val="1C2733"/>
          <w:sz w:val="22"/>
          <w:szCs w:val="22"/>
          <w:rtl/>
        </w:rPr>
        <w:t xml:space="preserve">מבנה היררכי, breadcrumbs ומהירות טעינה גבוהה.</w:t>
      </w:r>
    </w:p>
    <w:p>
      <w:pPr>
        <w:pStyle w:val="Heading1"/>
        <w:bidi/>
        <w:spacing w:after="160" w:before="320"/>
        <w:jc w:val="right"/>
      </w:pPr>
      <w:r>
        <w:rPr>
          <w:rFonts w:ascii="Arial" w:cs="Arial" w:eastAsia="Arial" w:hAnsi="Arial"/>
          <w:b/>
          <w:bCs/>
          <w:color w:val="0A4D68"/>
          <w:sz w:val="32"/>
          <w:szCs w:val="32"/>
          <w:rtl/>
        </w:rPr>
        <w:t xml:space="preserve">8. טופס יצירת קשר</w:t>
      </w:r>
    </w:p>
    <w:p>
      <w:pPr>
        <w:pStyle w:val="ListParagraph"/>
        <w:numPr>
          <w:ilvl w:val="0"/>
          <w:numId w:val="2"/>
        </w:numPr>
        <w:bidi/>
        <w:spacing w:after="80"/>
        <w:jc w:val="right"/>
      </w:pPr>
      <w:r>
        <w:rPr>
          <w:rFonts w:ascii="Arial" w:cs="Arial" w:eastAsia="Arial" w:hAnsi="Arial"/>
          <w:b w:val="false"/>
          <w:bCs w:val="false"/>
          <w:color w:val="1C2733"/>
          <w:sz w:val="22"/>
          <w:szCs w:val="22"/>
          <w:rtl/>
        </w:rPr>
        <w:t xml:space="preserve">הטופס בעמוד הבית שולח דרך </w:t>
      </w:r>
      <w:r>
        <w:rPr>
          <w:rFonts w:ascii="Arial" w:cs="Arial" w:eastAsia="Arial" w:hAnsi="Arial"/>
          <w:b/>
          <w:bCs/>
          <w:color w:val="1C2733"/>
          <w:sz w:val="22"/>
          <w:szCs w:val="22"/>
          <w:rtl/>
        </w:rPr>
        <w:t xml:space="preserve">Formspree</w:t>
      </w:r>
      <w:r>
        <w:rPr>
          <w:rFonts w:ascii="Arial" w:cs="Arial" w:eastAsia="Arial" w:hAnsi="Arial"/>
          <w:b w:val="false"/>
          <w:bCs w:val="false"/>
          <w:color w:val="1C2733"/>
          <w:sz w:val="22"/>
          <w:szCs w:val="22"/>
          <w:rtl/>
        </w:rPr>
        <w:t xml:space="preserve"> (מזהה: xnjygkea).</w:t>
      </w:r>
    </w:p>
    <w:p>
      <w:pPr>
        <w:pStyle w:val="ListParagraph"/>
        <w:numPr>
          <w:ilvl w:val="0"/>
          <w:numId w:val="2"/>
        </w:numPr>
        <w:bidi/>
        <w:spacing w:after="80"/>
        <w:jc w:val="right"/>
      </w:pPr>
      <w:r>
        <w:rPr>
          <w:rFonts w:ascii="Arial" w:cs="Arial" w:eastAsia="Arial" w:hAnsi="Arial"/>
          <w:b w:val="false"/>
          <w:bCs w:val="false"/>
          <w:color w:val="1C2733"/>
          <w:sz w:val="22"/>
          <w:szCs w:val="22"/>
          <w:rtl/>
        </w:rPr>
        <w:t xml:space="preserve">הפניות מגיעות למייל michael@itmo.co.il. החבילה החינמית: עד 50 פניות בחודש.</w:t>
      </w:r>
    </w:p>
    <w:p>
      <w:pPr>
        <w:pStyle w:val="ListParagraph"/>
        <w:numPr>
          <w:ilvl w:val="0"/>
          <w:numId w:val="2"/>
        </w:numPr>
        <w:bidi/>
        <w:spacing w:after="80"/>
        <w:jc w:val="right"/>
      </w:pPr>
      <w:r>
        <w:rPr>
          <w:rFonts w:ascii="Arial" w:cs="Arial" w:eastAsia="Arial" w:hAnsi="Arial"/>
          <w:b w:val="false"/>
          <w:bCs w:val="false"/>
          <w:color w:val="1C2733"/>
          <w:sz w:val="22"/>
          <w:szCs w:val="22"/>
          <w:rtl/>
        </w:rPr>
        <w:t xml:space="preserve">לשינוי יעד/הגדרות — formspree.io. להחלפת מזהה — עדכנו את ה-action בטופס שב-index.html.</w:t>
      </w:r>
    </w:p>
    <w:p>
      <w:pPr>
        <w:pStyle w:val="Heading1"/>
        <w:bidi/>
        <w:spacing w:after="160" w:before="320"/>
        <w:jc w:val="right"/>
      </w:pPr>
      <w:r>
        <w:rPr>
          <w:rFonts w:ascii="Arial" w:cs="Arial" w:eastAsia="Arial" w:hAnsi="Arial"/>
          <w:b/>
          <w:bCs/>
          <w:color w:val="0A4D68"/>
          <w:sz w:val="32"/>
          <w:szCs w:val="32"/>
          <w:rtl/>
        </w:rPr>
        <w:t xml:space="preserve">9. העלאה לאוויר (Deploy)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b w:val="false"/>
          <w:bCs w:val="false"/>
          <w:color w:val="1C2733"/>
          <w:sz w:val="22"/>
          <w:szCs w:val="22"/>
          <w:rtl/>
        </w:rPr>
        <w:t xml:space="preserve">לאחר עריכת קבצים, מ-PowerShell בתיקיית הפרויקט:</w:t>
      </w:r>
    </w:p>
    <w:p>
      <w:pPr>
        <w:shd w:fill="F2F5F7" w:val="clear"/>
        <w:spacing w:after="40" w:line="260"/>
        <w:jc w:val="left"/>
      </w:pPr>
      <w:r>
        <w:rPr>
          <w:rFonts w:ascii="Courier New" w:cs="Courier New" w:eastAsia="Courier New" w:hAnsi="Courier New"/>
          <w:color w:val="24323D"/>
          <w:sz w:val="19"/>
          <w:szCs w:val="19"/>
        </w:rPr>
        <w:t xml:space="preserve">git add -A</w:t>
      </w:r>
    </w:p>
    <w:p>
      <w:pPr>
        <w:shd w:fill="F2F5F7" w:val="clear"/>
        <w:spacing w:after="40" w:line="260"/>
        <w:jc w:val="left"/>
      </w:pPr>
      <w:r>
        <w:rPr>
          <w:rFonts w:ascii="Courier New" w:cs="Courier New" w:eastAsia="Courier New" w:hAnsi="Courier New"/>
          <w:color w:val="24323D"/>
          <w:sz w:val="19"/>
          <w:szCs w:val="19"/>
        </w:rPr>
        <w:t xml:space="preserve">git commit -m "תיאור השינוי"</w:t>
      </w:r>
    </w:p>
    <w:p>
      <w:pPr>
        <w:shd w:fill="F2F5F7" w:val="clear"/>
        <w:spacing w:after="40" w:line="260"/>
        <w:jc w:val="left"/>
      </w:pPr>
      <w:r>
        <w:rPr>
          <w:rFonts w:ascii="Courier New" w:cs="Courier New" w:eastAsia="Courier New" w:hAnsi="Courier New"/>
          <w:color w:val="24323D"/>
          <w:sz w:val="19"/>
          <w:szCs w:val="19"/>
        </w:rPr>
        <w:t xml:space="preserve">git push origin main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b w:val="false"/>
          <w:bCs w:val="false"/>
          <w:color w:val="1C2733"/>
          <w:sz w:val="22"/>
          <w:szCs w:val="22"/>
          <w:rtl/>
        </w:rPr>
        <w:t xml:space="preserve">תוך דקה-שתיים השינוי חי באוויר. אם מופיעה שגיאת index.lock — הריצו:</w:t>
      </w:r>
    </w:p>
    <w:p>
      <w:pPr>
        <w:shd w:fill="F2F5F7" w:val="clear"/>
        <w:spacing w:after="40" w:line="260"/>
        <w:jc w:val="left"/>
      </w:pPr>
      <w:r>
        <w:rPr>
          <w:rFonts w:ascii="Courier New" w:cs="Courier New" w:eastAsia="Courier New" w:hAnsi="Courier New"/>
          <w:color w:val="24323D"/>
          <w:sz w:val="19"/>
          <w:szCs w:val="19"/>
        </w:rPr>
        <w:t xml:space="preserve">Remove-Item ".git\index.lock" -Force</w:t>
      </w:r>
    </w:p>
    <w:p>
      <w:pPr>
        <w:pStyle w:val="Heading1"/>
        <w:bidi/>
        <w:spacing w:after="160" w:before="320"/>
        <w:jc w:val="right"/>
      </w:pPr>
      <w:r>
        <w:rPr>
          <w:rFonts w:ascii="Arial" w:cs="Arial" w:eastAsia="Arial" w:hAnsi="Arial"/>
          <w:b/>
          <w:bCs/>
          <w:color w:val="0A4D68"/>
          <w:sz w:val="32"/>
          <w:szCs w:val="32"/>
          <w:rtl/>
        </w:rPr>
        <w:t xml:space="preserve">10. תחזוקה ובדיקות</w:t>
      </w:r>
    </w:p>
    <w:p>
      <w:pPr>
        <w:pStyle w:val="ListParagraph"/>
        <w:numPr>
          <w:ilvl w:val="0"/>
          <w:numId w:val="2"/>
        </w:numPr>
        <w:bidi/>
        <w:spacing w:after="80"/>
        <w:jc w:val="right"/>
      </w:pPr>
      <w:r>
        <w:rPr>
          <w:rFonts w:ascii="Arial" w:cs="Arial" w:eastAsia="Arial" w:hAnsi="Arial"/>
          <w:b w:val="false"/>
          <w:bCs w:val="false"/>
          <w:color w:val="1C2733"/>
          <w:sz w:val="22"/>
          <w:szCs w:val="22"/>
          <w:rtl/>
        </w:rPr>
        <w:t xml:space="preserve">בדקו שהעמוד נטען נכון בדפדפן לפני push.</w:t>
      </w:r>
    </w:p>
    <w:p>
      <w:pPr>
        <w:pStyle w:val="ListParagraph"/>
        <w:numPr>
          <w:ilvl w:val="0"/>
          <w:numId w:val="2"/>
        </w:numPr>
        <w:bidi/>
        <w:spacing w:after="80"/>
        <w:jc w:val="right"/>
      </w:pPr>
      <w:r>
        <w:rPr>
          <w:rFonts w:ascii="Arial" w:cs="Arial" w:eastAsia="Arial" w:hAnsi="Arial"/>
          <w:b w:val="false"/>
          <w:bCs w:val="false"/>
          <w:color w:val="1C2733"/>
          <w:sz w:val="22"/>
          <w:szCs w:val="22"/>
          <w:rtl/>
        </w:rPr>
        <w:t xml:space="preserve">ודאו שכל עמוד מכיל H1 אחד, תג canonical וקישור ל-/assets/css/main.css.</w:t>
      </w:r>
    </w:p>
    <w:p>
      <w:pPr>
        <w:pStyle w:val="ListParagraph"/>
        <w:numPr>
          <w:ilvl w:val="0"/>
          <w:numId w:val="2"/>
        </w:numPr>
        <w:bidi/>
        <w:spacing w:after="80"/>
        <w:jc w:val="right"/>
      </w:pPr>
      <w:r>
        <w:rPr>
          <w:rFonts w:ascii="Arial" w:cs="Arial" w:eastAsia="Arial" w:hAnsi="Arial"/>
          <w:b w:val="false"/>
          <w:bCs w:val="false"/>
          <w:color w:val="1C2733"/>
          <w:sz w:val="22"/>
          <w:szCs w:val="22"/>
          <w:rtl/>
        </w:rPr>
        <w:t xml:space="preserve">בדקו תקינות Schema ב-Google Rich Results Test.</w:t>
      </w:r>
    </w:p>
    <w:p>
      <w:pPr>
        <w:pStyle w:val="Heading1"/>
        <w:bidi/>
        <w:spacing w:after="160" w:before="320"/>
        <w:jc w:val="right"/>
      </w:pPr>
      <w:r>
        <w:rPr>
          <w:rFonts w:ascii="Arial" w:cs="Arial" w:eastAsia="Arial" w:hAnsi="Arial"/>
          <w:b/>
          <w:bCs/>
          <w:color w:val="0A4D68"/>
          <w:sz w:val="32"/>
          <w:szCs w:val="32"/>
          <w:rtl/>
        </w:rPr>
        <w:t xml:space="preserve">11. מה הלאה (Roadmap)</w:t>
      </w:r>
    </w:p>
    <w:p>
      <w:pPr>
        <w:pStyle w:val="ListParagraph"/>
        <w:numPr>
          <w:ilvl w:val="0"/>
          <w:numId w:val="6"/>
        </w:numPr>
        <w:bidi/>
        <w:spacing w:after="80"/>
        <w:jc w:val="right"/>
      </w:pPr>
      <w:r>
        <w:rPr>
          <w:rFonts w:ascii="Arial" w:cs="Arial" w:eastAsia="Arial" w:hAnsi="Arial"/>
          <w:b w:val="false"/>
          <w:bCs w:val="false"/>
          <w:color w:val="1C2733"/>
          <w:sz w:val="22"/>
          <w:szCs w:val="22"/>
          <w:rtl/>
        </w:rPr>
        <w:t xml:space="preserve">Google Search Console — אימות בעלות והגשת sitemap.xml (מזרז דירוג).</w:t>
      </w:r>
    </w:p>
    <w:p>
      <w:pPr>
        <w:pStyle w:val="ListParagraph"/>
        <w:numPr>
          <w:ilvl w:val="0"/>
          <w:numId w:val="6"/>
        </w:numPr>
        <w:bidi/>
        <w:spacing w:after="80"/>
        <w:jc w:val="right"/>
      </w:pPr>
      <w:r>
        <w:rPr>
          <w:rFonts w:ascii="Arial" w:cs="Arial" w:eastAsia="Arial" w:hAnsi="Arial"/>
          <w:b w:val="false"/>
          <w:bCs w:val="false"/>
          <w:color w:val="1C2733"/>
          <w:sz w:val="22"/>
          <w:szCs w:val="22"/>
          <w:rtl/>
        </w:rPr>
        <w:t xml:space="preserve">Google Analytics — מדידת תנועה ומקורות לידים.</w:t>
      </w:r>
    </w:p>
    <w:p>
      <w:pPr>
        <w:pStyle w:val="ListParagraph"/>
        <w:numPr>
          <w:ilvl w:val="0"/>
          <w:numId w:val="6"/>
        </w:numPr>
        <w:bidi/>
        <w:spacing w:after="80"/>
        <w:jc w:val="right"/>
      </w:pPr>
      <w:r>
        <w:rPr>
          <w:rFonts w:ascii="Arial" w:cs="Arial" w:eastAsia="Arial" w:hAnsi="Arial"/>
          <w:b w:val="false"/>
          <w:bCs w:val="false"/>
          <w:color w:val="1C2733"/>
          <w:sz w:val="22"/>
          <w:szCs w:val="22"/>
          <w:rtl/>
        </w:rPr>
        <w:t xml:space="preserve">תוכן שוטף לבלוג — מאמר בחודש לפחות.</w:t>
      </w:r>
    </w:p>
    <w:p>
      <w:pPr>
        <w:pStyle w:val="ListParagraph"/>
        <w:numPr>
          <w:ilvl w:val="0"/>
          <w:numId w:val="6"/>
        </w:numPr>
        <w:bidi/>
        <w:spacing w:after="80"/>
        <w:jc w:val="right"/>
      </w:pPr>
      <w:r>
        <w:rPr>
          <w:rFonts w:ascii="Arial" w:cs="Arial" w:eastAsia="Arial" w:hAnsi="Arial"/>
          <w:b w:val="false"/>
          <w:bCs w:val="false"/>
          <w:color w:val="1C2733"/>
          <w:sz w:val="22"/>
          <w:szCs w:val="22"/>
          <w:rtl/>
        </w:rPr>
        <w:t xml:space="preserve">ביקורות והמלצות לקוחות — לחיזוק אמון והמרה.</w:t>
      </w:r>
    </w:p>
    <w:p>
      <w:pPr>
        <w:pStyle w:val="ListParagraph"/>
        <w:numPr>
          <w:ilvl w:val="0"/>
          <w:numId w:val="6"/>
        </w:numPr>
        <w:bidi/>
        <w:spacing w:after="80"/>
        <w:jc w:val="right"/>
      </w:pPr>
      <w:r>
        <w:rPr>
          <w:rFonts w:ascii="Arial" w:cs="Arial" w:eastAsia="Arial" w:hAnsi="Arial"/>
          <w:b w:val="false"/>
          <w:bCs w:val="false"/>
          <w:color w:val="1C2733"/>
          <w:sz w:val="22"/>
          <w:szCs w:val="22"/>
          <w:rtl/>
        </w:rPr>
        <w:t xml:space="preserve">אופטימיזציה של Google עסק שלי לנוכחות מקומית.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A8794"/>
        <w:sz w:val="18"/>
        <w:szCs w:val="18"/>
        <w:rtl/>
      </w:rPr>
      <w:t xml:space="preserve">ITMO · www.itmo.co.il · עמוד </w:t>
    </w:r>
    <w:r>
      <w:rPr>
        <w:rFonts w:ascii="Arial" w:cs="Arial" w:eastAsia="Arial" w:hAnsi="Arial"/>
        <w:color w:val="7A8794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0A4D68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0A4D68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e1f01f044f54f2572b46af1ecee3566847e43763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2026-06-13T06:38:59.984Z</dcterms:created>
  <dcterms:modified xsi:type="dcterms:W3CDTF">2026-06-13T06:38:59.984Z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