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engineer, Python first. I build production backend and AI services: REST and gRPC APIs, MCP servers and LLM integrations, deployed on Kubernetes with CI/CD and automated tests. Currently building the runtime that AI agents run on, in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the reasoning, memory and supervisor services.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supervisor: it mints credentials for each agent and runs it as an isolated process that joins workspaces over pub/sub. Added caching to its execution loop, cutting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Refactored the reasoning service, cutting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. Implemented RLM, Lambda-RLM, Mixture of Judges and MCTS; on GPQA they score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FastAPI services using RAG, MCP servers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shared CRM integration service (Zoho, Chatwoot, Zendesk) used by several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container build and startup time by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 xml:space="preserve"> with Docker changes, and added OpenTelemetry and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