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engineer, Python first. I build production backend and AI services: REST and gRPC APIs, MCP servers and LLM integrations, deployed on Kubernetes with CI/CD and automated tests. Currently building the runtime that AI agents run on, in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Bangkok, Thailand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the reasoning, memory and supervisor services.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supervisor: it mints credentials for each agent and runs it as an isolated process that joins workspaces over pub/sub. Added caching to its execution loop, cutting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Refactored the reasoning service, cutting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. Implemented RLM, Lambda-RLM, Mixture of Judges and MCTS; on GPQA they score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Full-time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</w:t>
      </w:r>
      <w:r>
        <w:rPr>
          <w:rFonts w:ascii="Times New Roman" w:hAnsi="Times New Roman" w:eastAsia="Times New Roman"/>
          <w:b/>
          <w:i w:val="0"/>
        </w:rPr>
        <w:t>Google ADK</w:t>
      </w:r>
      <w:r>
        <w:rPr>
          <w:rFonts w:ascii="Times New Roman" w:hAnsi="Times New Roman" w:eastAsia="Times New Roman"/>
          <w:b w:val="0"/>
          <w:i w:val="0"/>
        </w:rPr>
        <w:t xml:space="preserve"> multi-agent platform where teams compose n8n-style workflows from agent and tool nodes, with MCP links to Tricentis, Jira and Airtable,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CRM integration service (Zoho CRM, SalesIQ, Chatwoot, Zendesk) where agents open tickets and hand off to humans, and </w:t>
      </w:r>
      <w:r>
        <w:rPr>
          <w:rFonts w:ascii="Times New Roman" w:hAnsi="Times New Roman" w:eastAsia="Times New Roman"/>
          <w:b/>
          <w:i w:val="0"/>
        </w:rPr>
        <w:t>RAG</w:t>
      </w:r>
      <w:r>
        <w:rPr>
          <w:rFonts w:ascii="Times New Roman" w:hAnsi="Times New Roman" w:eastAsia="Times New Roman"/>
          <w:b w:val="0"/>
          <w:i w:val="0"/>
        </w:rPr>
        <w:t xml:space="preserve"> retrieval over a Crawl4AI crawler and Docling OCR pre-processing.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Owned two FastAPI services end to end: build and startup time down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>, OpenTelemetry and Grafana, pytest in pre-commit hooks.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EARLIER 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Full-time Aug 2024 - May 2025, part-time to Dec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Google ADK, LangChain, RAG, MCP, Gemini,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SQL (PostgreSQL, MySQL),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