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FAA0" w14:textId="77777777" w:rsidR="003B6FA6" w:rsidRPr="00F058E7" w:rsidRDefault="003B6FA6">
      <w:pPr>
        <w:rPr>
          <w:rFonts w:cs="Arial"/>
        </w:rPr>
      </w:pPr>
    </w:p>
    <w:p w14:paraId="1F408DEA" w14:textId="77777777" w:rsidR="003B6FA6" w:rsidRPr="00F058E7" w:rsidRDefault="003B6FA6">
      <w:pPr>
        <w:rPr>
          <w:rFonts w:cs="Arial"/>
        </w:rPr>
      </w:pPr>
    </w:p>
    <w:p w14:paraId="0A910FEB" w14:textId="77777777" w:rsidR="003B6FA6" w:rsidRPr="00F058E7" w:rsidRDefault="00000000">
      <w:pPr>
        <w:jc w:val="center"/>
        <w:rPr>
          <w:rFonts w:cs="Arial"/>
          <w:lang w:val="pl-PL"/>
        </w:rPr>
      </w:pPr>
      <w:r w:rsidRPr="00F058E7">
        <w:rPr>
          <w:rFonts w:cs="Arial"/>
          <w:b/>
          <w:sz w:val="52"/>
          <w:lang w:val="pl-PL"/>
        </w:rPr>
        <w:t>Dokumentacja Repozytorium Kodu</w:t>
      </w:r>
    </w:p>
    <w:p w14:paraId="7A1C6FE7" w14:textId="77777777" w:rsidR="003B6FA6" w:rsidRPr="00F058E7" w:rsidRDefault="003B6FA6">
      <w:pPr>
        <w:rPr>
          <w:rFonts w:cs="Arial"/>
          <w:lang w:val="pl-PL"/>
        </w:rPr>
      </w:pPr>
    </w:p>
    <w:p w14:paraId="2FFDE056" w14:textId="77777777" w:rsidR="003B6FA6" w:rsidRPr="00F058E7" w:rsidRDefault="00000000">
      <w:pPr>
        <w:jc w:val="center"/>
        <w:rPr>
          <w:rFonts w:cs="Arial"/>
          <w:lang w:val="pl-PL"/>
        </w:rPr>
      </w:pPr>
      <w:r w:rsidRPr="00F058E7">
        <w:rPr>
          <w:rFonts w:cs="Arial"/>
          <w:sz w:val="28"/>
          <w:lang w:val="pl-PL"/>
        </w:rPr>
        <w:t>System kontroli jakości i standaryzacji danych laboratoryjnych</w:t>
      </w:r>
      <w:r w:rsidRPr="00F058E7">
        <w:rPr>
          <w:rFonts w:cs="Arial"/>
          <w:sz w:val="28"/>
          <w:lang w:val="pl-PL"/>
        </w:rPr>
        <w:br/>
        <w:t>w standardzie HL7 FHIR</w:t>
      </w:r>
    </w:p>
    <w:p w14:paraId="399420FA" w14:textId="77777777" w:rsidR="003B6FA6" w:rsidRPr="00F058E7" w:rsidRDefault="003B6FA6">
      <w:pPr>
        <w:rPr>
          <w:rFonts w:cs="Arial"/>
          <w:lang w:val="pl-PL"/>
        </w:rPr>
      </w:pPr>
    </w:p>
    <w:p w14:paraId="669065AD" w14:textId="77777777" w:rsidR="003B6FA6" w:rsidRPr="00F058E7" w:rsidRDefault="00000000">
      <w:pPr>
        <w:jc w:val="center"/>
        <w:rPr>
          <w:rFonts w:cs="Arial"/>
          <w:lang w:val="pl-PL"/>
        </w:rPr>
      </w:pPr>
      <w:r w:rsidRPr="00F058E7">
        <w:rPr>
          <w:rFonts w:cs="Arial"/>
          <w:b/>
          <w:lang w:val="pl-PL"/>
        </w:rPr>
        <w:t xml:space="preserve">Język programowania: </w:t>
      </w:r>
      <w:proofErr w:type="spellStart"/>
      <w:r w:rsidRPr="00F058E7">
        <w:rPr>
          <w:rFonts w:cs="Arial"/>
          <w:lang w:val="pl-PL"/>
        </w:rPr>
        <w:t>Python</w:t>
      </w:r>
      <w:proofErr w:type="spellEnd"/>
      <w:r w:rsidRPr="00F058E7">
        <w:rPr>
          <w:rFonts w:cs="Arial"/>
          <w:lang w:val="pl-PL"/>
        </w:rPr>
        <w:t xml:space="preserve"> 3.13</w:t>
      </w:r>
    </w:p>
    <w:p w14:paraId="4C997F8E" w14:textId="77777777" w:rsidR="003B6FA6" w:rsidRPr="00F058E7" w:rsidRDefault="00000000">
      <w:pPr>
        <w:jc w:val="center"/>
        <w:rPr>
          <w:rFonts w:cs="Arial"/>
          <w:lang w:val="pl-PL"/>
        </w:rPr>
      </w:pPr>
      <w:r w:rsidRPr="00F058E7">
        <w:rPr>
          <w:rFonts w:cs="Arial"/>
          <w:b/>
          <w:lang w:val="pl-PL"/>
        </w:rPr>
        <w:t xml:space="preserve">Framework UI: </w:t>
      </w:r>
      <w:proofErr w:type="spellStart"/>
      <w:r w:rsidRPr="00F058E7">
        <w:rPr>
          <w:rFonts w:cs="Arial"/>
          <w:lang w:val="pl-PL"/>
        </w:rPr>
        <w:t>Streamlit</w:t>
      </w:r>
      <w:proofErr w:type="spellEnd"/>
    </w:p>
    <w:p w14:paraId="42545CE1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br w:type="page"/>
      </w:r>
    </w:p>
    <w:p w14:paraId="397BF3C3" w14:textId="77777777" w:rsidR="003B6FA6" w:rsidRPr="00F058E7" w:rsidRDefault="00000000">
      <w:pPr>
        <w:pStyle w:val="Nagwek1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sz w:val="32"/>
          <w:lang w:val="pl-PL"/>
        </w:rPr>
        <w:lastRenderedPageBreak/>
        <w:t>1. Przegląd projektu</w:t>
      </w:r>
    </w:p>
    <w:p w14:paraId="29C8BA67" w14:textId="4F6EBAB6" w:rsidR="003B6FA6" w:rsidRPr="00F058E7" w:rsidRDefault="00000000">
      <w:pPr>
        <w:rPr>
          <w:rFonts w:cs="Arial"/>
          <w:lang w:val="pl-PL"/>
        </w:rPr>
      </w:pPr>
      <w:proofErr w:type="spellStart"/>
      <w:r w:rsidRPr="00F058E7">
        <w:rPr>
          <w:rFonts w:cs="Arial"/>
          <w:lang w:val="pl-PL"/>
        </w:rPr>
        <w:t>lab_qc</w:t>
      </w:r>
      <w:proofErr w:type="spellEnd"/>
      <w:r w:rsidRPr="00F058E7">
        <w:rPr>
          <w:rFonts w:cs="Arial"/>
          <w:lang w:val="pl-PL"/>
        </w:rPr>
        <w:t xml:space="preserve"> to aplikacja webowa napisana w </w:t>
      </w:r>
      <w:proofErr w:type="spellStart"/>
      <w:r w:rsidRPr="00F058E7">
        <w:rPr>
          <w:rFonts w:cs="Arial"/>
          <w:lang w:val="pl-PL"/>
        </w:rPr>
        <w:t>Pythonie</w:t>
      </w:r>
      <w:proofErr w:type="spellEnd"/>
      <w:r w:rsidRPr="00F058E7">
        <w:rPr>
          <w:rFonts w:cs="Arial"/>
          <w:lang w:val="pl-PL"/>
        </w:rPr>
        <w:t xml:space="preserve"> z wykorzystaniem </w:t>
      </w:r>
      <w:proofErr w:type="spellStart"/>
      <w:r w:rsidRPr="00F058E7">
        <w:rPr>
          <w:rFonts w:cs="Arial"/>
          <w:lang w:val="pl-PL"/>
        </w:rPr>
        <w:t>frameworku</w:t>
      </w:r>
      <w:proofErr w:type="spellEnd"/>
      <w:r w:rsidRPr="00F058E7">
        <w:rPr>
          <w:rFonts w:cs="Arial"/>
          <w:lang w:val="pl-PL"/>
        </w:rPr>
        <w:t xml:space="preserve"> </w:t>
      </w:r>
      <w:proofErr w:type="spellStart"/>
      <w:r w:rsidRPr="00F058E7">
        <w:rPr>
          <w:rFonts w:cs="Arial"/>
          <w:lang w:val="pl-PL"/>
        </w:rPr>
        <w:t>Streamlit</w:t>
      </w:r>
      <w:proofErr w:type="spellEnd"/>
      <w:r w:rsidRPr="00F058E7">
        <w:rPr>
          <w:rFonts w:cs="Arial"/>
          <w:lang w:val="pl-PL"/>
        </w:rPr>
        <w:t>. Umożliwia wczytywanie, walidację, standaryzację, wzbogacanie i eksport danych laboratoryjnych w formacie zgodnym ze standardem HL7 FHIR .</w:t>
      </w:r>
    </w:p>
    <w:p w14:paraId="14A3C4EE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Aplikacja realizuje </w:t>
      </w:r>
      <w:proofErr w:type="spellStart"/>
      <w:r w:rsidRPr="00F058E7">
        <w:rPr>
          <w:rFonts w:cs="Arial"/>
          <w:lang w:val="pl-PL"/>
        </w:rPr>
        <w:t>pipeline</w:t>
      </w:r>
      <w:proofErr w:type="spellEnd"/>
      <w:r w:rsidRPr="00F058E7">
        <w:rPr>
          <w:rFonts w:cs="Arial"/>
          <w:lang w:val="pl-PL"/>
        </w:rPr>
        <w:t xml:space="preserve"> QC (</w:t>
      </w:r>
      <w:proofErr w:type="spellStart"/>
      <w:r w:rsidRPr="00F058E7">
        <w:rPr>
          <w:rFonts w:cs="Arial"/>
          <w:lang w:val="pl-PL"/>
        </w:rPr>
        <w:t>Quality</w:t>
      </w:r>
      <w:proofErr w:type="spellEnd"/>
      <w:r w:rsidRPr="00F058E7">
        <w:rPr>
          <w:rFonts w:cs="Arial"/>
          <w:lang w:val="pl-PL"/>
        </w:rPr>
        <w:t xml:space="preserve"> Control) dla danych laboratoryjnych:</w:t>
      </w:r>
    </w:p>
    <w:p w14:paraId="69C6AB2F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Wczytuje zasoby FHIR </w:t>
      </w:r>
      <w:proofErr w:type="spellStart"/>
      <w:r w:rsidRPr="00F058E7">
        <w:rPr>
          <w:rFonts w:cs="Arial"/>
          <w:lang w:val="pl-PL"/>
        </w:rPr>
        <w:t>Patient</w:t>
      </w:r>
      <w:proofErr w:type="spellEnd"/>
      <w:r w:rsidRPr="00F058E7">
        <w:rPr>
          <w:rFonts w:cs="Arial"/>
          <w:lang w:val="pl-PL"/>
        </w:rPr>
        <w:t xml:space="preserve"> i </w:t>
      </w:r>
      <w:proofErr w:type="spellStart"/>
      <w:r w:rsidRPr="00F058E7">
        <w:rPr>
          <w:rFonts w:cs="Arial"/>
          <w:lang w:val="pl-PL"/>
        </w:rPr>
        <w:t>Observation</w:t>
      </w:r>
      <w:proofErr w:type="spellEnd"/>
      <w:r w:rsidRPr="00F058E7">
        <w:rPr>
          <w:rFonts w:cs="Arial"/>
          <w:lang w:val="pl-PL"/>
        </w:rPr>
        <w:t xml:space="preserve"> z plików JSONL</w:t>
      </w:r>
    </w:p>
    <w:p w14:paraId="05A22A48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Waliduje strukturę każdego rekordu zgodnie z wymogami FHIR</w:t>
      </w:r>
    </w:p>
    <w:p w14:paraId="393CB777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Normalizuje jednostki miar do jednostek referencyjnych</w:t>
      </w:r>
    </w:p>
    <w:p w14:paraId="6957299E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Wzbogaca dane o zakresy referencyjne dopasowane do płci i wieku</w:t>
      </w:r>
    </w:p>
    <w:p w14:paraId="4FE486FC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Wykrywa </w:t>
      </w:r>
      <w:proofErr w:type="spellStart"/>
      <w:r w:rsidRPr="00F058E7">
        <w:rPr>
          <w:rFonts w:cs="Arial"/>
          <w:lang w:val="pl-PL"/>
        </w:rPr>
        <w:t>outliery</w:t>
      </w:r>
      <w:proofErr w:type="spellEnd"/>
      <w:r w:rsidRPr="00F058E7">
        <w:rPr>
          <w:rFonts w:cs="Arial"/>
          <w:lang w:val="pl-PL"/>
        </w:rPr>
        <w:t xml:space="preserve"> metodą statystyczną (reguły progowe)</w:t>
      </w:r>
    </w:p>
    <w:p w14:paraId="0D1B63AB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Udostępnia interaktywny UI do przeglądu i korekty danych</w:t>
      </w:r>
    </w:p>
    <w:p w14:paraId="6ECB3CBC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Eksportuje oczyszczone dane (JSONL) i raport jakości (CSV)</w:t>
      </w:r>
    </w:p>
    <w:p w14:paraId="5DC98E4E" w14:textId="33C9DC50" w:rsidR="003B6FA6" w:rsidRPr="00F058E7" w:rsidRDefault="00000000" w:rsidP="001512DB">
      <w:pPr>
        <w:pStyle w:val="Nagwek1"/>
        <w:rPr>
          <w:rFonts w:ascii="Arial" w:hAnsi="Arial" w:cs="Arial"/>
          <w:color w:val="auto"/>
          <w:sz w:val="32"/>
          <w:lang w:val="pl-PL"/>
        </w:rPr>
      </w:pPr>
      <w:r w:rsidRPr="00F058E7">
        <w:rPr>
          <w:rFonts w:ascii="Arial" w:hAnsi="Arial" w:cs="Arial"/>
          <w:color w:val="auto"/>
          <w:sz w:val="32"/>
          <w:lang w:val="pl-PL"/>
        </w:rPr>
        <w:t>2. Struktura repozytorium</w:t>
      </w:r>
    </w:p>
    <w:p w14:paraId="7AFA8B3B" w14:textId="0B5EFEB4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Repozytorium ma następującą strukturę katalogów i plików:</w:t>
      </w:r>
    </w:p>
    <w:p w14:paraId="7683CFDD" w14:textId="6308AC72" w:rsidR="003B6FA6" w:rsidRPr="00F058E7" w:rsidRDefault="00A3098A">
      <w:pPr>
        <w:rPr>
          <w:rFonts w:cs="Arial"/>
          <w:lang w:val="pl-PL"/>
        </w:rPr>
      </w:pPr>
      <w:r w:rsidRPr="00F058E7">
        <w:rPr>
          <w:rFonts w:cs="Arial"/>
          <w:noProof/>
          <w:lang w:val="pl-PL"/>
        </w:rPr>
        <w:drawing>
          <wp:inline distT="0" distB="0" distL="0" distR="0" wp14:anchorId="5ECC79CA" wp14:editId="65691532">
            <wp:extent cx="2482978" cy="2978303"/>
            <wp:effectExtent l="0" t="0" r="0" b="0"/>
            <wp:docPr id="20709919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91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456D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2.1 Plik główny – app.py</w:t>
      </w:r>
    </w:p>
    <w:p w14:paraId="1FD62F0E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Plik app.py pełni trzy główne role:</w:t>
      </w:r>
    </w:p>
    <w:p w14:paraId="76D7F85C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Konfiguracja aplikacji </w:t>
      </w:r>
      <w:proofErr w:type="spellStart"/>
      <w:r w:rsidRPr="00F058E7">
        <w:rPr>
          <w:rFonts w:cs="Arial"/>
          <w:lang w:val="pl-PL"/>
        </w:rPr>
        <w:t>Streamlit</w:t>
      </w:r>
      <w:proofErr w:type="spellEnd"/>
      <w:r w:rsidRPr="00F058E7">
        <w:rPr>
          <w:rFonts w:cs="Arial"/>
          <w:lang w:val="pl-PL"/>
        </w:rPr>
        <w:t xml:space="preserve"> (tytuł, ikona, layout)</w:t>
      </w:r>
    </w:p>
    <w:p w14:paraId="565FDE2D" w14:textId="77777777" w:rsidR="003B6FA6" w:rsidRPr="00F058E7" w:rsidRDefault="00000000">
      <w:pPr>
        <w:pStyle w:val="Listapunktowana"/>
        <w:rPr>
          <w:rFonts w:cs="Arial"/>
        </w:rPr>
      </w:pPr>
      <w:r w:rsidRPr="00F058E7">
        <w:rPr>
          <w:rFonts w:cs="Arial"/>
        </w:rPr>
        <w:t xml:space="preserve">Router </w:t>
      </w:r>
      <w:proofErr w:type="spellStart"/>
      <w:r w:rsidRPr="00F058E7">
        <w:rPr>
          <w:rFonts w:cs="Arial"/>
        </w:rPr>
        <w:t>ekranów</w:t>
      </w:r>
      <w:proofErr w:type="spellEnd"/>
      <w:r w:rsidRPr="00F058E7">
        <w:rPr>
          <w:rFonts w:cs="Arial"/>
        </w:rPr>
        <w:t xml:space="preserve"> (upload → review → export) oparty na st.session_state</w:t>
      </w:r>
    </w:p>
    <w:p w14:paraId="36DB4ED2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Implementacja </w:t>
      </w:r>
      <w:proofErr w:type="spellStart"/>
      <w:r w:rsidRPr="00F058E7">
        <w:rPr>
          <w:rFonts w:cs="Arial"/>
          <w:lang w:val="pl-PL"/>
        </w:rPr>
        <w:t>pipeline</w:t>
      </w:r>
      <w:proofErr w:type="spellEnd"/>
      <w:r w:rsidRPr="00F058E7">
        <w:rPr>
          <w:rFonts w:cs="Arial"/>
          <w:lang w:val="pl-PL"/>
        </w:rPr>
        <w:t xml:space="preserve"> przetwarzania (funkcja </w:t>
      </w:r>
      <w:proofErr w:type="spellStart"/>
      <w:r w:rsidRPr="00F058E7">
        <w:rPr>
          <w:rFonts w:cs="Arial"/>
          <w:lang w:val="pl-PL"/>
        </w:rPr>
        <w:t>process_data</w:t>
      </w:r>
      <w:proofErr w:type="spellEnd"/>
      <w:r w:rsidRPr="00F058E7">
        <w:rPr>
          <w:rFonts w:cs="Arial"/>
          <w:lang w:val="pl-PL"/>
        </w:rPr>
        <w:t>)</w:t>
      </w:r>
    </w:p>
    <w:p w14:paraId="166BAC67" w14:textId="77777777" w:rsidR="003B6FA6" w:rsidRPr="00F058E7" w:rsidRDefault="003B6FA6">
      <w:pPr>
        <w:rPr>
          <w:rFonts w:cs="Arial"/>
          <w:lang w:val="pl-PL"/>
        </w:rPr>
      </w:pPr>
    </w:p>
    <w:p w14:paraId="3BC1A44A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lastRenderedPageBreak/>
        <w:t>Kluczowe funkcje zdefiniowane w app.py:</w:t>
      </w:r>
    </w:p>
    <w:p w14:paraId="0EC87F8E" w14:textId="77777777" w:rsidR="003B6FA6" w:rsidRPr="00F058E7" w:rsidRDefault="003B6FA6">
      <w:pPr>
        <w:rPr>
          <w:rFonts w:cs="Arial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701"/>
        <w:gridCol w:w="4695"/>
      </w:tblGrid>
      <w:tr w:rsidR="003B6FA6" w:rsidRPr="00F058E7" w14:paraId="74B1BD38" w14:textId="77777777">
        <w:tc>
          <w:tcPr>
            <w:tcW w:w="4703" w:type="dxa"/>
          </w:tcPr>
          <w:p w14:paraId="3CD227CE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b/>
                <w:sz w:val="20"/>
              </w:rPr>
              <w:t>Funkcja</w:t>
            </w:r>
            <w:proofErr w:type="spellEnd"/>
          </w:p>
        </w:tc>
        <w:tc>
          <w:tcPr>
            <w:tcW w:w="4703" w:type="dxa"/>
          </w:tcPr>
          <w:p w14:paraId="654DCCAC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Opis</w:t>
            </w:r>
          </w:p>
        </w:tc>
      </w:tr>
      <w:tr w:rsidR="003B6FA6" w:rsidRPr="00F058E7" w14:paraId="3CC94365" w14:textId="77777777">
        <w:tc>
          <w:tcPr>
            <w:tcW w:w="4703" w:type="dxa"/>
          </w:tcPr>
          <w:p w14:paraId="61B50C45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process_data(patients_bytes, obs_bytes)</w:t>
            </w:r>
          </w:p>
        </w:tc>
        <w:tc>
          <w:tcPr>
            <w:tcW w:w="4703" w:type="dxa"/>
          </w:tcPr>
          <w:p w14:paraId="79A4A7E0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 xml:space="preserve">Orkiestruje pełny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pipeline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: wczytanie → kategoryzacja → standaryzacja → wzbogacenie → detekcja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outlierów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→ budowanie indeksu</w:t>
            </w:r>
          </w:p>
        </w:tc>
      </w:tr>
      <w:tr w:rsidR="003B6FA6" w:rsidRPr="00F058E7" w14:paraId="241860BA" w14:textId="77777777">
        <w:tc>
          <w:tcPr>
            <w:tcW w:w="4703" w:type="dxa"/>
          </w:tcPr>
          <w:p w14:paraId="102B5FD2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screen_upload</w:t>
            </w:r>
            <w:proofErr w:type="spellEnd"/>
            <w:r w:rsidRPr="00F058E7">
              <w:rPr>
                <w:rFonts w:cs="Arial"/>
                <w:sz w:val="20"/>
              </w:rPr>
              <w:t>()</w:t>
            </w:r>
          </w:p>
        </w:tc>
        <w:tc>
          <w:tcPr>
            <w:tcW w:w="4703" w:type="dxa"/>
          </w:tcPr>
          <w:p w14:paraId="6B07C4DE" w14:textId="77777777" w:rsidR="003B6FA6" w:rsidRPr="00F058E7" w:rsidRDefault="00000000">
            <w:pPr>
              <w:rPr>
                <w:rFonts w:cs="Arial"/>
                <w:lang w:val="pl-PL"/>
              </w:rPr>
            </w:pPr>
            <w:proofErr w:type="spellStart"/>
            <w:r w:rsidRPr="00F058E7">
              <w:rPr>
                <w:rFonts w:cs="Arial"/>
                <w:sz w:val="20"/>
                <w:lang w:val="pl-PL"/>
              </w:rPr>
              <w:t>Renderuje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ekran importu danych (dwa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file_uploadery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+ przycisk)</w:t>
            </w:r>
          </w:p>
        </w:tc>
      </w:tr>
      <w:tr w:rsidR="003B6FA6" w:rsidRPr="00F058E7" w14:paraId="45097075" w14:textId="77777777">
        <w:tc>
          <w:tcPr>
            <w:tcW w:w="4703" w:type="dxa"/>
          </w:tcPr>
          <w:p w14:paraId="56437E95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screen_review</w:t>
            </w:r>
            <w:proofErr w:type="spellEnd"/>
            <w:r w:rsidRPr="00F058E7">
              <w:rPr>
                <w:rFonts w:cs="Arial"/>
                <w:sz w:val="20"/>
              </w:rPr>
              <w:t>()</w:t>
            </w:r>
          </w:p>
        </w:tc>
        <w:tc>
          <w:tcPr>
            <w:tcW w:w="4703" w:type="dxa"/>
          </w:tcPr>
          <w:p w14:paraId="765C111D" w14:textId="77777777" w:rsidR="003B6FA6" w:rsidRPr="00F058E7" w:rsidRDefault="00000000">
            <w:pPr>
              <w:rPr>
                <w:rFonts w:cs="Arial"/>
                <w:lang w:val="pl-PL"/>
              </w:rPr>
            </w:pPr>
            <w:proofErr w:type="spellStart"/>
            <w:r w:rsidRPr="00F058E7">
              <w:rPr>
                <w:rFonts w:cs="Arial"/>
                <w:sz w:val="20"/>
                <w:lang w:val="pl-PL"/>
              </w:rPr>
              <w:t>Renderuje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ekran przeglądu: metryki, filtry, paginacja, akordeony per-pacjent z edytowalną tabelą</w:t>
            </w:r>
          </w:p>
        </w:tc>
      </w:tr>
      <w:tr w:rsidR="003B6FA6" w:rsidRPr="00F058E7" w14:paraId="7C3CF098" w14:textId="77777777">
        <w:tc>
          <w:tcPr>
            <w:tcW w:w="4703" w:type="dxa"/>
          </w:tcPr>
          <w:p w14:paraId="162C1A23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screen_export</w:t>
            </w:r>
            <w:proofErr w:type="spellEnd"/>
            <w:r w:rsidRPr="00F058E7">
              <w:rPr>
                <w:rFonts w:cs="Arial"/>
                <w:sz w:val="20"/>
              </w:rPr>
              <w:t>()</w:t>
            </w:r>
          </w:p>
        </w:tc>
        <w:tc>
          <w:tcPr>
            <w:tcW w:w="4703" w:type="dxa"/>
          </w:tcPr>
          <w:p w14:paraId="34F37E31" w14:textId="77777777" w:rsidR="003B6FA6" w:rsidRPr="00F058E7" w:rsidRDefault="00000000">
            <w:pPr>
              <w:rPr>
                <w:rFonts w:cs="Arial"/>
                <w:lang w:val="pl-PL"/>
              </w:rPr>
            </w:pPr>
            <w:proofErr w:type="spellStart"/>
            <w:r w:rsidRPr="00F058E7">
              <w:rPr>
                <w:rFonts w:cs="Arial"/>
                <w:sz w:val="20"/>
                <w:lang w:val="pl-PL"/>
              </w:rPr>
              <w:t>Renderuje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ekran eksportu: podsumowanie, przyciski pobierania JSONL i CSV</w:t>
            </w:r>
          </w:p>
        </w:tc>
      </w:tr>
      <w:tr w:rsidR="003B6FA6" w:rsidRPr="00F058E7" w14:paraId="7AFCBEBD" w14:textId="77777777">
        <w:tc>
          <w:tcPr>
            <w:tcW w:w="4703" w:type="dxa"/>
          </w:tcPr>
          <w:p w14:paraId="48E6EC6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_</w:t>
            </w:r>
            <w:proofErr w:type="spellStart"/>
            <w:r w:rsidRPr="00F058E7">
              <w:rPr>
                <w:rFonts w:cs="Arial"/>
                <w:sz w:val="20"/>
              </w:rPr>
              <w:t>build_obs_df</w:t>
            </w:r>
            <w:proofErr w:type="spellEnd"/>
            <w:r w:rsidRPr="00F058E7">
              <w:rPr>
                <w:rFonts w:cs="Arial"/>
                <w:sz w:val="20"/>
              </w:rPr>
              <w:t>(</w:t>
            </w:r>
            <w:proofErr w:type="spellStart"/>
            <w:r w:rsidRPr="00F058E7">
              <w:rPr>
                <w:rFonts w:cs="Arial"/>
                <w:sz w:val="20"/>
              </w:rPr>
              <w:t>obs_list</w:t>
            </w:r>
            <w:proofErr w:type="spellEnd"/>
            <w:r w:rsidRPr="00F058E7">
              <w:rPr>
                <w:rFonts w:cs="Arial"/>
                <w:sz w:val="20"/>
              </w:rPr>
              <w:t xml:space="preserve">, </w:t>
            </w:r>
            <w:proofErr w:type="spellStart"/>
            <w:r w:rsidRPr="00F058E7">
              <w:rPr>
                <w:rFonts w:cs="Arial"/>
                <w:sz w:val="20"/>
              </w:rPr>
              <w:t>deleted_ids</w:t>
            </w:r>
            <w:proofErr w:type="spellEnd"/>
            <w:r w:rsidRPr="00F058E7">
              <w:rPr>
                <w:rFonts w:cs="Arial"/>
                <w:sz w:val="20"/>
              </w:rPr>
              <w:t>)</w:t>
            </w:r>
          </w:p>
        </w:tc>
        <w:tc>
          <w:tcPr>
            <w:tcW w:w="4703" w:type="dxa"/>
          </w:tcPr>
          <w:p w14:paraId="5E082EEA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 xml:space="preserve">Buduje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DataFrame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z obserwacjami do wyświetlenia w tabeli (ze statusami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emoji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>)</w:t>
            </w:r>
          </w:p>
        </w:tc>
      </w:tr>
      <w:tr w:rsidR="003B6FA6" w:rsidRPr="00F058E7" w14:paraId="7D94C89C" w14:textId="77777777">
        <w:tc>
          <w:tcPr>
            <w:tcW w:w="4703" w:type="dxa"/>
          </w:tcPr>
          <w:p w14:paraId="4D2E62E7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_</w:t>
            </w:r>
            <w:proofErr w:type="spellStart"/>
            <w:r w:rsidRPr="00F058E7">
              <w:rPr>
                <w:rFonts w:cs="Arial"/>
                <w:sz w:val="20"/>
              </w:rPr>
              <w:t>build_patient_stats_cache</w:t>
            </w:r>
            <w:proofErr w:type="spellEnd"/>
            <w:r w:rsidRPr="00F058E7">
              <w:rPr>
                <w:rFonts w:cs="Arial"/>
                <w:sz w:val="20"/>
              </w:rPr>
              <w:t>(observations)</w:t>
            </w:r>
          </w:p>
        </w:tc>
        <w:tc>
          <w:tcPr>
            <w:tcW w:w="4703" w:type="dxa"/>
          </w:tcPr>
          <w:p w14:paraId="079516B5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Tworzy słownik statystyk per-pacjent (flagi has_red, has_suspicious, liczniki)</w:t>
            </w:r>
          </w:p>
        </w:tc>
      </w:tr>
      <w:tr w:rsidR="003B6FA6" w:rsidRPr="00F058E7" w14:paraId="49E7424E" w14:textId="77777777">
        <w:tc>
          <w:tcPr>
            <w:tcW w:w="4703" w:type="dxa"/>
          </w:tcPr>
          <w:p w14:paraId="4FE104FA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_patient_priority(pid)</w:t>
            </w:r>
          </w:p>
        </w:tc>
        <w:tc>
          <w:tcPr>
            <w:tcW w:w="4703" w:type="dxa"/>
          </w:tcPr>
          <w:p w14:paraId="0688D1DA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Zwraca priorytet sortowania pacjenta: 0=błędy, 1=podejrzane, 2=czyste</w:t>
            </w:r>
          </w:p>
        </w:tc>
      </w:tr>
    </w:tbl>
    <w:p w14:paraId="47E78752" w14:textId="77777777" w:rsidR="003B6FA6" w:rsidRPr="00F058E7" w:rsidRDefault="003B6FA6">
      <w:pPr>
        <w:rPr>
          <w:rFonts w:cs="Arial"/>
          <w:lang w:val="pl-PL"/>
        </w:rPr>
      </w:pPr>
    </w:p>
    <w:p w14:paraId="183F3E97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2.2 Moduł loader.py</w:t>
      </w:r>
    </w:p>
    <w:p w14:paraId="349220FF" w14:textId="623C1E59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Odpowiada za wczytywanie danych z formatu JSONL i łączenie obserwacji z rekordami pacjentów.</w:t>
      </w:r>
    </w:p>
    <w:p w14:paraId="6508A7EF" w14:textId="77777777" w:rsidR="003B6FA6" w:rsidRPr="00F058E7" w:rsidRDefault="00000000">
      <w:pPr>
        <w:rPr>
          <w:rFonts w:cs="Arial"/>
        </w:rPr>
      </w:pPr>
      <w:proofErr w:type="spellStart"/>
      <w:r w:rsidRPr="00F058E7">
        <w:rPr>
          <w:rFonts w:cs="Arial"/>
        </w:rPr>
        <w:t>Kluczowe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funkcje</w:t>
      </w:r>
      <w:proofErr w:type="spellEnd"/>
      <w:r w:rsidRPr="00F058E7">
        <w:rPr>
          <w:rFonts w:cs="Arial"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630"/>
        <w:gridCol w:w="2788"/>
        <w:gridCol w:w="2978"/>
      </w:tblGrid>
      <w:tr w:rsidR="003B6FA6" w:rsidRPr="00F058E7" w14:paraId="640D903B" w14:textId="77777777">
        <w:tc>
          <w:tcPr>
            <w:tcW w:w="3135" w:type="dxa"/>
          </w:tcPr>
          <w:p w14:paraId="181F58BD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Funkcja</w:t>
            </w:r>
          </w:p>
        </w:tc>
        <w:tc>
          <w:tcPr>
            <w:tcW w:w="3135" w:type="dxa"/>
          </w:tcPr>
          <w:p w14:paraId="059C0722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Parametry</w:t>
            </w:r>
          </w:p>
        </w:tc>
        <w:tc>
          <w:tcPr>
            <w:tcW w:w="3135" w:type="dxa"/>
          </w:tcPr>
          <w:p w14:paraId="4DCA46D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Opis</w:t>
            </w:r>
          </w:p>
        </w:tc>
      </w:tr>
      <w:tr w:rsidR="003B6FA6" w:rsidRPr="00F058E7" w14:paraId="14773C12" w14:textId="77777777">
        <w:tc>
          <w:tcPr>
            <w:tcW w:w="3135" w:type="dxa"/>
          </w:tcPr>
          <w:p w14:paraId="7763229D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_iter_jsonl(file_content)</w:t>
            </w:r>
          </w:p>
        </w:tc>
        <w:tc>
          <w:tcPr>
            <w:tcW w:w="3135" w:type="dxa"/>
          </w:tcPr>
          <w:p w14:paraId="3133D28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bytes</w:t>
            </w:r>
          </w:p>
        </w:tc>
        <w:tc>
          <w:tcPr>
            <w:tcW w:w="3135" w:type="dxa"/>
          </w:tcPr>
          <w:p w14:paraId="2C214C42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 xml:space="preserve">Generator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parsujący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plik JSONL linia po linii; ignoruje błędne linie JSON</w:t>
            </w:r>
          </w:p>
        </w:tc>
      </w:tr>
      <w:tr w:rsidR="003B6FA6" w:rsidRPr="00F058E7" w14:paraId="4E19BBD6" w14:textId="77777777">
        <w:tc>
          <w:tcPr>
            <w:tcW w:w="3135" w:type="dxa"/>
          </w:tcPr>
          <w:p w14:paraId="3D484BF1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load_patients</w:t>
            </w:r>
            <w:proofErr w:type="spellEnd"/>
            <w:r w:rsidRPr="00F058E7">
              <w:rPr>
                <w:rFonts w:cs="Arial"/>
                <w:sz w:val="20"/>
              </w:rPr>
              <w:t>(</w:t>
            </w:r>
            <w:proofErr w:type="spellStart"/>
            <w:r w:rsidRPr="00F058E7">
              <w:rPr>
                <w:rFonts w:cs="Arial"/>
                <w:sz w:val="20"/>
              </w:rPr>
              <w:t>file_content</w:t>
            </w:r>
            <w:proofErr w:type="spellEnd"/>
            <w:r w:rsidRPr="00F058E7">
              <w:rPr>
                <w:rFonts w:cs="Arial"/>
                <w:sz w:val="20"/>
              </w:rPr>
              <w:t>)</w:t>
            </w:r>
          </w:p>
        </w:tc>
        <w:tc>
          <w:tcPr>
            <w:tcW w:w="3135" w:type="dxa"/>
          </w:tcPr>
          <w:p w14:paraId="19962862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bytes → Dict[str, dict]</w:t>
            </w:r>
          </w:p>
        </w:tc>
        <w:tc>
          <w:tcPr>
            <w:tcW w:w="3135" w:type="dxa"/>
          </w:tcPr>
          <w:p w14:paraId="3097E42F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Zwraca słownik {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patient_id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: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rekord_patient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}; filtruje tylko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resourceType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>='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Patient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>'</w:t>
            </w:r>
          </w:p>
        </w:tc>
      </w:tr>
      <w:tr w:rsidR="003B6FA6" w:rsidRPr="00F058E7" w14:paraId="417B3B34" w14:textId="77777777">
        <w:tc>
          <w:tcPr>
            <w:tcW w:w="3135" w:type="dxa"/>
          </w:tcPr>
          <w:p w14:paraId="4C47D5A3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load_observations_joined</w:t>
            </w:r>
            <w:proofErr w:type="spellEnd"/>
            <w:r w:rsidRPr="00F058E7">
              <w:rPr>
                <w:rFonts w:cs="Arial"/>
                <w:sz w:val="20"/>
              </w:rPr>
              <w:t>(</w:t>
            </w:r>
            <w:proofErr w:type="spellStart"/>
            <w:r w:rsidRPr="00F058E7">
              <w:rPr>
                <w:rFonts w:cs="Arial"/>
                <w:sz w:val="20"/>
              </w:rPr>
              <w:t>file_content</w:t>
            </w:r>
            <w:proofErr w:type="spellEnd"/>
            <w:r w:rsidRPr="00F058E7">
              <w:rPr>
                <w:rFonts w:cs="Arial"/>
                <w:sz w:val="20"/>
              </w:rPr>
              <w:t>, patients)</w:t>
            </w:r>
          </w:p>
        </w:tc>
        <w:tc>
          <w:tcPr>
            <w:tcW w:w="3135" w:type="dxa"/>
          </w:tcPr>
          <w:p w14:paraId="7ADBA055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bytes, dict → List[dict]</w:t>
            </w:r>
          </w:p>
        </w:tc>
        <w:tc>
          <w:tcPr>
            <w:tcW w:w="3135" w:type="dxa"/>
          </w:tcPr>
          <w:p w14:paraId="56A2E014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Wczytuje obserwacje i dołącza do każdej dane pacjenta (_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patient_id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>, _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patient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>); generuje syntetyczne ID dla rekordów bez ID</w:t>
            </w:r>
          </w:p>
        </w:tc>
      </w:tr>
    </w:tbl>
    <w:p w14:paraId="2F9B0EDC" w14:textId="77777777" w:rsidR="003B6FA6" w:rsidRPr="00F058E7" w:rsidRDefault="003B6FA6">
      <w:pPr>
        <w:rPr>
          <w:rFonts w:cs="Arial"/>
          <w:lang w:val="pl-PL"/>
        </w:rPr>
      </w:pPr>
    </w:p>
    <w:p w14:paraId="6A95E702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Mechanizm łączenia: pole </w:t>
      </w:r>
      <w:proofErr w:type="spellStart"/>
      <w:r w:rsidRPr="00F058E7">
        <w:rPr>
          <w:rFonts w:cs="Arial"/>
          <w:lang w:val="pl-PL"/>
        </w:rPr>
        <w:t>subject.reference</w:t>
      </w:r>
      <w:proofErr w:type="spellEnd"/>
      <w:r w:rsidRPr="00F058E7">
        <w:rPr>
          <w:rFonts w:cs="Arial"/>
          <w:lang w:val="pl-PL"/>
        </w:rPr>
        <w:t xml:space="preserve"> w formacie "</w:t>
      </w:r>
      <w:proofErr w:type="spellStart"/>
      <w:r w:rsidRPr="00F058E7">
        <w:rPr>
          <w:rFonts w:cs="Arial"/>
          <w:lang w:val="pl-PL"/>
        </w:rPr>
        <w:t>Patient</w:t>
      </w:r>
      <w:proofErr w:type="spellEnd"/>
      <w:r w:rsidRPr="00F058E7">
        <w:rPr>
          <w:rFonts w:cs="Arial"/>
          <w:lang w:val="pl-PL"/>
        </w:rPr>
        <w:t xml:space="preserve">/100003784" → wyodrębnienie ID → </w:t>
      </w:r>
      <w:proofErr w:type="spellStart"/>
      <w:r w:rsidRPr="00F058E7">
        <w:rPr>
          <w:rFonts w:cs="Arial"/>
          <w:lang w:val="pl-PL"/>
        </w:rPr>
        <w:t>lookup</w:t>
      </w:r>
      <w:proofErr w:type="spellEnd"/>
      <w:r w:rsidRPr="00F058E7">
        <w:rPr>
          <w:rFonts w:cs="Arial"/>
          <w:lang w:val="pl-PL"/>
        </w:rPr>
        <w:t xml:space="preserve"> w słowniku pacjentów.</w:t>
      </w:r>
    </w:p>
    <w:p w14:paraId="13CC36CF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2.3 Moduł validator.py</w:t>
      </w:r>
    </w:p>
    <w:p w14:paraId="10E8F862" w14:textId="37652E86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Realizuje kategoryzację strukturalną rekordów FHIR zgodnie z priorytetem błędów.</w:t>
      </w:r>
    </w:p>
    <w:p w14:paraId="548D9035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Funkcja </w:t>
      </w:r>
      <w:proofErr w:type="spellStart"/>
      <w:r w:rsidRPr="00F058E7">
        <w:rPr>
          <w:rFonts w:cs="Arial"/>
          <w:lang w:val="pl-PL"/>
        </w:rPr>
        <w:t>categorize_observation</w:t>
      </w:r>
      <w:proofErr w:type="spellEnd"/>
      <w:r w:rsidRPr="00F058E7">
        <w:rPr>
          <w:rFonts w:cs="Arial"/>
          <w:lang w:val="pl-PL"/>
        </w:rPr>
        <w:t>(</w:t>
      </w:r>
      <w:proofErr w:type="spellStart"/>
      <w:r w:rsidRPr="00F058E7">
        <w:rPr>
          <w:rFonts w:cs="Arial"/>
          <w:lang w:val="pl-PL"/>
        </w:rPr>
        <w:t>obs</w:t>
      </w:r>
      <w:proofErr w:type="spellEnd"/>
      <w:r w:rsidRPr="00F058E7">
        <w:rPr>
          <w:rFonts w:cs="Arial"/>
          <w:lang w:val="pl-PL"/>
        </w:rPr>
        <w:t xml:space="preserve">) → </w:t>
      </w:r>
      <w:proofErr w:type="spellStart"/>
      <w:r w:rsidRPr="00F058E7">
        <w:rPr>
          <w:rFonts w:cs="Arial"/>
          <w:lang w:val="pl-PL"/>
        </w:rPr>
        <w:t>Tuple</w:t>
      </w:r>
      <w:proofErr w:type="spellEnd"/>
      <w:r w:rsidRPr="00F058E7">
        <w:rPr>
          <w:rFonts w:cs="Arial"/>
          <w:lang w:val="pl-PL"/>
        </w:rPr>
        <w:t>[</w:t>
      </w:r>
      <w:proofErr w:type="spellStart"/>
      <w:r w:rsidRPr="00F058E7">
        <w:rPr>
          <w:rFonts w:cs="Arial"/>
          <w:lang w:val="pl-PL"/>
        </w:rPr>
        <w:t>str</w:t>
      </w:r>
      <w:proofErr w:type="spellEnd"/>
      <w:r w:rsidRPr="00F058E7">
        <w:rPr>
          <w:rFonts w:cs="Arial"/>
          <w:lang w:val="pl-PL"/>
        </w:rPr>
        <w:t xml:space="preserve">, </w:t>
      </w:r>
      <w:proofErr w:type="spellStart"/>
      <w:r w:rsidRPr="00F058E7">
        <w:rPr>
          <w:rFonts w:cs="Arial"/>
          <w:lang w:val="pl-PL"/>
        </w:rPr>
        <w:t>str</w:t>
      </w:r>
      <w:proofErr w:type="spellEnd"/>
      <w:r w:rsidRPr="00F058E7">
        <w:rPr>
          <w:rFonts w:cs="Arial"/>
          <w:lang w:val="pl-PL"/>
        </w:rPr>
        <w:t>] zwraca parę (kategoria, przyczyna):</w:t>
      </w:r>
    </w:p>
    <w:p w14:paraId="55E21B77" w14:textId="77777777" w:rsidR="003B6FA6" w:rsidRPr="00F058E7" w:rsidRDefault="003B6FA6">
      <w:pPr>
        <w:rPr>
          <w:rFonts w:cs="Arial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 w:rsidR="003B6FA6" w:rsidRPr="00F058E7" w14:paraId="06F74A24" w14:textId="77777777">
        <w:tc>
          <w:tcPr>
            <w:tcW w:w="3135" w:type="dxa"/>
          </w:tcPr>
          <w:p w14:paraId="5E4498BE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b/>
                <w:sz w:val="20"/>
              </w:rPr>
              <w:lastRenderedPageBreak/>
              <w:t>Kategoria</w:t>
            </w:r>
            <w:proofErr w:type="spellEnd"/>
          </w:p>
        </w:tc>
        <w:tc>
          <w:tcPr>
            <w:tcW w:w="3135" w:type="dxa"/>
          </w:tcPr>
          <w:p w14:paraId="08A49C2D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Warunek</w:t>
            </w:r>
          </w:p>
        </w:tc>
        <w:tc>
          <w:tcPr>
            <w:tcW w:w="3135" w:type="dxa"/>
          </w:tcPr>
          <w:p w14:paraId="2E08141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Priorytet</w:t>
            </w:r>
          </w:p>
        </w:tc>
      </w:tr>
      <w:tr w:rsidR="003B6FA6" w:rsidRPr="00F058E7" w14:paraId="05428B83" w14:textId="77777777">
        <w:tc>
          <w:tcPr>
            <w:tcW w:w="3135" w:type="dxa"/>
          </w:tcPr>
          <w:p w14:paraId="57E3F8C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red</w:t>
            </w:r>
          </w:p>
        </w:tc>
        <w:tc>
          <w:tcPr>
            <w:tcW w:w="3135" w:type="dxa"/>
          </w:tcPr>
          <w:p w14:paraId="5FCAEE5C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Brak pola status</w:t>
            </w:r>
          </w:p>
        </w:tc>
        <w:tc>
          <w:tcPr>
            <w:tcW w:w="3135" w:type="dxa"/>
          </w:tcPr>
          <w:p w14:paraId="07272EF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Najwyższy</w:t>
            </w:r>
          </w:p>
        </w:tc>
      </w:tr>
      <w:tr w:rsidR="003B6FA6" w:rsidRPr="00F058E7" w14:paraId="657D56E6" w14:textId="77777777">
        <w:tc>
          <w:tcPr>
            <w:tcW w:w="3135" w:type="dxa"/>
          </w:tcPr>
          <w:p w14:paraId="64EECDC5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red</w:t>
            </w:r>
          </w:p>
        </w:tc>
        <w:tc>
          <w:tcPr>
            <w:tcW w:w="3135" w:type="dxa"/>
          </w:tcPr>
          <w:p w14:paraId="3858ECB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Brak pola code</w:t>
            </w:r>
          </w:p>
        </w:tc>
        <w:tc>
          <w:tcPr>
            <w:tcW w:w="3135" w:type="dxa"/>
          </w:tcPr>
          <w:p w14:paraId="467DDC6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Najwyższy</w:t>
            </w:r>
          </w:p>
        </w:tc>
      </w:tr>
      <w:tr w:rsidR="003B6FA6" w:rsidRPr="00F058E7" w14:paraId="75541442" w14:textId="77777777">
        <w:tc>
          <w:tcPr>
            <w:tcW w:w="3135" w:type="dxa"/>
          </w:tcPr>
          <w:p w14:paraId="147B9C9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red</w:t>
            </w:r>
          </w:p>
        </w:tc>
        <w:tc>
          <w:tcPr>
            <w:tcW w:w="3135" w:type="dxa"/>
          </w:tcPr>
          <w:p w14:paraId="6532D09A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Brak pacjenta (_patient is None)</w:t>
            </w:r>
          </w:p>
        </w:tc>
        <w:tc>
          <w:tcPr>
            <w:tcW w:w="3135" w:type="dxa"/>
          </w:tcPr>
          <w:p w14:paraId="697980E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Najwyższy</w:t>
            </w:r>
          </w:p>
        </w:tc>
      </w:tr>
      <w:tr w:rsidR="003B6FA6" w:rsidRPr="00F058E7" w14:paraId="11E06833" w14:textId="77777777">
        <w:tc>
          <w:tcPr>
            <w:tcW w:w="3135" w:type="dxa"/>
          </w:tcPr>
          <w:p w14:paraId="359A1419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red</w:t>
            </w:r>
          </w:p>
        </w:tc>
        <w:tc>
          <w:tcPr>
            <w:tcW w:w="3135" w:type="dxa"/>
          </w:tcPr>
          <w:p w14:paraId="7301E11D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 xml:space="preserve">Brak wartości pomiarowej (żadne z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value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>* pól)</w:t>
            </w:r>
          </w:p>
        </w:tc>
        <w:tc>
          <w:tcPr>
            <w:tcW w:w="3135" w:type="dxa"/>
          </w:tcPr>
          <w:p w14:paraId="2A26142A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Najwyższy</w:t>
            </w:r>
            <w:proofErr w:type="spellEnd"/>
          </w:p>
        </w:tc>
      </w:tr>
      <w:tr w:rsidR="003B6FA6" w:rsidRPr="00F058E7" w14:paraId="3AE912AE" w14:textId="77777777">
        <w:tc>
          <w:tcPr>
            <w:tcW w:w="3135" w:type="dxa"/>
          </w:tcPr>
          <w:p w14:paraId="690A374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yellow</w:t>
            </w:r>
          </w:p>
        </w:tc>
        <w:tc>
          <w:tcPr>
            <w:tcW w:w="3135" w:type="dxa"/>
          </w:tcPr>
          <w:p w14:paraId="47F88FD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Brak subject</w:t>
            </w:r>
          </w:p>
        </w:tc>
        <w:tc>
          <w:tcPr>
            <w:tcW w:w="3135" w:type="dxa"/>
          </w:tcPr>
          <w:p w14:paraId="25B20EA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Średni</w:t>
            </w:r>
          </w:p>
        </w:tc>
      </w:tr>
      <w:tr w:rsidR="003B6FA6" w:rsidRPr="00F058E7" w14:paraId="71302F92" w14:textId="77777777">
        <w:tc>
          <w:tcPr>
            <w:tcW w:w="3135" w:type="dxa"/>
          </w:tcPr>
          <w:p w14:paraId="1A7E7A4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yellow</w:t>
            </w:r>
          </w:p>
        </w:tc>
        <w:tc>
          <w:tcPr>
            <w:tcW w:w="3135" w:type="dxa"/>
          </w:tcPr>
          <w:p w14:paraId="012599D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Brak effectiveDateTime</w:t>
            </w:r>
          </w:p>
        </w:tc>
        <w:tc>
          <w:tcPr>
            <w:tcW w:w="3135" w:type="dxa"/>
          </w:tcPr>
          <w:p w14:paraId="1A8B6862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Średni</w:t>
            </w:r>
          </w:p>
        </w:tc>
      </w:tr>
      <w:tr w:rsidR="003B6FA6" w:rsidRPr="00F058E7" w14:paraId="35944C3D" w14:textId="77777777">
        <w:tc>
          <w:tcPr>
            <w:tcW w:w="3135" w:type="dxa"/>
          </w:tcPr>
          <w:p w14:paraId="609DF3A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yellow</w:t>
            </w:r>
          </w:p>
        </w:tc>
        <w:tc>
          <w:tcPr>
            <w:tcW w:w="3135" w:type="dxa"/>
          </w:tcPr>
          <w:p w14:paraId="269A3134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valueQuantity.value jest None lub pusty string</w:t>
            </w:r>
          </w:p>
        </w:tc>
        <w:tc>
          <w:tcPr>
            <w:tcW w:w="3135" w:type="dxa"/>
          </w:tcPr>
          <w:p w14:paraId="045E6D50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Średni</w:t>
            </w:r>
          </w:p>
        </w:tc>
      </w:tr>
      <w:tr w:rsidR="003B6FA6" w:rsidRPr="00F058E7" w14:paraId="5CD927A5" w14:textId="77777777">
        <w:tc>
          <w:tcPr>
            <w:tcW w:w="3135" w:type="dxa"/>
          </w:tcPr>
          <w:p w14:paraId="153D8027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green</w:t>
            </w:r>
          </w:p>
        </w:tc>
        <w:tc>
          <w:tcPr>
            <w:tcW w:w="3135" w:type="dxa"/>
          </w:tcPr>
          <w:p w14:paraId="736A1049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Wszystkie powyższe warunki niespełnione</w:t>
            </w:r>
          </w:p>
        </w:tc>
        <w:tc>
          <w:tcPr>
            <w:tcW w:w="3135" w:type="dxa"/>
          </w:tcPr>
          <w:p w14:paraId="46FFC29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—</w:t>
            </w:r>
          </w:p>
        </w:tc>
      </w:tr>
    </w:tbl>
    <w:p w14:paraId="6F001CF5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2.4 Moduł standardizer.py</w:t>
      </w:r>
    </w:p>
    <w:p w14:paraId="7886EE3F" w14:textId="3FB69DA0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Normalizuje jednostki miar wyników laboratoryjnych do jednostek referencyjnych zdefiniowanych w </w:t>
      </w:r>
      <w:proofErr w:type="spellStart"/>
      <w:r w:rsidRPr="00F058E7">
        <w:rPr>
          <w:rFonts w:cs="Arial"/>
          <w:lang w:val="pl-PL"/>
        </w:rPr>
        <w:t>reference_ranges.json</w:t>
      </w:r>
      <w:proofErr w:type="spellEnd"/>
      <w:r w:rsidRPr="00F058E7">
        <w:rPr>
          <w:rFonts w:cs="Arial"/>
          <w:lang w:val="pl-PL"/>
        </w:rPr>
        <w:t>.</w:t>
      </w:r>
    </w:p>
    <w:p w14:paraId="6B6ED69A" w14:textId="77777777" w:rsidR="003B6FA6" w:rsidRPr="00F058E7" w:rsidRDefault="00000000">
      <w:pPr>
        <w:rPr>
          <w:rFonts w:cs="Arial"/>
        </w:rPr>
      </w:pPr>
      <w:proofErr w:type="spellStart"/>
      <w:r w:rsidRPr="00F058E7">
        <w:rPr>
          <w:rFonts w:cs="Arial"/>
        </w:rPr>
        <w:t>Mechanizm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działania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funkcji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standardize_observation</w:t>
      </w:r>
      <w:proofErr w:type="spellEnd"/>
      <w:r w:rsidRPr="00F058E7">
        <w:rPr>
          <w:rFonts w:cs="Arial"/>
        </w:rPr>
        <w:t>(</w:t>
      </w:r>
      <w:proofErr w:type="spellStart"/>
      <w:r w:rsidRPr="00F058E7">
        <w:rPr>
          <w:rFonts w:cs="Arial"/>
        </w:rPr>
        <w:t>obs</w:t>
      </w:r>
      <w:proofErr w:type="spellEnd"/>
      <w:r w:rsidRPr="00F058E7">
        <w:rPr>
          <w:rFonts w:cs="Arial"/>
        </w:rPr>
        <w:t>, ranges_config):</w:t>
      </w:r>
    </w:p>
    <w:p w14:paraId="162BCB8F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Odczytuje nazwę badania z </w:t>
      </w:r>
      <w:proofErr w:type="spellStart"/>
      <w:r w:rsidRPr="00F058E7">
        <w:rPr>
          <w:rFonts w:cs="Arial"/>
          <w:lang w:val="pl-PL"/>
        </w:rPr>
        <w:t>obs</w:t>
      </w:r>
      <w:proofErr w:type="spellEnd"/>
      <w:r w:rsidRPr="00F058E7">
        <w:rPr>
          <w:rFonts w:cs="Arial"/>
          <w:lang w:val="pl-PL"/>
        </w:rPr>
        <w:t>['</w:t>
      </w:r>
      <w:proofErr w:type="spellStart"/>
      <w:r w:rsidRPr="00F058E7">
        <w:rPr>
          <w:rFonts w:cs="Arial"/>
          <w:lang w:val="pl-PL"/>
        </w:rPr>
        <w:t>code</w:t>
      </w:r>
      <w:proofErr w:type="spellEnd"/>
      <w:r w:rsidRPr="00F058E7">
        <w:rPr>
          <w:rFonts w:cs="Arial"/>
          <w:lang w:val="pl-PL"/>
        </w:rPr>
        <w:t>']['</w:t>
      </w:r>
      <w:proofErr w:type="spellStart"/>
      <w:r w:rsidRPr="00F058E7">
        <w:rPr>
          <w:rFonts w:cs="Arial"/>
          <w:lang w:val="pl-PL"/>
        </w:rPr>
        <w:t>text</w:t>
      </w:r>
      <w:proofErr w:type="spellEnd"/>
      <w:r w:rsidRPr="00F058E7">
        <w:rPr>
          <w:rFonts w:cs="Arial"/>
          <w:lang w:val="pl-PL"/>
        </w:rPr>
        <w:t>']</w:t>
      </w:r>
    </w:p>
    <w:p w14:paraId="292CD8EF" w14:textId="77777777" w:rsidR="003B6FA6" w:rsidRPr="00F058E7" w:rsidRDefault="00000000">
      <w:pPr>
        <w:pStyle w:val="Listapunktowana"/>
        <w:rPr>
          <w:rFonts w:cs="Arial"/>
        </w:rPr>
      </w:pPr>
      <w:proofErr w:type="spellStart"/>
      <w:r w:rsidRPr="00F058E7">
        <w:rPr>
          <w:rFonts w:cs="Arial"/>
        </w:rPr>
        <w:t>Szuka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konfiguracji</w:t>
      </w:r>
      <w:proofErr w:type="spellEnd"/>
      <w:r w:rsidRPr="00F058E7">
        <w:rPr>
          <w:rFonts w:cs="Arial"/>
        </w:rPr>
        <w:t xml:space="preserve"> w </w:t>
      </w:r>
      <w:proofErr w:type="spellStart"/>
      <w:r w:rsidRPr="00F058E7">
        <w:rPr>
          <w:rFonts w:cs="Arial"/>
        </w:rPr>
        <w:t>ranges_config</w:t>
      </w:r>
      <w:proofErr w:type="spellEnd"/>
    </w:p>
    <w:p w14:paraId="388B1434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Pobiera aktualną jednostkę z </w:t>
      </w:r>
      <w:proofErr w:type="spellStart"/>
      <w:r w:rsidRPr="00F058E7">
        <w:rPr>
          <w:rFonts w:cs="Arial"/>
          <w:lang w:val="pl-PL"/>
        </w:rPr>
        <w:t>valueQuantity.unit</w:t>
      </w:r>
      <w:proofErr w:type="spellEnd"/>
    </w:p>
    <w:p w14:paraId="4A92DE64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Normalizuje zapis (usuwa spacje, zamienia \^ na ^) przez funkcję _norm()</w:t>
      </w:r>
    </w:p>
    <w:p w14:paraId="7F6A7173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Porównuje z listą </w:t>
      </w:r>
      <w:proofErr w:type="spellStart"/>
      <w:r w:rsidRPr="00F058E7">
        <w:rPr>
          <w:rFonts w:cs="Arial"/>
          <w:lang w:val="pl-PL"/>
        </w:rPr>
        <w:t>aliases</w:t>
      </w:r>
      <w:proofErr w:type="spellEnd"/>
      <w:r w:rsidRPr="00F058E7">
        <w:rPr>
          <w:rFonts w:cs="Arial"/>
          <w:lang w:val="pl-PL"/>
        </w:rPr>
        <w:t xml:space="preserve"> dla danego badania</w:t>
      </w:r>
    </w:p>
    <w:p w14:paraId="318F41CA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Jeśli znajdzie dopasowanie: sprawdza współczynnik przeliczeniowy (przeliczniki)</w:t>
      </w:r>
    </w:p>
    <w:p w14:paraId="5FDBA358" w14:textId="77777777" w:rsidR="003B6FA6" w:rsidRPr="00F058E7" w:rsidRDefault="00000000">
      <w:pPr>
        <w:pStyle w:val="Listapunktowana"/>
        <w:rPr>
          <w:rFonts w:cs="Arial"/>
        </w:rPr>
      </w:pPr>
      <w:proofErr w:type="spellStart"/>
      <w:r w:rsidRPr="00F058E7">
        <w:rPr>
          <w:rFonts w:cs="Arial"/>
        </w:rPr>
        <w:t>Aktualizuje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valueQuantity.value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i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valueQuantity.unit</w:t>
      </w:r>
      <w:proofErr w:type="spellEnd"/>
    </w:p>
    <w:p w14:paraId="5B8716ED" w14:textId="50A14ABA" w:rsidR="003B6FA6" w:rsidRPr="00F058E7" w:rsidRDefault="00000000" w:rsidP="000167BC">
      <w:pPr>
        <w:pStyle w:val="Listapunktowana"/>
        <w:rPr>
          <w:rFonts w:cs="Arial"/>
        </w:rPr>
      </w:pPr>
      <w:r w:rsidRPr="00F058E7">
        <w:rPr>
          <w:rFonts w:cs="Arial"/>
        </w:rPr>
        <w:t>Zwraca trójkę: (obs, was_converted, conversion_info)</w:t>
      </w:r>
    </w:p>
    <w:p w14:paraId="68876D65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Przykład: jednostka 'G/l' dla WBC jest aliasem dla 'x10^9/l' z współczynnikiem 1.0 (tylko zmiana tekstu). Jednostka 'g/ l' (ze spacją) zostaje znormalizowana do 'g/l' przed porównaniem.</w:t>
      </w:r>
    </w:p>
    <w:p w14:paraId="2E7C99BA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2.5 Moduł enricher.py</w:t>
      </w:r>
    </w:p>
    <w:p w14:paraId="27EA8689" w14:textId="76422A2D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Wzbogaca każdy rekord o pole </w:t>
      </w:r>
      <w:proofErr w:type="spellStart"/>
      <w:r w:rsidRPr="00F058E7">
        <w:rPr>
          <w:rFonts w:cs="Arial"/>
          <w:lang w:val="pl-PL"/>
        </w:rPr>
        <w:t>referenceRange</w:t>
      </w:r>
      <w:proofErr w:type="spellEnd"/>
      <w:r w:rsidRPr="00F058E7">
        <w:rPr>
          <w:rFonts w:cs="Arial"/>
          <w:lang w:val="pl-PL"/>
        </w:rPr>
        <w:t xml:space="preserve"> i </w:t>
      </w:r>
      <w:proofErr w:type="spellStart"/>
      <w:r w:rsidRPr="00F058E7">
        <w:rPr>
          <w:rFonts w:cs="Arial"/>
          <w:lang w:val="pl-PL"/>
        </w:rPr>
        <w:t>interpretation</w:t>
      </w:r>
      <w:proofErr w:type="spellEnd"/>
      <w:r w:rsidRPr="00F058E7">
        <w:rPr>
          <w:rFonts w:cs="Arial"/>
          <w:lang w:val="pl-PL"/>
        </w:rPr>
        <w:t xml:space="preserve"> zgodnie ze specyfikacją FHIR R5.</w:t>
      </w:r>
    </w:p>
    <w:p w14:paraId="6B37F2AF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Logika doboru zakresu normy (priorytet):</w:t>
      </w:r>
    </w:p>
    <w:p w14:paraId="5C661743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Wiek &lt; 18 lat I istnieje zakres '</w:t>
      </w:r>
      <w:proofErr w:type="spellStart"/>
      <w:r w:rsidRPr="00F058E7">
        <w:rPr>
          <w:rFonts w:cs="Arial"/>
          <w:lang w:val="pl-PL"/>
        </w:rPr>
        <w:t>pediatric</w:t>
      </w:r>
      <w:proofErr w:type="spellEnd"/>
      <w:r w:rsidRPr="00F058E7">
        <w:rPr>
          <w:rFonts w:cs="Arial"/>
          <w:lang w:val="pl-PL"/>
        </w:rPr>
        <w:t>' → zakres pediatryczny</w:t>
      </w:r>
    </w:p>
    <w:p w14:paraId="53975090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Płeć '</w:t>
      </w:r>
      <w:proofErr w:type="spellStart"/>
      <w:r w:rsidRPr="00F058E7">
        <w:rPr>
          <w:rFonts w:cs="Arial"/>
          <w:lang w:val="pl-PL"/>
        </w:rPr>
        <w:t>male</w:t>
      </w:r>
      <w:proofErr w:type="spellEnd"/>
      <w:r w:rsidRPr="00F058E7">
        <w:rPr>
          <w:rFonts w:cs="Arial"/>
          <w:lang w:val="pl-PL"/>
        </w:rPr>
        <w:t>' I istnieje zakres '</w:t>
      </w:r>
      <w:proofErr w:type="spellStart"/>
      <w:r w:rsidRPr="00F058E7">
        <w:rPr>
          <w:rFonts w:cs="Arial"/>
          <w:lang w:val="pl-PL"/>
        </w:rPr>
        <w:t>male</w:t>
      </w:r>
      <w:proofErr w:type="spellEnd"/>
      <w:r w:rsidRPr="00F058E7">
        <w:rPr>
          <w:rFonts w:cs="Arial"/>
          <w:lang w:val="pl-PL"/>
        </w:rPr>
        <w:t>' → zakres dla mężczyzn</w:t>
      </w:r>
    </w:p>
    <w:p w14:paraId="6EFA7B60" w14:textId="77777777" w:rsidR="003B6FA6" w:rsidRPr="00F058E7" w:rsidRDefault="00000000">
      <w:pPr>
        <w:pStyle w:val="Listapunktowana"/>
        <w:rPr>
          <w:rFonts w:cs="Arial"/>
          <w:lang w:val="pl-PL"/>
        </w:rPr>
      </w:pPr>
      <w:r w:rsidRPr="00F058E7">
        <w:rPr>
          <w:rFonts w:cs="Arial"/>
          <w:lang w:val="pl-PL"/>
        </w:rPr>
        <w:t>Płeć '</w:t>
      </w:r>
      <w:proofErr w:type="spellStart"/>
      <w:r w:rsidRPr="00F058E7">
        <w:rPr>
          <w:rFonts w:cs="Arial"/>
          <w:lang w:val="pl-PL"/>
        </w:rPr>
        <w:t>female</w:t>
      </w:r>
      <w:proofErr w:type="spellEnd"/>
      <w:r w:rsidRPr="00F058E7">
        <w:rPr>
          <w:rFonts w:cs="Arial"/>
          <w:lang w:val="pl-PL"/>
        </w:rPr>
        <w:t>' I istnieje zakres '</w:t>
      </w:r>
      <w:proofErr w:type="spellStart"/>
      <w:r w:rsidRPr="00F058E7">
        <w:rPr>
          <w:rFonts w:cs="Arial"/>
          <w:lang w:val="pl-PL"/>
        </w:rPr>
        <w:t>female</w:t>
      </w:r>
      <w:proofErr w:type="spellEnd"/>
      <w:r w:rsidRPr="00F058E7">
        <w:rPr>
          <w:rFonts w:cs="Arial"/>
          <w:lang w:val="pl-PL"/>
        </w:rPr>
        <w:t>' → zakres dla kobiet</w:t>
      </w:r>
    </w:p>
    <w:p w14:paraId="5990169D" w14:textId="77EF16DC" w:rsidR="003B6FA6" w:rsidRPr="00F058E7" w:rsidRDefault="00000000" w:rsidP="000167BC">
      <w:pPr>
        <w:pStyle w:val="Listapunktowana"/>
        <w:rPr>
          <w:rFonts w:cs="Arial"/>
        </w:rPr>
      </w:pPr>
      <w:r w:rsidRPr="00F058E7">
        <w:rPr>
          <w:rFonts w:cs="Arial"/>
        </w:rPr>
        <w:t xml:space="preserve">W </w:t>
      </w:r>
      <w:proofErr w:type="spellStart"/>
      <w:r w:rsidRPr="00F058E7">
        <w:rPr>
          <w:rFonts w:cs="Arial"/>
        </w:rPr>
        <w:t>pozostałych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przypadkach</w:t>
      </w:r>
      <w:proofErr w:type="spellEnd"/>
      <w:r w:rsidRPr="00F058E7">
        <w:rPr>
          <w:rFonts w:cs="Arial"/>
        </w:rPr>
        <w:t xml:space="preserve"> → </w:t>
      </w:r>
      <w:proofErr w:type="spellStart"/>
      <w:r w:rsidRPr="00F058E7">
        <w:rPr>
          <w:rFonts w:cs="Arial"/>
        </w:rPr>
        <w:t>zakres</w:t>
      </w:r>
      <w:proofErr w:type="spellEnd"/>
      <w:r w:rsidRPr="00F058E7">
        <w:rPr>
          <w:rFonts w:cs="Arial"/>
        </w:rPr>
        <w:t xml:space="preserve"> 'default'</w:t>
      </w:r>
    </w:p>
    <w:p w14:paraId="7CFE46C6" w14:textId="2A4CECC3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Obliczanie wieku: z pól </w:t>
      </w:r>
      <w:proofErr w:type="spellStart"/>
      <w:r w:rsidRPr="00F058E7">
        <w:rPr>
          <w:rFonts w:cs="Arial"/>
          <w:lang w:val="pl-PL"/>
        </w:rPr>
        <w:t>patient.birthDate</w:t>
      </w:r>
      <w:proofErr w:type="spellEnd"/>
      <w:r w:rsidRPr="00F058E7">
        <w:rPr>
          <w:rFonts w:cs="Arial"/>
          <w:lang w:val="pl-PL"/>
        </w:rPr>
        <w:t xml:space="preserve"> (format YYYY-MM) i </w:t>
      </w:r>
      <w:proofErr w:type="spellStart"/>
      <w:r w:rsidRPr="00F058E7">
        <w:rPr>
          <w:rFonts w:cs="Arial"/>
          <w:lang w:val="pl-PL"/>
        </w:rPr>
        <w:t>obs.effectiveDateTime</w:t>
      </w:r>
      <w:proofErr w:type="spellEnd"/>
      <w:r w:rsidRPr="00F058E7">
        <w:rPr>
          <w:rFonts w:cs="Arial"/>
          <w:lang w:val="pl-PL"/>
        </w:rPr>
        <w:t xml:space="preserve"> (format ISO 8601). Przyjmuje 1. dzień miesiąca urodzenia. Zwraca </w:t>
      </w:r>
      <w:proofErr w:type="spellStart"/>
      <w:r w:rsidRPr="00F058E7">
        <w:rPr>
          <w:rFonts w:cs="Arial"/>
          <w:lang w:val="pl-PL"/>
        </w:rPr>
        <w:t>None</w:t>
      </w:r>
      <w:proofErr w:type="spellEnd"/>
      <w:r w:rsidRPr="00F058E7">
        <w:rPr>
          <w:rFonts w:cs="Arial"/>
          <w:lang w:val="pl-PL"/>
        </w:rPr>
        <w:t xml:space="preserve"> gdy brak danych → użycie zakresu </w:t>
      </w:r>
      <w:proofErr w:type="spellStart"/>
      <w:r w:rsidRPr="00F058E7">
        <w:rPr>
          <w:rFonts w:cs="Arial"/>
          <w:lang w:val="pl-PL"/>
        </w:rPr>
        <w:t>default</w:t>
      </w:r>
      <w:proofErr w:type="spellEnd"/>
      <w:r w:rsidRPr="00F058E7">
        <w:rPr>
          <w:rFonts w:cs="Arial"/>
          <w:lang w:val="pl-PL"/>
        </w:rPr>
        <w:t>.</w:t>
      </w:r>
    </w:p>
    <w:p w14:paraId="41EE07C6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Kody SNOMED CT używane w polu </w:t>
      </w:r>
      <w:proofErr w:type="spellStart"/>
      <w:r w:rsidRPr="00F058E7">
        <w:rPr>
          <w:rFonts w:cs="Arial"/>
          <w:lang w:val="pl-PL"/>
        </w:rPr>
        <w:t>appliesTo</w:t>
      </w:r>
      <w:proofErr w:type="spellEnd"/>
      <w:r w:rsidRPr="00F058E7">
        <w:rPr>
          <w:rFonts w:cs="Arial"/>
          <w:lang w:val="pl-PL"/>
        </w:rPr>
        <w:t>: 248153007 (Male), 248152002 (</w:t>
      </w:r>
      <w:proofErr w:type="spellStart"/>
      <w:r w:rsidRPr="00F058E7">
        <w:rPr>
          <w:rFonts w:cs="Arial"/>
          <w:lang w:val="pl-PL"/>
        </w:rPr>
        <w:t>Female</w:t>
      </w:r>
      <w:proofErr w:type="spellEnd"/>
      <w:r w:rsidRPr="00F058E7">
        <w:rPr>
          <w:rFonts w:cs="Arial"/>
          <w:lang w:val="pl-PL"/>
        </w:rPr>
        <w:t>).</w:t>
      </w:r>
    </w:p>
    <w:p w14:paraId="63AD1BDB" w14:textId="77777777" w:rsidR="003B6FA6" w:rsidRPr="00F058E7" w:rsidRDefault="003B6FA6">
      <w:pPr>
        <w:rPr>
          <w:rFonts w:cs="Arial"/>
          <w:lang w:val="pl-PL"/>
        </w:rPr>
      </w:pPr>
    </w:p>
    <w:p w14:paraId="0312941A" w14:textId="77777777" w:rsidR="003B6FA6" w:rsidRPr="00F058E7" w:rsidRDefault="00000000">
      <w:pPr>
        <w:rPr>
          <w:rFonts w:cs="Arial"/>
        </w:rPr>
      </w:pPr>
      <w:r w:rsidRPr="00F058E7">
        <w:rPr>
          <w:rFonts w:cs="Arial"/>
          <w:lang w:val="pl-PL"/>
        </w:rPr>
        <w:lastRenderedPageBreak/>
        <w:t xml:space="preserve">Interpretacja wyników wg FHIR: wartość &lt; </w:t>
      </w:r>
      <w:proofErr w:type="spellStart"/>
      <w:r w:rsidRPr="00F058E7">
        <w:rPr>
          <w:rFonts w:cs="Arial"/>
          <w:lang w:val="pl-PL"/>
        </w:rPr>
        <w:t>low</w:t>
      </w:r>
      <w:proofErr w:type="spellEnd"/>
      <w:r w:rsidRPr="00F058E7">
        <w:rPr>
          <w:rFonts w:cs="Arial"/>
          <w:lang w:val="pl-PL"/>
        </w:rPr>
        <w:t xml:space="preserve"> → kod 'L' (</w:t>
      </w:r>
      <w:proofErr w:type="spellStart"/>
      <w:r w:rsidRPr="00F058E7">
        <w:rPr>
          <w:rFonts w:cs="Arial"/>
          <w:lang w:val="pl-PL"/>
        </w:rPr>
        <w:t>Low</w:t>
      </w:r>
      <w:proofErr w:type="spellEnd"/>
      <w:r w:rsidRPr="00F058E7">
        <w:rPr>
          <w:rFonts w:cs="Arial"/>
          <w:lang w:val="pl-PL"/>
        </w:rPr>
        <w:t>), wartość &gt; high → kod 'H' (High), w zakresie → kod 'N' (</w:t>
      </w:r>
      <w:proofErr w:type="spellStart"/>
      <w:r w:rsidRPr="00F058E7">
        <w:rPr>
          <w:rFonts w:cs="Arial"/>
          <w:lang w:val="pl-PL"/>
        </w:rPr>
        <w:t>Normal</w:t>
      </w:r>
      <w:proofErr w:type="spellEnd"/>
      <w:r w:rsidRPr="00F058E7">
        <w:rPr>
          <w:rFonts w:cs="Arial"/>
          <w:lang w:val="pl-PL"/>
        </w:rPr>
        <w:t xml:space="preserve">). </w:t>
      </w:r>
      <w:r w:rsidRPr="00F058E7">
        <w:rPr>
          <w:rFonts w:cs="Arial"/>
        </w:rPr>
        <w:t>System: http://hl7.org/fhir/ValueSet/observation-interpretation.</w:t>
      </w:r>
    </w:p>
    <w:p w14:paraId="7AC8605D" w14:textId="77777777" w:rsidR="003B6FA6" w:rsidRPr="00F058E7" w:rsidRDefault="00000000">
      <w:pPr>
        <w:pStyle w:val="Nagwek2"/>
        <w:rPr>
          <w:rFonts w:ascii="Arial" w:hAnsi="Arial" w:cs="Arial"/>
          <w:color w:val="auto"/>
        </w:rPr>
      </w:pPr>
      <w:r w:rsidRPr="00F058E7">
        <w:rPr>
          <w:rFonts w:ascii="Arial" w:hAnsi="Arial" w:cs="Arial"/>
          <w:color w:val="auto"/>
        </w:rPr>
        <w:t>2.6 Moduł quality_control.py</w:t>
      </w:r>
    </w:p>
    <w:p w14:paraId="6A7ADC38" w14:textId="6423AB9C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Wykrywa </w:t>
      </w:r>
      <w:proofErr w:type="spellStart"/>
      <w:r w:rsidRPr="00F058E7">
        <w:rPr>
          <w:rFonts w:cs="Arial"/>
          <w:lang w:val="pl-PL"/>
        </w:rPr>
        <w:t>outliery</w:t>
      </w:r>
      <w:proofErr w:type="spellEnd"/>
      <w:r w:rsidRPr="00F058E7">
        <w:rPr>
          <w:rFonts w:cs="Arial"/>
          <w:lang w:val="pl-PL"/>
        </w:rPr>
        <w:t xml:space="preserve"> statystyczne metodą reguł progowych opartych na zakresie normy.</w:t>
      </w:r>
    </w:p>
    <w:p w14:paraId="0C6C188B" w14:textId="477B7768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Funkcja </w:t>
      </w:r>
      <w:proofErr w:type="spellStart"/>
      <w:r w:rsidRPr="00F058E7">
        <w:rPr>
          <w:rFonts w:cs="Arial"/>
          <w:lang w:val="pl-PL"/>
        </w:rPr>
        <w:t>check_outliers</w:t>
      </w:r>
      <w:proofErr w:type="spellEnd"/>
      <w:r w:rsidRPr="00F058E7">
        <w:rPr>
          <w:rFonts w:cs="Arial"/>
          <w:lang w:val="pl-PL"/>
        </w:rPr>
        <w:t>(</w:t>
      </w:r>
      <w:proofErr w:type="spellStart"/>
      <w:r w:rsidRPr="00F058E7">
        <w:rPr>
          <w:rFonts w:cs="Arial"/>
          <w:lang w:val="pl-PL"/>
        </w:rPr>
        <w:t>obs</w:t>
      </w:r>
      <w:proofErr w:type="spellEnd"/>
      <w:r w:rsidRPr="00F058E7">
        <w:rPr>
          <w:rFonts w:cs="Arial"/>
          <w:lang w:val="pl-PL"/>
        </w:rPr>
        <w:t xml:space="preserve">) działa wyłącznie na rekordach z istniejącym </w:t>
      </w:r>
      <w:proofErr w:type="spellStart"/>
      <w:r w:rsidRPr="00F058E7">
        <w:rPr>
          <w:rFonts w:cs="Arial"/>
          <w:lang w:val="pl-PL"/>
        </w:rPr>
        <w:t>referenceRange</w:t>
      </w:r>
      <w:proofErr w:type="spellEnd"/>
      <w:r w:rsidRPr="00F058E7">
        <w:rPr>
          <w:rFonts w:cs="Arial"/>
          <w:lang w:val="pl-PL"/>
        </w:rPr>
        <w:t xml:space="preserve"> i numeryczną wartością </w:t>
      </w:r>
      <w:proofErr w:type="spellStart"/>
      <w:r w:rsidRPr="00F058E7">
        <w:rPr>
          <w:rFonts w:cs="Arial"/>
          <w:lang w:val="pl-PL"/>
        </w:rPr>
        <w:t>valueQuantity</w:t>
      </w:r>
      <w:proofErr w:type="spellEnd"/>
      <w:r w:rsidRPr="00F058E7">
        <w:rPr>
          <w:rFonts w:cs="Arial"/>
          <w:lang w:val="pl-PL"/>
        </w:rPr>
        <w:t>.</w:t>
      </w:r>
    </w:p>
    <w:p w14:paraId="29F63988" w14:textId="77777777" w:rsidR="003B6FA6" w:rsidRPr="00F058E7" w:rsidRDefault="00000000">
      <w:pPr>
        <w:rPr>
          <w:rFonts w:cs="Arial"/>
        </w:rPr>
      </w:pPr>
      <w:proofErr w:type="spellStart"/>
      <w:r w:rsidRPr="00F058E7">
        <w:rPr>
          <w:rFonts w:cs="Arial"/>
        </w:rPr>
        <w:t>Reguły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detekcji</w:t>
      </w:r>
      <w:proofErr w:type="spellEnd"/>
      <w:r w:rsidRPr="00F058E7">
        <w:rPr>
          <w:rFonts w:cs="Arial"/>
        </w:rPr>
        <w:t>:</w:t>
      </w:r>
    </w:p>
    <w:p w14:paraId="6609D040" w14:textId="77777777" w:rsidR="003B6FA6" w:rsidRPr="00F058E7" w:rsidRDefault="00000000">
      <w:pPr>
        <w:pStyle w:val="Listapunktowana"/>
        <w:rPr>
          <w:rFonts w:cs="Arial"/>
        </w:rPr>
      </w:pPr>
      <w:r w:rsidRPr="00F058E7">
        <w:rPr>
          <w:rFonts w:cs="Arial"/>
          <w:lang w:val="pl-PL"/>
        </w:rPr>
        <w:t xml:space="preserve">OUTLIER DOLNY: </w:t>
      </w:r>
      <w:proofErr w:type="spellStart"/>
      <w:r w:rsidRPr="00F058E7">
        <w:rPr>
          <w:rFonts w:cs="Arial"/>
          <w:lang w:val="pl-PL"/>
        </w:rPr>
        <w:t>value</w:t>
      </w:r>
      <w:proofErr w:type="spellEnd"/>
      <w:r w:rsidRPr="00F058E7">
        <w:rPr>
          <w:rFonts w:cs="Arial"/>
          <w:lang w:val="pl-PL"/>
        </w:rPr>
        <w:t xml:space="preserve"> &lt; </w:t>
      </w:r>
      <w:proofErr w:type="spellStart"/>
      <w:r w:rsidRPr="00F058E7">
        <w:rPr>
          <w:rFonts w:cs="Arial"/>
          <w:lang w:val="pl-PL"/>
        </w:rPr>
        <w:t>low</w:t>
      </w:r>
      <w:proofErr w:type="spellEnd"/>
      <w:r w:rsidRPr="00F058E7">
        <w:rPr>
          <w:rFonts w:cs="Arial"/>
          <w:lang w:val="pl-PL"/>
        </w:rPr>
        <w:t xml:space="preserve"> * 0.20 (poniżej 20% dolnej granicy normy). </w:t>
      </w:r>
      <w:r w:rsidRPr="00F058E7">
        <w:rPr>
          <w:rFonts w:cs="Arial"/>
        </w:rPr>
        <w:t>Warunek: low &gt; 0.</w:t>
      </w:r>
    </w:p>
    <w:p w14:paraId="548F1206" w14:textId="28021F7C" w:rsidR="003B6FA6" w:rsidRPr="00F058E7" w:rsidRDefault="00000000" w:rsidP="000167BC">
      <w:pPr>
        <w:pStyle w:val="Listapunktowana"/>
        <w:rPr>
          <w:rFonts w:cs="Arial"/>
        </w:rPr>
      </w:pPr>
      <w:r w:rsidRPr="00F058E7">
        <w:rPr>
          <w:rFonts w:cs="Arial"/>
          <w:lang w:val="pl-PL"/>
        </w:rPr>
        <w:t xml:space="preserve">OUTLIER GÓRNY: </w:t>
      </w:r>
      <w:proofErr w:type="spellStart"/>
      <w:r w:rsidRPr="00F058E7">
        <w:rPr>
          <w:rFonts w:cs="Arial"/>
          <w:lang w:val="pl-PL"/>
        </w:rPr>
        <w:t>value</w:t>
      </w:r>
      <w:proofErr w:type="spellEnd"/>
      <w:r w:rsidRPr="00F058E7">
        <w:rPr>
          <w:rFonts w:cs="Arial"/>
          <w:lang w:val="pl-PL"/>
        </w:rPr>
        <w:t xml:space="preserve"> &gt; high * 5.0 (powyżej 500% górnej granicy normy). </w:t>
      </w:r>
      <w:r w:rsidRPr="00F058E7">
        <w:rPr>
          <w:rFonts w:cs="Arial"/>
        </w:rPr>
        <w:t>Warunek: high &gt; 0.</w:t>
      </w:r>
    </w:p>
    <w:p w14:paraId="0FB35E41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Rekordy oznaczone flagą: _</w:t>
      </w:r>
      <w:proofErr w:type="spellStart"/>
      <w:r w:rsidRPr="00F058E7">
        <w:rPr>
          <w:rFonts w:cs="Arial"/>
          <w:lang w:val="pl-PL"/>
        </w:rPr>
        <w:t>outlier</w:t>
      </w:r>
      <w:proofErr w:type="spellEnd"/>
      <w:r w:rsidRPr="00F058E7">
        <w:rPr>
          <w:rFonts w:cs="Arial"/>
          <w:lang w:val="pl-PL"/>
        </w:rPr>
        <w:t xml:space="preserve"> = True, _</w:t>
      </w:r>
      <w:proofErr w:type="spellStart"/>
      <w:r w:rsidRPr="00F058E7">
        <w:rPr>
          <w:rFonts w:cs="Arial"/>
          <w:lang w:val="pl-PL"/>
        </w:rPr>
        <w:t>outlier_reason</w:t>
      </w:r>
      <w:proofErr w:type="spellEnd"/>
      <w:r w:rsidRPr="00F058E7">
        <w:rPr>
          <w:rFonts w:cs="Arial"/>
          <w:lang w:val="pl-PL"/>
        </w:rPr>
        <w:t xml:space="preserve"> = opis z wartościami procentowymi/krotnościami. </w:t>
      </w:r>
      <w:proofErr w:type="spellStart"/>
      <w:r w:rsidRPr="00F058E7">
        <w:rPr>
          <w:rFonts w:cs="Arial"/>
          <w:lang w:val="pl-PL"/>
        </w:rPr>
        <w:t>Outliery</w:t>
      </w:r>
      <w:proofErr w:type="spellEnd"/>
      <w:r w:rsidRPr="00F058E7">
        <w:rPr>
          <w:rFonts w:cs="Arial"/>
          <w:lang w:val="pl-PL"/>
        </w:rPr>
        <w:t xml:space="preserve"> nie są automatycznie usuwane – operator decyduje o dalszym postępowaniu.</w:t>
      </w:r>
    </w:p>
    <w:p w14:paraId="6F339091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2.7 Moduł exporter.py</w:t>
      </w:r>
    </w:p>
    <w:p w14:paraId="6F1D2C84" w14:textId="747E9616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Eksportuje przetworzone dane w dwóch formatach: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30"/>
        <w:gridCol w:w="3135"/>
        <w:gridCol w:w="3131"/>
      </w:tblGrid>
      <w:tr w:rsidR="003B6FA6" w:rsidRPr="00F058E7" w14:paraId="54B2D75A" w14:textId="77777777">
        <w:tc>
          <w:tcPr>
            <w:tcW w:w="3135" w:type="dxa"/>
          </w:tcPr>
          <w:p w14:paraId="4D41C547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Format</w:t>
            </w:r>
          </w:p>
        </w:tc>
        <w:tc>
          <w:tcPr>
            <w:tcW w:w="3135" w:type="dxa"/>
          </w:tcPr>
          <w:p w14:paraId="6F3A2269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Funkcja</w:t>
            </w:r>
          </w:p>
        </w:tc>
        <w:tc>
          <w:tcPr>
            <w:tcW w:w="3135" w:type="dxa"/>
          </w:tcPr>
          <w:p w14:paraId="24470C62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Zawartość</w:t>
            </w:r>
          </w:p>
        </w:tc>
      </w:tr>
      <w:tr w:rsidR="003B6FA6" w:rsidRPr="00F058E7" w14:paraId="6136CD73" w14:textId="77777777">
        <w:tc>
          <w:tcPr>
            <w:tcW w:w="3135" w:type="dxa"/>
          </w:tcPr>
          <w:p w14:paraId="6BFC8A09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JSONL</w:t>
            </w:r>
          </w:p>
        </w:tc>
        <w:tc>
          <w:tcPr>
            <w:tcW w:w="3135" w:type="dxa"/>
          </w:tcPr>
          <w:p w14:paraId="52485C27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export_jsonl(observations, deleted_ids)</w:t>
            </w:r>
          </w:p>
        </w:tc>
        <w:tc>
          <w:tcPr>
            <w:tcW w:w="3135" w:type="dxa"/>
          </w:tcPr>
          <w:p w14:paraId="3D0418C3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Rekordy GREEN i YELLOW niezaznaczone do usunięcia, oczyszczone z pól wewnętrznych (_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patient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>, _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category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itd.)</w:t>
            </w:r>
          </w:p>
        </w:tc>
      </w:tr>
      <w:tr w:rsidR="003B6FA6" w:rsidRPr="00F058E7" w14:paraId="7B9AE967" w14:textId="77777777">
        <w:tc>
          <w:tcPr>
            <w:tcW w:w="3135" w:type="dxa"/>
          </w:tcPr>
          <w:p w14:paraId="0E74A21A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CSV</w:t>
            </w:r>
          </w:p>
        </w:tc>
        <w:tc>
          <w:tcPr>
            <w:tcW w:w="3135" w:type="dxa"/>
          </w:tcPr>
          <w:p w14:paraId="2B7B7372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export_report_csv(observations, deleted_ids, summary_stats)</w:t>
            </w:r>
          </w:p>
        </w:tc>
        <w:tc>
          <w:tcPr>
            <w:tcW w:w="3135" w:type="dxa"/>
          </w:tcPr>
          <w:p w14:paraId="3A08B880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Dwie sekcje: 1) statystyki ogólne (metryki jakości), 2) lista problemów z ID, opisem i wartością</w:t>
            </w:r>
          </w:p>
        </w:tc>
      </w:tr>
    </w:tbl>
    <w:p w14:paraId="00F90BA2" w14:textId="77777777" w:rsidR="003B6FA6" w:rsidRPr="00F058E7" w:rsidRDefault="003B6FA6">
      <w:pPr>
        <w:rPr>
          <w:rFonts w:cs="Arial"/>
          <w:lang w:val="pl-PL"/>
        </w:rPr>
      </w:pPr>
    </w:p>
    <w:p w14:paraId="4A415DB5" w14:textId="3750B31E" w:rsidR="003B6FA6" w:rsidRPr="00F058E7" w:rsidRDefault="00000000">
      <w:pPr>
        <w:rPr>
          <w:rFonts w:cs="Arial"/>
        </w:rPr>
      </w:pPr>
      <w:r w:rsidRPr="00F058E7">
        <w:rPr>
          <w:rFonts w:cs="Arial"/>
        </w:rPr>
        <w:t xml:space="preserve">Pola </w:t>
      </w:r>
      <w:proofErr w:type="spellStart"/>
      <w:r w:rsidRPr="00F058E7">
        <w:rPr>
          <w:rFonts w:cs="Arial"/>
        </w:rPr>
        <w:t>wewnętrzne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usuwane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przy</w:t>
      </w:r>
      <w:proofErr w:type="spellEnd"/>
      <w:r w:rsidRPr="00F058E7">
        <w:rPr>
          <w:rFonts w:cs="Arial"/>
        </w:rPr>
        <w:t xml:space="preserve"> </w:t>
      </w:r>
      <w:proofErr w:type="spellStart"/>
      <w:r w:rsidRPr="00F058E7">
        <w:rPr>
          <w:rFonts w:cs="Arial"/>
        </w:rPr>
        <w:t>eksporcie</w:t>
      </w:r>
      <w:proofErr w:type="spellEnd"/>
      <w:r w:rsidRPr="00F058E7">
        <w:rPr>
          <w:rFonts w:cs="Arial"/>
        </w:rPr>
        <w:t xml:space="preserve"> JSONL: _patient, _patient_id, _category, _</w:t>
      </w:r>
      <w:proofErr w:type="spellStart"/>
      <w:r w:rsidRPr="00F058E7">
        <w:rPr>
          <w:rFonts w:cs="Arial"/>
        </w:rPr>
        <w:t>category_reason</w:t>
      </w:r>
      <w:proofErr w:type="spellEnd"/>
      <w:r w:rsidRPr="00F058E7">
        <w:rPr>
          <w:rFonts w:cs="Arial"/>
        </w:rPr>
        <w:t>, _warning, _outlier, _</w:t>
      </w:r>
      <w:proofErr w:type="spellStart"/>
      <w:r w:rsidRPr="00F058E7">
        <w:rPr>
          <w:rFonts w:cs="Arial"/>
        </w:rPr>
        <w:t>outlier_reason</w:t>
      </w:r>
      <w:proofErr w:type="spellEnd"/>
      <w:r w:rsidRPr="00F058E7">
        <w:rPr>
          <w:rFonts w:cs="Arial"/>
        </w:rPr>
        <w:t>, _converted, _</w:t>
      </w:r>
      <w:proofErr w:type="spellStart"/>
      <w:r w:rsidRPr="00F058E7">
        <w:rPr>
          <w:rFonts w:cs="Arial"/>
        </w:rPr>
        <w:t>conversion_info</w:t>
      </w:r>
      <w:proofErr w:type="spellEnd"/>
      <w:r w:rsidRPr="00F058E7">
        <w:rPr>
          <w:rFonts w:cs="Arial"/>
        </w:rPr>
        <w:t>.</w:t>
      </w:r>
    </w:p>
    <w:p w14:paraId="48B4B7CE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Plik CSV generowany z BOM (\</w:t>
      </w:r>
      <w:proofErr w:type="spellStart"/>
      <w:r w:rsidRPr="00F058E7">
        <w:rPr>
          <w:rFonts w:cs="Arial"/>
          <w:lang w:val="pl-PL"/>
        </w:rPr>
        <w:t>ufeff</w:t>
      </w:r>
      <w:proofErr w:type="spellEnd"/>
      <w:r w:rsidRPr="00F058E7">
        <w:rPr>
          <w:rFonts w:cs="Arial"/>
          <w:lang w:val="pl-PL"/>
        </w:rPr>
        <w:t>) dla poprawnego wyświetlania polskich znaków w Microsoft Excel na Windows.</w:t>
      </w:r>
    </w:p>
    <w:p w14:paraId="57FC2583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 xml:space="preserve">2.8 Plik konfiguracyjny – </w:t>
      </w:r>
      <w:proofErr w:type="spellStart"/>
      <w:r w:rsidRPr="00F058E7">
        <w:rPr>
          <w:rFonts w:ascii="Arial" w:hAnsi="Arial" w:cs="Arial"/>
          <w:color w:val="auto"/>
          <w:lang w:val="pl-PL"/>
        </w:rPr>
        <w:t>reference_ranges.json</w:t>
      </w:r>
      <w:proofErr w:type="spellEnd"/>
    </w:p>
    <w:p w14:paraId="2216AB5F" w14:textId="2DF459BF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Plik JSON definiujący zakresy referencyjne dla poszczególnych badań. Klucz to kod badania (np. HGB, WBC, PLT). Wartość to obiekt o następującej strukturze:</w:t>
      </w:r>
    </w:p>
    <w:p w14:paraId="5AB92FA8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  <w:lang w:val="pl-PL"/>
        </w:rPr>
        <w:t>{</w:t>
      </w:r>
    </w:p>
    <w:p w14:paraId="0D661933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  <w:lang w:val="pl-PL"/>
        </w:rPr>
        <w:t xml:space="preserve">  "HGB": {</w:t>
      </w:r>
    </w:p>
    <w:p w14:paraId="20E172DA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  <w:lang w:val="pl-PL"/>
        </w:rPr>
        <w:t xml:space="preserve">    "</w:t>
      </w:r>
      <w:proofErr w:type="spellStart"/>
      <w:r w:rsidRPr="00F058E7">
        <w:rPr>
          <w:rFonts w:cs="Arial"/>
          <w:sz w:val="20"/>
          <w:lang w:val="pl-PL"/>
        </w:rPr>
        <w:t>nazwa_pl</w:t>
      </w:r>
      <w:proofErr w:type="spellEnd"/>
      <w:r w:rsidRPr="00F058E7">
        <w:rPr>
          <w:rFonts w:cs="Arial"/>
          <w:sz w:val="20"/>
          <w:lang w:val="pl-PL"/>
        </w:rPr>
        <w:t>": "Hemoglobina",</w:t>
      </w:r>
    </w:p>
    <w:p w14:paraId="03FFC6F4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  <w:lang w:val="pl-PL"/>
        </w:rPr>
        <w:t xml:space="preserve">    "</w:t>
      </w:r>
      <w:proofErr w:type="spellStart"/>
      <w:r w:rsidRPr="00F058E7">
        <w:rPr>
          <w:rFonts w:cs="Arial"/>
          <w:sz w:val="20"/>
          <w:lang w:val="pl-PL"/>
        </w:rPr>
        <w:t>jednostka_referencyjna</w:t>
      </w:r>
      <w:proofErr w:type="spellEnd"/>
      <w:r w:rsidRPr="00F058E7">
        <w:rPr>
          <w:rFonts w:cs="Arial"/>
          <w:sz w:val="20"/>
          <w:lang w:val="pl-PL"/>
        </w:rPr>
        <w:t>": "g/dl",</w:t>
      </w:r>
    </w:p>
    <w:p w14:paraId="06802322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  <w:lang w:val="pl-PL"/>
        </w:rPr>
        <w:lastRenderedPageBreak/>
        <w:t xml:space="preserve">    "</w:t>
      </w:r>
      <w:proofErr w:type="spellStart"/>
      <w:r w:rsidRPr="00F058E7">
        <w:rPr>
          <w:rFonts w:cs="Arial"/>
          <w:sz w:val="20"/>
          <w:lang w:val="pl-PL"/>
        </w:rPr>
        <w:t>jednostki_alias</w:t>
      </w:r>
      <w:proofErr w:type="spellEnd"/>
      <w:r w:rsidRPr="00F058E7">
        <w:rPr>
          <w:rFonts w:cs="Arial"/>
          <w:sz w:val="20"/>
          <w:lang w:val="pl-PL"/>
        </w:rPr>
        <w:t>": ["g/dl", "G/dl", "g/</w:t>
      </w:r>
      <w:proofErr w:type="spellStart"/>
      <w:r w:rsidRPr="00F058E7">
        <w:rPr>
          <w:rFonts w:cs="Arial"/>
          <w:sz w:val="20"/>
          <w:lang w:val="pl-PL"/>
        </w:rPr>
        <w:t>dL</w:t>
      </w:r>
      <w:proofErr w:type="spellEnd"/>
      <w:r w:rsidRPr="00F058E7">
        <w:rPr>
          <w:rFonts w:cs="Arial"/>
          <w:sz w:val="20"/>
          <w:lang w:val="pl-PL"/>
        </w:rPr>
        <w:t>"],</w:t>
      </w:r>
    </w:p>
    <w:p w14:paraId="7CD0946F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  <w:lang w:val="pl-PL"/>
        </w:rPr>
        <w:t xml:space="preserve">    "przeliczniki": { "G/l": 1.0 },   // opcjonalne</w:t>
      </w:r>
    </w:p>
    <w:p w14:paraId="68DB524B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  <w:lang w:val="pl-PL"/>
        </w:rPr>
        <w:t xml:space="preserve">    "zakresy": {</w:t>
      </w:r>
    </w:p>
    <w:p w14:paraId="40F0FDB5" w14:textId="77777777" w:rsidR="003B6FA6" w:rsidRPr="00F058E7" w:rsidRDefault="00000000">
      <w:pPr>
        <w:spacing w:before="80" w:after="80"/>
        <w:ind w:left="567"/>
        <w:rPr>
          <w:rFonts w:cs="Arial"/>
        </w:rPr>
      </w:pPr>
      <w:r w:rsidRPr="00F058E7">
        <w:rPr>
          <w:rFonts w:cs="Arial"/>
          <w:sz w:val="20"/>
          <w:lang w:val="pl-PL"/>
        </w:rPr>
        <w:t xml:space="preserve">      </w:t>
      </w:r>
      <w:r w:rsidRPr="00F058E7">
        <w:rPr>
          <w:rFonts w:cs="Arial"/>
          <w:sz w:val="20"/>
        </w:rPr>
        <w:t>"male":    { "low": 13.5, "high": 17.5 },</w:t>
      </w:r>
    </w:p>
    <w:p w14:paraId="7841E942" w14:textId="77777777" w:rsidR="003B6FA6" w:rsidRPr="00F058E7" w:rsidRDefault="00000000">
      <w:pPr>
        <w:spacing w:before="80" w:after="80"/>
        <w:ind w:left="567"/>
        <w:rPr>
          <w:rFonts w:cs="Arial"/>
        </w:rPr>
      </w:pPr>
      <w:r w:rsidRPr="00F058E7">
        <w:rPr>
          <w:rFonts w:cs="Arial"/>
          <w:sz w:val="20"/>
        </w:rPr>
        <w:t xml:space="preserve">      "female":  { "low": 12.0, "high": 16.0 },</w:t>
      </w:r>
    </w:p>
    <w:p w14:paraId="139E8762" w14:textId="77777777" w:rsidR="003B6FA6" w:rsidRPr="00F058E7" w:rsidRDefault="00000000">
      <w:pPr>
        <w:spacing w:before="80" w:after="80"/>
        <w:ind w:left="567"/>
        <w:rPr>
          <w:rFonts w:cs="Arial"/>
        </w:rPr>
      </w:pPr>
      <w:r w:rsidRPr="00F058E7">
        <w:rPr>
          <w:rFonts w:cs="Arial"/>
          <w:sz w:val="20"/>
        </w:rPr>
        <w:t xml:space="preserve">      "default": { "low": 12.0, "high": 17.5 },</w:t>
      </w:r>
    </w:p>
    <w:p w14:paraId="43BC7E90" w14:textId="77777777" w:rsidR="003B6FA6" w:rsidRPr="00F058E7" w:rsidRDefault="00000000">
      <w:pPr>
        <w:spacing w:before="80" w:after="80"/>
        <w:ind w:left="567"/>
        <w:rPr>
          <w:rFonts w:cs="Arial"/>
        </w:rPr>
      </w:pPr>
      <w:r w:rsidRPr="00F058E7">
        <w:rPr>
          <w:rFonts w:cs="Arial"/>
          <w:sz w:val="20"/>
        </w:rPr>
        <w:t xml:space="preserve">      "pediatric": { "low": 11.0, "high": 16.0 }  // opcjonalne</w:t>
      </w:r>
    </w:p>
    <w:p w14:paraId="31502A7D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</w:rPr>
        <w:t xml:space="preserve">    </w:t>
      </w:r>
      <w:r w:rsidRPr="00F058E7">
        <w:rPr>
          <w:rFonts w:cs="Arial"/>
          <w:sz w:val="20"/>
          <w:lang w:val="pl-PL"/>
        </w:rPr>
        <w:t>}</w:t>
      </w:r>
    </w:p>
    <w:p w14:paraId="6B7ABE85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  <w:lang w:val="pl-PL"/>
        </w:rPr>
        <w:t xml:space="preserve">  }</w:t>
      </w:r>
    </w:p>
    <w:p w14:paraId="5EEBEE99" w14:textId="77777777" w:rsidR="003B6FA6" w:rsidRPr="00F058E7" w:rsidRDefault="00000000">
      <w:pPr>
        <w:spacing w:before="80" w:after="80"/>
        <w:ind w:left="567"/>
        <w:rPr>
          <w:rFonts w:cs="Arial"/>
          <w:lang w:val="pl-PL"/>
        </w:rPr>
      </w:pPr>
      <w:r w:rsidRPr="00F058E7">
        <w:rPr>
          <w:rFonts w:cs="Arial"/>
          <w:sz w:val="20"/>
          <w:lang w:val="pl-PL"/>
        </w:rPr>
        <w:t>}</w:t>
      </w:r>
    </w:p>
    <w:p w14:paraId="1C2D4E35" w14:textId="77777777" w:rsidR="003B6FA6" w:rsidRPr="00F058E7" w:rsidRDefault="003B6FA6">
      <w:pPr>
        <w:rPr>
          <w:rFonts w:cs="Arial"/>
          <w:lang w:val="pl-PL"/>
        </w:rPr>
      </w:pPr>
    </w:p>
    <w:p w14:paraId="48E32A2E" w14:textId="1223B1AE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Badania zdefiniowane w pliku konfiguracyjnym (wybrane):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B6FA6" w:rsidRPr="00F058E7" w14:paraId="5969EA64" w14:textId="77777777">
        <w:tc>
          <w:tcPr>
            <w:tcW w:w="3135" w:type="dxa"/>
          </w:tcPr>
          <w:p w14:paraId="4DD5FC21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b/>
                <w:sz w:val="20"/>
              </w:rPr>
              <w:t>Kod</w:t>
            </w:r>
            <w:proofErr w:type="spellEnd"/>
          </w:p>
        </w:tc>
        <w:tc>
          <w:tcPr>
            <w:tcW w:w="3135" w:type="dxa"/>
          </w:tcPr>
          <w:p w14:paraId="25365A87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Nazwa polska</w:t>
            </w:r>
          </w:p>
        </w:tc>
        <w:tc>
          <w:tcPr>
            <w:tcW w:w="3135" w:type="dxa"/>
          </w:tcPr>
          <w:p w14:paraId="313BAD0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Jednostka referencyjna</w:t>
            </w:r>
          </w:p>
        </w:tc>
      </w:tr>
      <w:tr w:rsidR="003B6FA6" w:rsidRPr="00F058E7" w14:paraId="558CE182" w14:textId="77777777">
        <w:tc>
          <w:tcPr>
            <w:tcW w:w="3135" w:type="dxa"/>
          </w:tcPr>
          <w:p w14:paraId="4F51DA0A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HCT</w:t>
            </w:r>
          </w:p>
        </w:tc>
        <w:tc>
          <w:tcPr>
            <w:tcW w:w="3135" w:type="dxa"/>
          </w:tcPr>
          <w:p w14:paraId="12269810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Hematokryt</w:t>
            </w:r>
          </w:p>
        </w:tc>
        <w:tc>
          <w:tcPr>
            <w:tcW w:w="3135" w:type="dxa"/>
          </w:tcPr>
          <w:p w14:paraId="6DA45CE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%</w:t>
            </w:r>
          </w:p>
        </w:tc>
      </w:tr>
      <w:tr w:rsidR="003B6FA6" w:rsidRPr="00F058E7" w14:paraId="6DB06136" w14:textId="77777777">
        <w:tc>
          <w:tcPr>
            <w:tcW w:w="3135" w:type="dxa"/>
          </w:tcPr>
          <w:p w14:paraId="18B41F1B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HGB</w:t>
            </w:r>
          </w:p>
        </w:tc>
        <w:tc>
          <w:tcPr>
            <w:tcW w:w="3135" w:type="dxa"/>
          </w:tcPr>
          <w:p w14:paraId="511A115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Hemoglobina</w:t>
            </w:r>
          </w:p>
        </w:tc>
        <w:tc>
          <w:tcPr>
            <w:tcW w:w="3135" w:type="dxa"/>
          </w:tcPr>
          <w:p w14:paraId="70184232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g/dl</w:t>
            </w:r>
          </w:p>
        </w:tc>
      </w:tr>
      <w:tr w:rsidR="003B6FA6" w:rsidRPr="00F058E7" w14:paraId="2D4F7AB8" w14:textId="77777777">
        <w:tc>
          <w:tcPr>
            <w:tcW w:w="3135" w:type="dxa"/>
          </w:tcPr>
          <w:p w14:paraId="228E47EF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WBC</w:t>
            </w:r>
          </w:p>
        </w:tc>
        <w:tc>
          <w:tcPr>
            <w:tcW w:w="3135" w:type="dxa"/>
          </w:tcPr>
          <w:p w14:paraId="476A644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Leukocyty</w:t>
            </w:r>
          </w:p>
        </w:tc>
        <w:tc>
          <w:tcPr>
            <w:tcW w:w="3135" w:type="dxa"/>
          </w:tcPr>
          <w:p w14:paraId="5795EA6F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x10^9/l</w:t>
            </w:r>
          </w:p>
        </w:tc>
      </w:tr>
      <w:tr w:rsidR="003B6FA6" w:rsidRPr="00F058E7" w14:paraId="33568204" w14:textId="77777777">
        <w:tc>
          <w:tcPr>
            <w:tcW w:w="3135" w:type="dxa"/>
          </w:tcPr>
          <w:p w14:paraId="5D23A8E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PLT</w:t>
            </w:r>
          </w:p>
        </w:tc>
        <w:tc>
          <w:tcPr>
            <w:tcW w:w="3135" w:type="dxa"/>
          </w:tcPr>
          <w:p w14:paraId="3C1296E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Płytki krwi</w:t>
            </w:r>
          </w:p>
        </w:tc>
        <w:tc>
          <w:tcPr>
            <w:tcW w:w="3135" w:type="dxa"/>
          </w:tcPr>
          <w:p w14:paraId="3033191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x10^9/l</w:t>
            </w:r>
          </w:p>
        </w:tc>
      </w:tr>
      <w:tr w:rsidR="003B6FA6" w:rsidRPr="00F058E7" w14:paraId="11654224" w14:textId="77777777">
        <w:tc>
          <w:tcPr>
            <w:tcW w:w="3135" w:type="dxa"/>
          </w:tcPr>
          <w:p w14:paraId="18C69432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RBC</w:t>
            </w:r>
          </w:p>
        </w:tc>
        <w:tc>
          <w:tcPr>
            <w:tcW w:w="3135" w:type="dxa"/>
          </w:tcPr>
          <w:p w14:paraId="152FF33F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Erytrocyty</w:t>
            </w:r>
          </w:p>
        </w:tc>
        <w:tc>
          <w:tcPr>
            <w:tcW w:w="3135" w:type="dxa"/>
          </w:tcPr>
          <w:p w14:paraId="6B936A63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x10^12/l</w:t>
            </w:r>
          </w:p>
        </w:tc>
      </w:tr>
      <w:tr w:rsidR="003B6FA6" w:rsidRPr="00F058E7" w14:paraId="23FF9086" w14:textId="77777777">
        <w:tc>
          <w:tcPr>
            <w:tcW w:w="3135" w:type="dxa"/>
          </w:tcPr>
          <w:p w14:paraId="74A72163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MCV</w:t>
            </w:r>
          </w:p>
        </w:tc>
        <w:tc>
          <w:tcPr>
            <w:tcW w:w="3135" w:type="dxa"/>
          </w:tcPr>
          <w:p w14:paraId="4AB8C9A7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Średnia objętość erytrocytu</w:t>
            </w:r>
          </w:p>
        </w:tc>
        <w:tc>
          <w:tcPr>
            <w:tcW w:w="3135" w:type="dxa"/>
          </w:tcPr>
          <w:p w14:paraId="2E1CDAB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fl</w:t>
            </w:r>
          </w:p>
        </w:tc>
      </w:tr>
      <w:tr w:rsidR="003B6FA6" w:rsidRPr="00F058E7" w14:paraId="0D7E43D5" w14:textId="77777777">
        <w:tc>
          <w:tcPr>
            <w:tcW w:w="3135" w:type="dxa"/>
          </w:tcPr>
          <w:p w14:paraId="1E5829B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MCH</w:t>
            </w:r>
          </w:p>
        </w:tc>
        <w:tc>
          <w:tcPr>
            <w:tcW w:w="3135" w:type="dxa"/>
          </w:tcPr>
          <w:p w14:paraId="374429F1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Średnia masa hemoglobiny w erytrocycie</w:t>
            </w:r>
          </w:p>
        </w:tc>
        <w:tc>
          <w:tcPr>
            <w:tcW w:w="3135" w:type="dxa"/>
          </w:tcPr>
          <w:p w14:paraId="4D09D6B2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pg</w:t>
            </w:r>
            <w:proofErr w:type="spellEnd"/>
          </w:p>
        </w:tc>
      </w:tr>
      <w:tr w:rsidR="003B6FA6" w:rsidRPr="00F058E7" w14:paraId="1EF290B2" w14:textId="77777777">
        <w:tc>
          <w:tcPr>
            <w:tcW w:w="3135" w:type="dxa"/>
          </w:tcPr>
          <w:p w14:paraId="3FFCFBB3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MCHC</w:t>
            </w:r>
          </w:p>
        </w:tc>
        <w:tc>
          <w:tcPr>
            <w:tcW w:w="3135" w:type="dxa"/>
          </w:tcPr>
          <w:p w14:paraId="6750DA24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Średnie stężenie hemoglobiny w erytrocycie</w:t>
            </w:r>
          </w:p>
        </w:tc>
        <w:tc>
          <w:tcPr>
            <w:tcW w:w="3135" w:type="dxa"/>
          </w:tcPr>
          <w:p w14:paraId="23CD884C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g/dl</w:t>
            </w:r>
          </w:p>
        </w:tc>
      </w:tr>
      <w:tr w:rsidR="003B6FA6" w:rsidRPr="00F058E7" w14:paraId="08D59D60" w14:textId="77777777">
        <w:tc>
          <w:tcPr>
            <w:tcW w:w="3135" w:type="dxa"/>
          </w:tcPr>
          <w:p w14:paraId="5AA5C245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RDW</w:t>
            </w:r>
          </w:p>
        </w:tc>
        <w:tc>
          <w:tcPr>
            <w:tcW w:w="3135" w:type="dxa"/>
          </w:tcPr>
          <w:p w14:paraId="241AC775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Wskaźnik anizocytozy erytrocytów</w:t>
            </w:r>
          </w:p>
        </w:tc>
        <w:tc>
          <w:tcPr>
            <w:tcW w:w="3135" w:type="dxa"/>
          </w:tcPr>
          <w:p w14:paraId="326286A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%</w:t>
            </w:r>
          </w:p>
        </w:tc>
      </w:tr>
      <w:tr w:rsidR="003B6FA6" w:rsidRPr="00F058E7" w14:paraId="35B433C0" w14:textId="77777777">
        <w:tc>
          <w:tcPr>
            <w:tcW w:w="3135" w:type="dxa"/>
          </w:tcPr>
          <w:p w14:paraId="06032F64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MONO</w:t>
            </w:r>
          </w:p>
        </w:tc>
        <w:tc>
          <w:tcPr>
            <w:tcW w:w="3135" w:type="dxa"/>
          </w:tcPr>
          <w:p w14:paraId="433DB5B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Monocyty (wartość bezwzględna)</w:t>
            </w:r>
          </w:p>
        </w:tc>
        <w:tc>
          <w:tcPr>
            <w:tcW w:w="3135" w:type="dxa"/>
          </w:tcPr>
          <w:p w14:paraId="31702124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x10^9/l</w:t>
            </w:r>
          </w:p>
        </w:tc>
      </w:tr>
      <w:tr w:rsidR="003B6FA6" w:rsidRPr="00F058E7" w14:paraId="24F91356" w14:textId="77777777">
        <w:tc>
          <w:tcPr>
            <w:tcW w:w="3135" w:type="dxa"/>
          </w:tcPr>
          <w:p w14:paraId="5D322623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% MONO</w:t>
            </w:r>
          </w:p>
        </w:tc>
        <w:tc>
          <w:tcPr>
            <w:tcW w:w="3135" w:type="dxa"/>
          </w:tcPr>
          <w:p w14:paraId="67EE014D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Monocyty (%)</w:t>
            </w:r>
          </w:p>
        </w:tc>
        <w:tc>
          <w:tcPr>
            <w:tcW w:w="3135" w:type="dxa"/>
          </w:tcPr>
          <w:p w14:paraId="30B4D917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%</w:t>
            </w:r>
          </w:p>
        </w:tc>
      </w:tr>
      <w:tr w:rsidR="003B6FA6" w:rsidRPr="00F058E7" w14:paraId="3117FA42" w14:textId="77777777">
        <w:tc>
          <w:tcPr>
            <w:tcW w:w="3135" w:type="dxa"/>
          </w:tcPr>
          <w:p w14:paraId="026784C4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MPV</w:t>
            </w:r>
          </w:p>
        </w:tc>
        <w:tc>
          <w:tcPr>
            <w:tcW w:w="3135" w:type="dxa"/>
          </w:tcPr>
          <w:p w14:paraId="585D015C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Średnia objętość płytki krwi</w:t>
            </w:r>
          </w:p>
        </w:tc>
        <w:tc>
          <w:tcPr>
            <w:tcW w:w="3135" w:type="dxa"/>
          </w:tcPr>
          <w:p w14:paraId="0309FC12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fl</w:t>
            </w:r>
          </w:p>
        </w:tc>
      </w:tr>
      <w:tr w:rsidR="003B6FA6" w:rsidRPr="00F058E7" w14:paraId="1153C6BB" w14:textId="77777777">
        <w:tc>
          <w:tcPr>
            <w:tcW w:w="3135" w:type="dxa"/>
          </w:tcPr>
          <w:p w14:paraId="7FE886E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IG</w:t>
            </w:r>
          </w:p>
        </w:tc>
        <w:tc>
          <w:tcPr>
            <w:tcW w:w="3135" w:type="dxa"/>
          </w:tcPr>
          <w:p w14:paraId="168C1CF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Niedojrzałe granulocyty</w:t>
            </w:r>
          </w:p>
        </w:tc>
        <w:tc>
          <w:tcPr>
            <w:tcW w:w="3135" w:type="dxa"/>
          </w:tcPr>
          <w:p w14:paraId="1841046F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x10^9/l</w:t>
            </w:r>
          </w:p>
        </w:tc>
      </w:tr>
      <w:tr w:rsidR="003B6FA6" w:rsidRPr="00F058E7" w14:paraId="444B0BEF" w14:textId="77777777">
        <w:tc>
          <w:tcPr>
            <w:tcW w:w="3135" w:type="dxa"/>
          </w:tcPr>
          <w:p w14:paraId="55FBB472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BASO, % BASO, NEUT, % NEUT, EO, % EO...</w:t>
            </w:r>
          </w:p>
        </w:tc>
        <w:tc>
          <w:tcPr>
            <w:tcW w:w="3135" w:type="dxa"/>
          </w:tcPr>
          <w:p w14:paraId="3446625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Inne parametry morfologii</w:t>
            </w:r>
          </w:p>
        </w:tc>
        <w:tc>
          <w:tcPr>
            <w:tcW w:w="3135" w:type="dxa"/>
          </w:tcPr>
          <w:p w14:paraId="0B367C4B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x10^9/l lub %</w:t>
            </w:r>
          </w:p>
        </w:tc>
      </w:tr>
    </w:tbl>
    <w:p w14:paraId="0E159CA1" w14:textId="77777777" w:rsidR="003B6FA6" w:rsidRPr="00F058E7" w:rsidRDefault="003B6FA6">
      <w:pPr>
        <w:rPr>
          <w:rFonts w:cs="Arial"/>
        </w:rPr>
      </w:pPr>
    </w:p>
    <w:p w14:paraId="144E1F1C" w14:textId="47486FDD" w:rsidR="00F058E7" w:rsidRPr="00F058E7" w:rsidRDefault="00F058E7" w:rsidP="00F058E7">
      <w:pPr>
        <w:rPr>
          <w:rFonts w:cs="Arial"/>
        </w:rPr>
      </w:pPr>
      <w:r w:rsidRPr="00F058E7">
        <w:rPr>
          <w:rFonts w:cs="Arial"/>
          <w:b/>
          <w:bCs/>
          <w:lang w:val="pl-PL"/>
        </w:rPr>
        <w:t>2.</w:t>
      </w:r>
      <w:r>
        <w:rPr>
          <w:rFonts w:cs="Arial"/>
          <w:b/>
          <w:bCs/>
          <w:lang w:val="pl-PL"/>
        </w:rPr>
        <w:t>8</w:t>
      </w:r>
      <w:r w:rsidRPr="00F058E7">
        <w:rPr>
          <w:rFonts w:cs="Arial"/>
          <w:b/>
          <w:bCs/>
          <w:lang w:val="pl-PL"/>
        </w:rPr>
        <w:t xml:space="preserve"> Moduł ml_anomaly.py</w:t>
      </w:r>
    </w:p>
    <w:p w14:paraId="140C1F96" w14:textId="77777777" w:rsidR="00F058E7" w:rsidRPr="00F058E7" w:rsidRDefault="00F058E7" w:rsidP="00F058E7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Wykrywa nietypowe profile pacjentów na podstawie sieci neuronowej typu </w:t>
      </w:r>
      <w:proofErr w:type="spellStart"/>
      <w:r w:rsidRPr="00F058E7">
        <w:rPr>
          <w:rFonts w:cs="Arial"/>
          <w:lang w:val="pl-PL"/>
        </w:rPr>
        <w:t>autoenkoder</w:t>
      </w:r>
      <w:proofErr w:type="spellEnd"/>
      <w:r w:rsidRPr="00F058E7">
        <w:rPr>
          <w:rFonts w:cs="Arial"/>
          <w:lang w:val="pl-PL"/>
        </w:rPr>
        <w:t>. Stanowi drugą — obok progowej metody w quality_control.py — warstwę detekcji anomalii w danych laboratoryjnych. Ocenia całościowy profil pacjenta zamiast pojedynczego wyniku badania.</w:t>
      </w:r>
    </w:p>
    <w:p w14:paraId="302469A0" w14:textId="77777777" w:rsidR="00F058E7" w:rsidRPr="00F058E7" w:rsidRDefault="00F058E7" w:rsidP="00F058E7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Architektura modelu:</w:t>
      </w:r>
    </w:p>
    <w:p w14:paraId="7FF4F870" w14:textId="77777777" w:rsidR="00F058E7" w:rsidRPr="00F058E7" w:rsidRDefault="00F058E7" w:rsidP="00F058E7">
      <w:pPr>
        <w:numPr>
          <w:ilvl w:val="0"/>
          <w:numId w:val="10"/>
        </w:num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Sieć typu </w:t>
      </w:r>
      <w:proofErr w:type="spellStart"/>
      <w:r w:rsidRPr="00F058E7">
        <w:rPr>
          <w:rFonts w:cs="Arial"/>
          <w:lang w:val="pl-PL"/>
        </w:rPr>
        <w:t>autoenkoder</w:t>
      </w:r>
      <w:proofErr w:type="spellEnd"/>
      <w:r w:rsidRPr="00F058E7">
        <w:rPr>
          <w:rFonts w:cs="Arial"/>
          <w:lang w:val="pl-PL"/>
        </w:rPr>
        <w:t xml:space="preserve"> zaimplementowana w bibliotece </w:t>
      </w:r>
      <w:proofErr w:type="spellStart"/>
      <w:r w:rsidRPr="00F058E7">
        <w:rPr>
          <w:rFonts w:cs="Arial"/>
          <w:lang w:val="pl-PL"/>
        </w:rPr>
        <w:t>PyTorch</w:t>
      </w:r>
      <w:proofErr w:type="spellEnd"/>
    </w:p>
    <w:p w14:paraId="73EBCE4E" w14:textId="77777777" w:rsidR="00F058E7" w:rsidRPr="00F058E7" w:rsidRDefault="00F058E7" w:rsidP="00F058E7">
      <w:pPr>
        <w:numPr>
          <w:ilvl w:val="0"/>
          <w:numId w:val="10"/>
        </w:numPr>
        <w:rPr>
          <w:rFonts w:cs="Arial"/>
          <w:lang w:val="pl-PL"/>
        </w:rPr>
      </w:pPr>
      <w:proofErr w:type="spellStart"/>
      <w:r w:rsidRPr="00F058E7">
        <w:rPr>
          <w:rFonts w:cs="Arial"/>
          <w:lang w:val="pl-PL"/>
        </w:rPr>
        <w:t>Enkoder</w:t>
      </w:r>
      <w:proofErr w:type="spellEnd"/>
      <w:r w:rsidRPr="00F058E7">
        <w:rPr>
          <w:rFonts w:cs="Arial"/>
          <w:lang w:val="pl-PL"/>
        </w:rPr>
        <w:t xml:space="preserve"> kompresuje wektor cech pacjenta do reprezentacji zredukowanej</w:t>
      </w:r>
    </w:p>
    <w:p w14:paraId="38567CA6" w14:textId="77777777" w:rsidR="00F058E7" w:rsidRPr="00F058E7" w:rsidRDefault="00F058E7" w:rsidP="00F058E7">
      <w:pPr>
        <w:numPr>
          <w:ilvl w:val="0"/>
          <w:numId w:val="10"/>
        </w:numPr>
        <w:rPr>
          <w:rFonts w:cs="Arial"/>
          <w:lang w:val="pl-PL"/>
        </w:rPr>
      </w:pPr>
      <w:r w:rsidRPr="00F058E7">
        <w:rPr>
          <w:rFonts w:cs="Arial"/>
          <w:lang w:val="pl-PL"/>
        </w:rPr>
        <w:t>Dekoder odtwarza wektor pierwotny z reprezentacji zredukowanej</w:t>
      </w:r>
    </w:p>
    <w:p w14:paraId="68F8BEF3" w14:textId="77777777" w:rsidR="00F058E7" w:rsidRPr="00F058E7" w:rsidRDefault="00F058E7" w:rsidP="00F058E7">
      <w:pPr>
        <w:numPr>
          <w:ilvl w:val="0"/>
          <w:numId w:val="10"/>
        </w:numPr>
        <w:rPr>
          <w:rFonts w:cs="Arial"/>
          <w:lang w:val="pl-PL"/>
        </w:rPr>
      </w:pPr>
      <w:r w:rsidRPr="00F058E7">
        <w:rPr>
          <w:rFonts w:cs="Arial"/>
          <w:lang w:val="pl-PL"/>
        </w:rPr>
        <w:lastRenderedPageBreak/>
        <w:t>Sieć uczy się odtwarzać typowe wzorce współwystępowania wyników</w:t>
      </w:r>
    </w:p>
    <w:p w14:paraId="29C25788" w14:textId="77777777" w:rsidR="00F058E7" w:rsidRPr="00F058E7" w:rsidRDefault="00F058E7" w:rsidP="00F058E7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Reprezentacja danych (wektor cech pacjenta):</w:t>
      </w:r>
    </w:p>
    <w:p w14:paraId="1FA4BB6C" w14:textId="77777777" w:rsidR="00F058E7" w:rsidRPr="00F058E7" w:rsidRDefault="00F058E7" w:rsidP="00F058E7">
      <w:pPr>
        <w:numPr>
          <w:ilvl w:val="0"/>
          <w:numId w:val="11"/>
        </w:numPr>
        <w:rPr>
          <w:rFonts w:cs="Arial"/>
          <w:lang w:val="pl-PL"/>
        </w:rPr>
      </w:pPr>
      <w:r w:rsidRPr="00F058E7">
        <w:rPr>
          <w:rFonts w:cs="Arial"/>
          <w:lang w:val="pl-PL"/>
        </w:rPr>
        <w:t>Każda kolumna wektora odpowiada jednemu rodzajowi badania</w:t>
      </w:r>
    </w:p>
    <w:p w14:paraId="0DB6EEDC" w14:textId="77777777" w:rsidR="00F058E7" w:rsidRPr="00F058E7" w:rsidRDefault="00F058E7" w:rsidP="00F058E7">
      <w:pPr>
        <w:numPr>
          <w:ilvl w:val="0"/>
          <w:numId w:val="11"/>
        </w:numPr>
        <w:rPr>
          <w:rFonts w:cs="Arial"/>
          <w:lang w:val="pl-PL"/>
        </w:rPr>
      </w:pPr>
      <w:r w:rsidRPr="00F058E7">
        <w:rPr>
          <w:rFonts w:cs="Arial"/>
          <w:lang w:val="pl-PL"/>
        </w:rPr>
        <w:t>Wartości znormalizowane względem zakresu normy: 0.0 = dolna granica normy, 1.0 = górna granica normy</w:t>
      </w:r>
    </w:p>
    <w:p w14:paraId="3DF6327B" w14:textId="77777777" w:rsidR="00F058E7" w:rsidRPr="00F058E7" w:rsidRDefault="00F058E7" w:rsidP="00F058E7">
      <w:pPr>
        <w:numPr>
          <w:ilvl w:val="0"/>
          <w:numId w:val="11"/>
        </w:numPr>
        <w:rPr>
          <w:rFonts w:cs="Arial"/>
          <w:lang w:val="pl-PL"/>
        </w:rPr>
      </w:pPr>
      <w:r w:rsidRPr="00F058E7">
        <w:rPr>
          <w:rFonts w:cs="Arial"/>
          <w:lang w:val="pl-PL"/>
        </w:rPr>
        <w:t>Brakujące badania → wypełniane wartością 0.5 (środek zakresu normy), nie zaburzają oceny modelu</w:t>
      </w:r>
    </w:p>
    <w:p w14:paraId="28FB7A3E" w14:textId="77777777" w:rsidR="00F058E7" w:rsidRPr="00F058E7" w:rsidRDefault="00F058E7" w:rsidP="00F058E7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Logika oznaczania pacjenta (priorytet):</w:t>
      </w:r>
    </w:p>
    <w:p w14:paraId="528D6308" w14:textId="77777777" w:rsidR="00F058E7" w:rsidRPr="00F058E7" w:rsidRDefault="00F058E7" w:rsidP="00F058E7">
      <w:pPr>
        <w:numPr>
          <w:ilvl w:val="0"/>
          <w:numId w:val="12"/>
        </w:numPr>
        <w:rPr>
          <w:rFonts w:cs="Arial"/>
          <w:lang w:val="pl-PL"/>
        </w:rPr>
      </w:pPr>
      <w:r w:rsidRPr="00F058E7">
        <w:rPr>
          <w:rFonts w:cs="Arial"/>
          <w:lang w:val="pl-PL"/>
        </w:rPr>
        <w:t>Błąd rekonstrukcji (MSE) &gt; próg → kod Podejrzany (ML)</w:t>
      </w:r>
    </w:p>
    <w:p w14:paraId="151D00D3" w14:textId="77777777" w:rsidR="00F058E7" w:rsidRPr="00F058E7" w:rsidRDefault="00F058E7" w:rsidP="00F058E7">
      <w:pPr>
        <w:numPr>
          <w:ilvl w:val="0"/>
          <w:numId w:val="12"/>
        </w:numPr>
        <w:rPr>
          <w:rFonts w:cs="Arial"/>
          <w:lang w:val="pl-PL"/>
        </w:rPr>
      </w:pPr>
      <w:r w:rsidRPr="00F058E7">
        <w:rPr>
          <w:rFonts w:cs="Arial"/>
          <w:lang w:val="pl-PL"/>
        </w:rPr>
        <w:t>Błąd rekonstrukcji (MSE) ≤ próg → kod OK (ML)</w:t>
      </w:r>
    </w:p>
    <w:p w14:paraId="14B56D1B" w14:textId="77777777" w:rsidR="00F058E7" w:rsidRPr="00F058E7" w:rsidRDefault="00F058E7" w:rsidP="00F058E7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Próg anomalii: ustalony jako 95. </w:t>
      </w:r>
      <w:proofErr w:type="spellStart"/>
      <w:r w:rsidRPr="00F058E7">
        <w:rPr>
          <w:rFonts w:cs="Arial"/>
          <w:lang w:val="pl-PL"/>
        </w:rPr>
        <w:t>percentyl</w:t>
      </w:r>
      <w:proofErr w:type="spellEnd"/>
      <w:r w:rsidRPr="00F058E7">
        <w:rPr>
          <w:rFonts w:cs="Arial"/>
          <w:lang w:val="pl-PL"/>
        </w:rPr>
        <w:t xml:space="preserve"> błędów rekonstrukcji ze zbioru treningowego — około 5% pacjentów najbardziej odbiegających od typowego profilu oznaczane jest jako podejrzani. Próg zapisywany jest w pliku modelu.</w:t>
      </w:r>
    </w:p>
    <w:p w14:paraId="0F275F1B" w14:textId="77777777" w:rsidR="00F058E7" w:rsidRPr="00F058E7" w:rsidRDefault="00F058E7" w:rsidP="00F058E7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Trening modelu: realizowany jednorazowo niezależnym skryptem train_model.py, który przetwarza dane treningowe przez ten sam </w:t>
      </w:r>
      <w:proofErr w:type="spellStart"/>
      <w:r w:rsidRPr="00F058E7">
        <w:rPr>
          <w:rFonts w:cs="Arial"/>
          <w:lang w:val="pl-PL"/>
        </w:rPr>
        <w:t>pipeline</w:t>
      </w:r>
      <w:proofErr w:type="spellEnd"/>
      <w:r w:rsidRPr="00F058E7">
        <w:rPr>
          <w:rFonts w:cs="Arial"/>
          <w:lang w:val="pl-PL"/>
        </w:rPr>
        <w:t xml:space="preserve"> (</w:t>
      </w:r>
      <w:proofErr w:type="spellStart"/>
      <w:r w:rsidRPr="00F058E7">
        <w:rPr>
          <w:rFonts w:cs="Arial"/>
          <w:lang w:val="pl-PL"/>
        </w:rPr>
        <w:t>loader</w:t>
      </w:r>
      <w:proofErr w:type="spellEnd"/>
      <w:r w:rsidRPr="00F058E7">
        <w:rPr>
          <w:rFonts w:cs="Arial"/>
          <w:lang w:val="pl-PL"/>
        </w:rPr>
        <w:t xml:space="preserve"> → </w:t>
      </w:r>
      <w:proofErr w:type="spellStart"/>
      <w:r w:rsidRPr="00F058E7">
        <w:rPr>
          <w:rFonts w:cs="Arial"/>
          <w:lang w:val="pl-PL"/>
        </w:rPr>
        <w:t>validator</w:t>
      </w:r>
      <w:proofErr w:type="spellEnd"/>
      <w:r w:rsidRPr="00F058E7">
        <w:rPr>
          <w:rFonts w:cs="Arial"/>
          <w:lang w:val="pl-PL"/>
        </w:rPr>
        <w:t xml:space="preserve"> → </w:t>
      </w:r>
      <w:proofErr w:type="spellStart"/>
      <w:r w:rsidRPr="00F058E7">
        <w:rPr>
          <w:rFonts w:cs="Arial"/>
          <w:lang w:val="pl-PL"/>
        </w:rPr>
        <w:t>standardizer</w:t>
      </w:r>
      <w:proofErr w:type="spellEnd"/>
      <w:r w:rsidRPr="00F058E7">
        <w:rPr>
          <w:rFonts w:cs="Arial"/>
          <w:lang w:val="pl-PL"/>
        </w:rPr>
        <w:t xml:space="preserve"> → </w:t>
      </w:r>
      <w:proofErr w:type="spellStart"/>
      <w:r w:rsidRPr="00F058E7">
        <w:rPr>
          <w:rFonts w:cs="Arial"/>
          <w:lang w:val="pl-PL"/>
        </w:rPr>
        <w:t>enricher</w:t>
      </w:r>
      <w:proofErr w:type="spellEnd"/>
      <w:r w:rsidRPr="00F058E7">
        <w:rPr>
          <w:rFonts w:cs="Arial"/>
          <w:lang w:val="pl-PL"/>
        </w:rPr>
        <w:t>) co aplikacja produkcyjna. Wynik treningu zapisywany do pliku model/autoencoder.pt (wytrenowana sieć + lista cech + próg anomalii). Model dostarczony z aplikacją wytrenowano na zbiorze syntetycznym ~7 000 pacjentów i ~337 000 obserwacji.</w:t>
      </w:r>
    </w:p>
    <w:p w14:paraId="74784E6B" w14:textId="77777777" w:rsidR="00F058E7" w:rsidRPr="00F058E7" w:rsidRDefault="00F058E7" w:rsidP="00F058E7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Wykorzystanie w aplikacji: moduł wczytywany jest przy starcie aplikacji, model model/autoencoder.pt ładowany jednorazowo. Dla każdego pacjenta wyliczany wektor cech, przepuszczany przez sieć, obliczany błąd rekonstrukcji, porównywany z progiem → przypisanie oznaczenia ML.</w:t>
      </w:r>
    </w:p>
    <w:p w14:paraId="4665673E" w14:textId="77777777" w:rsidR="00F058E7" w:rsidRPr="00F058E7" w:rsidRDefault="00F058E7" w:rsidP="00F058E7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Wynik prezentowany w interfejsie przy nagłówku pacjenta jako uzupełnienie znaczników z metody progowej. System nie odrzuca pacjentów oznaczonych przez model automatycznie — decyzja należy do operatora.</w:t>
      </w:r>
    </w:p>
    <w:p w14:paraId="6B5D174C" w14:textId="77777777" w:rsidR="00F058E7" w:rsidRPr="00F058E7" w:rsidRDefault="00F058E7">
      <w:pPr>
        <w:rPr>
          <w:rFonts w:cs="Arial"/>
          <w:lang w:val="pl-PL"/>
        </w:rPr>
      </w:pPr>
    </w:p>
    <w:p w14:paraId="57134C60" w14:textId="77777777" w:rsidR="003B6FA6" w:rsidRPr="00F058E7" w:rsidRDefault="00000000">
      <w:pPr>
        <w:pStyle w:val="Nagwek1"/>
        <w:rPr>
          <w:rFonts w:ascii="Arial" w:hAnsi="Arial" w:cs="Arial"/>
          <w:color w:val="auto"/>
        </w:rPr>
      </w:pPr>
      <w:r w:rsidRPr="00F058E7">
        <w:rPr>
          <w:rFonts w:ascii="Arial" w:hAnsi="Arial" w:cs="Arial"/>
          <w:color w:val="auto"/>
          <w:sz w:val="32"/>
        </w:rPr>
        <w:t>3. Zależności i biblioteki</w:t>
      </w:r>
    </w:p>
    <w:p w14:paraId="1A65D8B7" w14:textId="77777777" w:rsidR="003B6FA6" w:rsidRPr="00F058E7" w:rsidRDefault="00000000">
      <w:pPr>
        <w:pStyle w:val="Nagwek2"/>
        <w:rPr>
          <w:rFonts w:ascii="Arial" w:hAnsi="Arial" w:cs="Arial"/>
          <w:color w:val="auto"/>
        </w:rPr>
      </w:pPr>
      <w:r w:rsidRPr="00F058E7">
        <w:rPr>
          <w:rFonts w:ascii="Arial" w:hAnsi="Arial" w:cs="Arial"/>
          <w:color w:val="auto"/>
        </w:rPr>
        <w:t>3.1 Plik requirements.txt</w:t>
      </w:r>
    </w:p>
    <w:p w14:paraId="5037B627" w14:textId="77777777" w:rsidR="003B6FA6" w:rsidRPr="00F058E7" w:rsidRDefault="00000000">
      <w:pPr>
        <w:spacing w:before="80" w:after="80"/>
        <w:ind w:left="567"/>
        <w:rPr>
          <w:rFonts w:cs="Arial"/>
        </w:rPr>
      </w:pPr>
      <w:r w:rsidRPr="00F058E7">
        <w:rPr>
          <w:rFonts w:cs="Arial"/>
          <w:sz w:val="20"/>
        </w:rPr>
        <w:t>streamlit&gt;=1.32.0</w:t>
      </w:r>
    </w:p>
    <w:p w14:paraId="1E4E6F2D" w14:textId="7E642A03" w:rsidR="003B6FA6" w:rsidRPr="00F058E7" w:rsidRDefault="00000000" w:rsidP="000167BC">
      <w:pPr>
        <w:spacing w:before="80" w:after="80"/>
        <w:ind w:left="567"/>
        <w:rPr>
          <w:rFonts w:cs="Arial"/>
        </w:rPr>
      </w:pPr>
      <w:r w:rsidRPr="00F058E7">
        <w:rPr>
          <w:rFonts w:cs="Arial"/>
          <w:sz w:val="20"/>
        </w:rPr>
        <w:t>pandas&gt;=2.0.0</w:t>
      </w:r>
    </w:p>
    <w:p w14:paraId="420BDD1A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lastRenderedPageBreak/>
        <w:t xml:space="preserve">System celowo minimalizuje liczbę zależności zewnętrznych. Wszystkie moduły algorytmiczne (walidacja, standaryzacja, wzbogacanie, detekcja </w:t>
      </w:r>
      <w:proofErr w:type="spellStart"/>
      <w:r w:rsidRPr="00F058E7">
        <w:rPr>
          <w:rFonts w:cs="Arial"/>
          <w:lang w:val="pl-PL"/>
        </w:rPr>
        <w:t>outlierów</w:t>
      </w:r>
      <w:proofErr w:type="spellEnd"/>
      <w:r w:rsidRPr="00F058E7">
        <w:rPr>
          <w:rFonts w:cs="Arial"/>
          <w:lang w:val="pl-PL"/>
        </w:rPr>
        <w:t xml:space="preserve">) zaimplementowane są w czystym </w:t>
      </w:r>
      <w:proofErr w:type="spellStart"/>
      <w:r w:rsidRPr="00F058E7">
        <w:rPr>
          <w:rFonts w:cs="Arial"/>
          <w:lang w:val="pl-PL"/>
        </w:rPr>
        <w:t>Pythonie</w:t>
      </w:r>
      <w:proofErr w:type="spellEnd"/>
      <w:r w:rsidRPr="00F058E7">
        <w:rPr>
          <w:rFonts w:cs="Arial"/>
          <w:lang w:val="pl-PL"/>
        </w:rPr>
        <w:t xml:space="preserve"> bez dodatkowych bibliotek.</w:t>
      </w:r>
    </w:p>
    <w:p w14:paraId="5C2DFA6C" w14:textId="77777777" w:rsidR="003B6FA6" w:rsidRPr="00F058E7" w:rsidRDefault="00000000">
      <w:pPr>
        <w:pStyle w:val="Nagwek2"/>
        <w:rPr>
          <w:rFonts w:ascii="Arial" w:hAnsi="Arial" w:cs="Arial"/>
          <w:color w:val="auto"/>
        </w:rPr>
      </w:pPr>
      <w:r w:rsidRPr="00F058E7">
        <w:rPr>
          <w:rFonts w:ascii="Arial" w:hAnsi="Arial" w:cs="Arial"/>
          <w:color w:val="auto"/>
        </w:rPr>
        <w:t xml:space="preserve">3.2 </w:t>
      </w:r>
      <w:proofErr w:type="spellStart"/>
      <w:r w:rsidRPr="00F058E7">
        <w:rPr>
          <w:rFonts w:ascii="Arial" w:hAnsi="Arial" w:cs="Arial"/>
          <w:color w:val="auto"/>
        </w:rPr>
        <w:t>Streamlit</w:t>
      </w:r>
      <w:proofErr w:type="spellEnd"/>
      <w:r w:rsidRPr="00F058E7">
        <w:rPr>
          <w:rFonts w:ascii="Arial" w:hAnsi="Arial" w:cs="Arial"/>
          <w:color w:val="auto"/>
        </w:rPr>
        <w:t xml:space="preserve"> – framework UI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96"/>
        <w:gridCol w:w="4700"/>
      </w:tblGrid>
      <w:tr w:rsidR="003B6FA6" w:rsidRPr="00F058E7" w14:paraId="77917783" w14:textId="77777777">
        <w:tc>
          <w:tcPr>
            <w:tcW w:w="4703" w:type="dxa"/>
          </w:tcPr>
          <w:p w14:paraId="6AECE21D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Atrybut</w:t>
            </w:r>
          </w:p>
        </w:tc>
        <w:tc>
          <w:tcPr>
            <w:tcW w:w="4703" w:type="dxa"/>
          </w:tcPr>
          <w:p w14:paraId="1CAB6D6C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Wartość</w:t>
            </w:r>
          </w:p>
        </w:tc>
      </w:tr>
      <w:tr w:rsidR="003B6FA6" w:rsidRPr="00F058E7" w14:paraId="1B010A8B" w14:textId="77777777">
        <w:tc>
          <w:tcPr>
            <w:tcW w:w="4703" w:type="dxa"/>
          </w:tcPr>
          <w:p w14:paraId="22A2CE09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Wersja minimalna</w:t>
            </w:r>
          </w:p>
        </w:tc>
        <w:tc>
          <w:tcPr>
            <w:tcW w:w="4703" w:type="dxa"/>
          </w:tcPr>
          <w:p w14:paraId="5AC6E30B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1.32.0</w:t>
            </w:r>
          </w:p>
        </w:tc>
      </w:tr>
      <w:tr w:rsidR="003B6FA6" w:rsidRPr="00F058E7" w14:paraId="7BD1A31B" w14:textId="77777777">
        <w:tc>
          <w:tcPr>
            <w:tcW w:w="4703" w:type="dxa"/>
          </w:tcPr>
          <w:p w14:paraId="11FE3F6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Aktualna stabilna</w:t>
            </w:r>
          </w:p>
        </w:tc>
        <w:tc>
          <w:tcPr>
            <w:tcW w:w="4703" w:type="dxa"/>
          </w:tcPr>
          <w:p w14:paraId="61D32224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1.4x.x (maj 2026)</w:t>
            </w:r>
          </w:p>
        </w:tc>
      </w:tr>
      <w:tr w:rsidR="003B6FA6" w:rsidRPr="00F058E7" w14:paraId="4EFE2B82" w14:textId="77777777">
        <w:tc>
          <w:tcPr>
            <w:tcW w:w="4703" w:type="dxa"/>
          </w:tcPr>
          <w:p w14:paraId="346B2F75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Licencja</w:t>
            </w:r>
          </w:p>
        </w:tc>
        <w:tc>
          <w:tcPr>
            <w:tcW w:w="4703" w:type="dxa"/>
          </w:tcPr>
          <w:p w14:paraId="0F085DAB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Apache 2.0</w:t>
            </w:r>
          </w:p>
        </w:tc>
      </w:tr>
      <w:tr w:rsidR="003B6FA6" w:rsidRPr="00F058E7" w14:paraId="35E8AAF1" w14:textId="77777777">
        <w:tc>
          <w:tcPr>
            <w:tcW w:w="4703" w:type="dxa"/>
          </w:tcPr>
          <w:p w14:paraId="07D7F18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Repozytorium</w:t>
            </w:r>
          </w:p>
        </w:tc>
        <w:tc>
          <w:tcPr>
            <w:tcW w:w="4703" w:type="dxa"/>
          </w:tcPr>
          <w:p w14:paraId="02594640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https://github.com/streamlit/streamlit</w:t>
            </w:r>
          </w:p>
        </w:tc>
      </w:tr>
    </w:tbl>
    <w:p w14:paraId="39F2A10B" w14:textId="77777777" w:rsidR="003B6FA6" w:rsidRPr="00F058E7" w:rsidRDefault="003B6FA6">
      <w:pPr>
        <w:rPr>
          <w:rFonts w:cs="Arial"/>
        </w:rPr>
      </w:pPr>
    </w:p>
    <w:p w14:paraId="51F0FA38" w14:textId="63ACB212" w:rsidR="003B6FA6" w:rsidRPr="00F058E7" w:rsidRDefault="00000000">
      <w:pPr>
        <w:rPr>
          <w:rFonts w:cs="Arial"/>
          <w:lang w:val="pl-PL"/>
        </w:rPr>
      </w:pPr>
      <w:proofErr w:type="spellStart"/>
      <w:r w:rsidRPr="00F058E7">
        <w:rPr>
          <w:rFonts w:cs="Arial"/>
          <w:lang w:val="pl-PL"/>
        </w:rPr>
        <w:t>Streamlit</w:t>
      </w:r>
      <w:proofErr w:type="spellEnd"/>
      <w:r w:rsidRPr="00F058E7">
        <w:rPr>
          <w:rFonts w:cs="Arial"/>
          <w:lang w:val="pl-PL"/>
        </w:rPr>
        <w:t xml:space="preserve"> to </w:t>
      </w:r>
      <w:proofErr w:type="spellStart"/>
      <w:r w:rsidRPr="00F058E7">
        <w:rPr>
          <w:rFonts w:cs="Arial"/>
          <w:lang w:val="pl-PL"/>
        </w:rPr>
        <w:t>framework</w:t>
      </w:r>
      <w:proofErr w:type="spellEnd"/>
      <w:r w:rsidRPr="00F058E7">
        <w:rPr>
          <w:rFonts w:cs="Arial"/>
          <w:lang w:val="pl-PL"/>
        </w:rPr>
        <w:t xml:space="preserve"> do tworzenia aplikacji webowych w </w:t>
      </w:r>
      <w:proofErr w:type="spellStart"/>
      <w:r w:rsidRPr="00F058E7">
        <w:rPr>
          <w:rFonts w:cs="Arial"/>
          <w:lang w:val="pl-PL"/>
        </w:rPr>
        <w:t>Pythonie</w:t>
      </w:r>
      <w:proofErr w:type="spellEnd"/>
      <w:r w:rsidRPr="00F058E7">
        <w:rPr>
          <w:rFonts w:cs="Arial"/>
          <w:lang w:val="pl-PL"/>
        </w:rPr>
        <w:t xml:space="preserve"> bez pisania HTML/CSS/JavaScript. Każde uruchomienie skryptu generuje pełny interfejs webowy dostępny w przeglądarce pod adresem localhost:8501.</w:t>
      </w:r>
    </w:p>
    <w:p w14:paraId="24BC2517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Komponenty </w:t>
      </w:r>
      <w:proofErr w:type="spellStart"/>
      <w:r w:rsidRPr="00F058E7">
        <w:rPr>
          <w:rFonts w:cs="Arial"/>
          <w:lang w:val="pl-PL"/>
        </w:rPr>
        <w:t>Streamlit</w:t>
      </w:r>
      <w:proofErr w:type="spellEnd"/>
      <w:r w:rsidRPr="00F058E7">
        <w:rPr>
          <w:rFonts w:cs="Arial"/>
          <w:lang w:val="pl-PL"/>
        </w:rPr>
        <w:t xml:space="preserve"> używane w projekcie: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B6FA6" w:rsidRPr="00F058E7" w14:paraId="1D66AD18" w14:textId="77777777">
        <w:tc>
          <w:tcPr>
            <w:tcW w:w="4703" w:type="dxa"/>
          </w:tcPr>
          <w:p w14:paraId="60E7A8AA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b/>
                <w:sz w:val="20"/>
              </w:rPr>
              <w:t>Komponent</w:t>
            </w:r>
            <w:proofErr w:type="spellEnd"/>
          </w:p>
        </w:tc>
        <w:tc>
          <w:tcPr>
            <w:tcW w:w="4703" w:type="dxa"/>
          </w:tcPr>
          <w:p w14:paraId="323E5C4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Zastosowanie</w:t>
            </w:r>
          </w:p>
        </w:tc>
      </w:tr>
      <w:tr w:rsidR="003B6FA6" w:rsidRPr="00F058E7" w14:paraId="0F5F37EF" w14:textId="77777777">
        <w:tc>
          <w:tcPr>
            <w:tcW w:w="4703" w:type="dxa"/>
          </w:tcPr>
          <w:p w14:paraId="070B2606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st.file_uploader</w:t>
            </w:r>
          </w:p>
        </w:tc>
        <w:tc>
          <w:tcPr>
            <w:tcW w:w="4703" w:type="dxa"/>
          </w:tcPr>
          <w:p w14:paraId="51BE5F6A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Wgrywanie plików JSONL przez drag-and-drop lub okno wyboru</w:t>
            </w:r>
          </w:p>
        </w:tc>
      </w:tr>
      <w:tr w:rsidR="003B6FA6" w:rsidRPr="00F058E7" w14:paraId="285EFC44" w14:textId="77777777">
        <w:tc>
          <w:tcPr>
            <w:tcW w:w="4703" w:type="dxa"/>
          </w:tcPr>
          <w:p w14:paraId="52F177CE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st.button</w:t>
            </w:r>
            <w:proofErr w:type="spellEnd"/>
          </w:p>
        </w:tc>
        <w:tc>
          <w:tcPr>
            <w:tcW w:w="4703" w:type="dxa"/>
          </w:tcPr>
          <w:p w14:paraId="148E0B94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Przyciski akcji (przetwórz, usuń, eksportuj, nawigacja)</w:t>
            </w:r>
          </w:p>
        </w:tc>
      </w:tr>
      <w:tr w:rsidR="003B6FA6" w:rsidRPr="00F058E7" w14:paraId="4BCF38A5" w14:textId="77777777">
        <w:tc>
          <w:tcPr>
            <w:tcW w:w="4703" w:type="dxa"/>
          </w:tcPr>
          <w:p w14:paraId="5F008BD3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st.progress</w:t>
            </w:r>
            <w:proofErr w:type="spellEnd"/>
          </w:p>
        </w:tc>
        <w:tc>
          <w:tcPr>
            <w:tcW w:w="4703" w:type="dxa"/>
          </w:tcPr>
          <w:p w14:paraId="330116AA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Pasek postępu podczas przetwarzania wsadowego</w:t>
            </w:r>
          </w:p>
        </w:tc>
      </w:tr>
      <w:tr w:rsidR="003B6FA6" w:rsidRPr="00F058E7" w14:paraId="6BD00811" w14:textId="77777777">
        <w:tc>
          <w:tcPr>
            <w:tcW w:w="4703" w:type="dxa"/>
          </w:tcPr>
          <w:p w14:paraId="67BCF751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st.metric</w:t>
            </w:r>
            <w:proofErr w:type="spellEnd"/>
          </w:p>
        </w:tc>
        <w:tc>
          <w:tcPr>
            <w:tcW w:w="4703" w:type="dxa"/>
          </w:tcPr>
          <w:p w14:paraId="5768D569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Wyświetlanie statystyk jakości (4 metryki w rzędzie)</w:t>
            </w:r>
          </w:p>
        </w:tc>
      </w:tr>
      <w:tr w:rsidR="003B6FA6" w:rsidRPr="00F058E7" w14:paraId="3BE31C7F" w14:textId="77777777">
        <w:tc>
          <w:tcPr>
            <w:tcW w:w="4703" w:type="dxa"/>
          </w:tcPr>
          <w:p w14:paraId="26D255BC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st.expander</w:t>
            </w:r>
            <w:proofErr w:type="spellEnd"/>
          </w:p>
        </w:tc>
        <w:tc>
          <w:tcPr>
            <w:tcW w:w="4703" w:type="dxa"/>
          </w:tcPr>
          <w:p w14:paraId="6E2FD3F4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Akordeony per-pacjent w ekranie przeglądu</w:t>
            </w:r>
          </w:p>
        </w:tc>
      </w:tr>
      <w:tr w:rsidR="003B6FA6" w:rsidRPr="00F058E7" w14:paraId="55048C97" w14:textId="77777777">
        <w:tc>
          <w:tcPr>
            <w:tcW w:w="4703" w:type="dxa"/>
          </w:tcPr>
          <w:p w14:paraId="12C8FA7F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st.data_editor</w:t>
            </w:r>
            <w:proofErr w:type="spellEnd"/>
          </w:p>
        </w:tc>
        <w:tc>
          <w:tcPr>
            <w:tcW w:w="4703" w:type="dxa"/>
          </w:tcPr>
          <w:p w14:paraId="433EA31E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 xml:space="preserve">Interaktywna tabela z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checkboxami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do zaznaczania rekordów</w:t>
            </w:r>
          </w:p>
        </w:tc>
      </w:tr>
      <w:tr w:rsidR="003B6FA6" w:rsidRPr="00F058E7" w14:paraId="59D189C6" w14:textId="77777777">
        <w:tc>
          <w:tcPr>
            <w:tcW w:w="4703" w:type="dxa"/>
          </w:tcPr>
          <w:p w14:paraId="2A925CC4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st.download_button</w:t>
            </w:r>
            <w:proofErr w:type="spellEnd"/>
          </w:p>
        </w:tc>
        <w:tc>
          <w:tcPr>
            <w:tcW w:w="4703" w:type="dxa"/>
          </w:tcPr>
          <w:p w14:paraId="4BFD91DC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Pobieranie plików JSONL i CSV</w:t>
            </w:r>
          </w:p>
        </w:tc>
      </w:tr>
      <w:tr w:rsidR="003B6FA6" w:rsidRPr="00F058E7" w14:paraId="45D81B37" w14:textId="77777777">
        <w:tc>
          <w:tcPr>
            <w:tcW w:w="4703" w:type="dxa"/>
          </w:tcPr>
          <w:p w14:paraId="569F5D80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st.dataframe</w:t>
            </w:r>
            <w:proofErr w:type="spellEnd"/>
          </w:p>
        </w:tc>
        <w:tc>
          <w:tcPr>
            <w:tcW w:w="4703" w:type="dxa"/>
          </w:tcPr>
          <w:p w14:paraId="3AD2D8E8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Wyświetlanie tabel (raport jakości, podgląd)</w:t>
            </w:r>
          </w:p>
        </w:tc>
      </w:tr>
      <w:tr w:rsidR="003B6FA6" w:rsidRPr="00F058E7" w14:paraId="14802FFF" w14:textId="77777777">
        <w:tc>
          <w:tcPr>
            <w:tcW w:w="4703" w:type="dxa"/>
          </w:tcPr>
          <w:p w14:paraId="0E98EC25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st.columns</w:t>
            </w:r>
            <w:proofErr w:type="spellEnd"/>
          </w:p>
        </w:tc>
        <w:tc>
          <w:tcPr>
            <w:tcW w:w="4703" w:type="dxa"/>
          </w:tcPr>
          <w:p w14:paraId="1BA7EEC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Układ wielokolumnowy</w:t>
            </w:r>
          </w:p>
        </w:tc>
      </w:tr>
      <w:tr w:rsidR="003B6FA6" w:rsidRPr="00F058E7" w14:paraId="73846BC6" w14:textId="77777777">
        <w:tc>
          <w:tcPr>
            <w:tcW w:w="4703" w:type="dxa"/>
          </w:tcPr>
          <w:p w14:paraId="14BE0C1A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st.session_state</w:t>
            </w:r>
          </w:p>
        </w:tc>
        <w:tc>
          <w:tcPr>
            <w:tcW w:w="4703" w:type="dxa"/>
          </w:tcPr>
          <w:p w14:paraId="59E2F957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 xml:space="preserve">Przechowywanie stanu aplikacji między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rerenderami</w:t>
            </w:r>
            <w:proofErr w:type="spellEnd"/>
          </w:p>
        </w:tc>
      </w:tr>
      <w:tr w:rsidR="003B6FA6" w:rsidRPr="00F058E7" w14:paraId="0DBADA25" w14:textId="77777777">
        <w:tc>
          <w:tcPr>
            <w:tcW w:w="4703" w:type="dxa"/>
          </w:tcPr>
          <w:p w14:paraId="3A277DB8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st.checkbox</w:t>
            </w:r>
            <w:proofErr w:type="spellEnd"/>
            <w:r w:rsidRPr="00F058E7">
              <w:rPr>
                <w:rFonts w:cs="Arial"/>
                <w:sz w:val="20"/>
              </w:rPr>
              <w:t xml:space="preserve">, </w:t>
            </w:r>
            <w:proofErr w:type="spellStart"/>
            <w:r w:rsidRPr="00F058E7">
              <w:rPr>
                <w:rFonts w:cs="Arial"/>
                <w:sz w:val="20"/>
              </w:rPr>
              <w:t>st.text_input</w:t>
            </w:r>
            <w:proofErr w:type="spellEnd"/>
          </w:p>
        </w:tc>
        <w:tc>
          <w:tcPr>
            <w:tcW w:w="4703" w:type="dxa"/>
          </w:tcPr>
          <w:p w14:paraId="180EE02D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Filtry w sekcji wyszukiwania</w:t>
            </w:r>
          </w:p>
        </w:tc>
      </w:tr>
      <w:tr w:rsidR="003B6FA6" w:rsidRPr="00F058E7" w14:paraId="51BFF33A" w14:textId="77777777">
        <w:tc>
          <w:tcPr>
            <w:tcW w:w="4703" w:type="dxa"/>
          </w:tcPr>
          <w:p w14:paraId="544F6EF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st.rerun</w:t>
            </w:r>
          </w:p>
        </w:tc>
        <w:tc>
          <w:tcPr>
            <w:tcW w:w="4703" w:type="dxa"/>
          </w:tcPr>
          <w:p w14:paraId="0660FC69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 xml:space="preserve">Wymuszenie ponownego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renderowania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po zmianie stanu</w:t>
            </w:r>
          </w:p>
        </w:tc>
      </w:tr>
    </w:tbl>
    <w:p w14:paraId="4BE2E2EB" w14:textId="77777777" w:rsidR="003B6FA6" w:rsidRPr="00F058E7" w:rsidRDefault="003B6FA6">
      <w:pPr>
        <w:rPr>
          <w:rFonts w:cs="Arial"/>
          <w:lang w:val="pl-PL"/>
        </w:rPr>
      </w:pPr>
    </w:p>
    <w:p w14:paraId="5A282BF5" w14:textId="77777777" w:rsidR="003B6FA6" w:rsidRPr="00F058E7" w:rsidRDefault="00000000">
      <w:pPr>
        <w:pStyle w:val="Nagwek2"/>
        <w:rPr>
          <w:rFonts w:ascii="Arial" w:hAnsi="Arial" w:cs="Arial"/>
          <w:color w:val="auto"/>
        </w:rPr>
      </w:pPr>
      <w:r w:rsidRPr="00F058E7">
        <w:rPr>
          <w:rFonts w:ascii="Arial" w:hAnsi="Arial" w:cs="Arial"/>
          <w:color w:val="auto"/>
        </w:rPr>
        <w:t xml:space="preserve">3.3 Pandas – </w:t>
      </w:r>
      <w:proofErr w:type="spellStart"/>
      <w:r w:rsidRPr="00F058E7">
        <w:rPr>
          <w:rFonts w:ascii="Arial" w:hAnsi="Arial" w:cs="Arial"/>
          <w:color w:val="auto"/>
        </w:rPr>
        <w:t>analiza</w:t>
      </w:r>
      <w:proofErr w:type="spellEnd"/>
      <w:r w:rsidRPr="00F058E7">
        <w:rPr>
          <w:rFonts w:ascii="Arial" w:hAnsi="Arial" w:cs="Arial"/>
          <w:color w:val="auto"/>
        </w:rPr>
        <w:t xml:space="preserve"> </w:t>
      </w:r>
      <w:proofErr w:type="spellStart"/>
      <w:r w:rsidRPr="00F058E7">
        <w:rPr>
          <w:rFonts w:ascii="Arial" w:hAnsi="Arial" w:cs="Arial"/>
          <w:color w:val="auto"/>
        </w:rPr>
        <w:t>danych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3B6FA6" w:rsidRPr="00F058E7" w14:paraId="413565AF" w14:textId="77777777">
        <w:tc>
          <w:tcPr>
            <w:tcW w:w="4703" w:type="dxa"/>
          </w:tcPr>
          <w:p w14:paraId="522B46FF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Atrybut</w:t>
            </w:r>
          </w:p>
        </w:tc>
        <w:tc>
          <w:tcPr>
            <w:tcW w:w="4703" w:type="dxa"/>
          </w:tcPr>
          <w:p w14:paraId="614F7B2D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Wartość</w:t>
            </w:r>
          </w:p>
        </w:tc>
      </w:tr>
      <w:tr w:rsidR="003B6FA6" w:rsidRPr="00F058E7" w14:paraId="66B8A210" w14:textId="77777777">
        <w:tc>
          <w:tcPr>
            <w:tcW w:w="4703" w:type="dxa"/>
          </w:tcPr>
          <w:p w14:paraId="388AB979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Wersja minimalna</w:t>
            </w:r>
          </w:p>
        </w:tc>
        <w:tc>
          <w:tcPr>
            <w:tcW w:w="4703" w:type="dxa"/>
          </w:tcPr>
          <w:p w14:paraId="3CFA3B10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2.0.0</w:t>
            </w:r>
          </w:p>
        </w:tc>
      </w:tr>
      <w:tr w:rsidR="003B6FA6" w:rsidRPr="00F058E7" w14:paraId="3DCB7ACC" w14:textId="77777777">
        <w:tc>
          <w:tcPr>
            <w:tcW w:w="4703" w:type="dxa"/>
          </w:tcPr>
          <w:p w14:paraId="542E241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Licencja</w:t>
            </w:r>
          </w:p>
        </w:tc>
        <w:tc>
          <w:tcPr>
            <w:tcW w:w="4703" w:type="dxa"/>
          </w:tcPr>
          <w:p w14:paraId="092A7B5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BSD-3-Clause</w:t>
            </w:r>
          </w:p>
        </w:tc>
      </w:tr>
      <w:tr w:rsidR="003B6FA6" w:rsidRPr="00F058E7" w14:paraId="4CE8AC9B" w14:textId="77777777">
        <w:tc>
          <w:tcPr>
            <w:tcW w:w="4703" w:type="dxa"/>
          </w:tcPr>
          <w:p w14:paraId="4232C00C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Repozytorium</w:t>
            </w:r>
          </w:p>
        </w:tc>
        <w:tc>
          <w:tcPr>
            <w:tcW w:w="4703" w:type="dxa"/>
          </w:tcPr>
          <w:p w14:paraId="2FFE6154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https://github.com/pandas-dev/pandas</w:t>
            </w:r>
          </w:p>
        </w:tc>
      </w:tr>
    </w:tbl>
    <w:p w14:paraId="15328F07" w14:textId="77777777" w:rsidR="003B6FA6" w:rsidRPr="00F058E7" w:rsidRDefault="003B6FA6">
      <w:pPr>
        <w:rPr>
          <w:rFonts w:cs="Arial"/>
        </w:rPr>
      </w:pPr>
    </w:p>
    <w:p w14:paraId="4FA5B56A" w14:textId="77777777" w:rsidR="003B6FA6" w:rsidRPr="00F058E7" w:rsidRDefault="00000000">
      <w:pPr>
        <w:rPr>
          <w:rFonts w:cs="Arial"/>
          <w:lang w:val="pl-PL"/>
        </w:rPr>
      </w:pPr>
      <w:proofErr w:type="spellStart"/>
      <w:r w:rsidRPr="00F058E7">
        <w:rPr>
          <w:rFonts w:cs="Arial"/>
          <w:lang w:val="pl-PL"/>
        </w:rPr>
        <w:t>Pandas</w:t>
      </w:r>
      <w:proofErr w:type="spellEnd"/>
      <w:r w:rsidRPr="00F058E7">
        <w:rPr>
          <w:rFonts w:cs="Arial"/>
          <w:lang w:val="pl-PL"/>
        </w:rPr>
        <w:t xml:space="preserve"> używany jest do budowania tabel obserwacji (</w:t>
      </w:r>
      <w:proofErr w:type="spellStart"/>
      <w:r w:rsidRPr="00F058E7">
        <w:rPr>
          <w:rFonts w:cs="Arial"/>
          <w:lang w:val="pl-PL"/>
        </w:rPr>
        <w:t>DataFrame</w:t>
      </w:r>
      <w:proofErr w:type="spellEnd"/>
      <w:r w:rsidRPr="00F058E7">
        <w:rPr>
          <w:rFonts w:cs="Arial"/>
          <w:lang w:val="pl-PL"/>
        </w:rPr>
        <w:t xml:space="preserve">) wyświetlanych w interfejsie użytkownika przez komponent </w:t>
      </w:r>
      <w:proofErr w:type="spellStart"/>
      <w:r w:rsidRPr="00F058E7">
        <w:rPr>
          <w:rFonts w:cs="Arial"/>
          <w:lang w:val="pl-PL"/>
        </w:rPr>
        <w:t>st.data_editor</w:t>
      </w:r>
      <w:proofErr w:type="spellEnd"/>
      <w:r w:rsidRPr="00F058E7">
        <w:rPr>
          <w:rFonts w:cs="Arial"/>
          <w:lang w:val="pl-PL"/>
        </w:rPr>
        <w:t xml:space="preserve"> oraz do generowania tabeli raportu jakości na ekranie eksportu. Nie jest używany do przetwarzania głównego </w:t>
      </w:r>
      <w:proofErr w:type="spellStart"/>
      <w:r w:rsidRPr="00F058E7">
        <w:rPr>
          <w:rFonts w:cs="Arial"/>
          <w:lang w:val="pl-PL"/>
        </w:rPr>
        <w:t>pipeline'u</w:t>
      </w:r>
      <w:proofErr w:type="spellEnd"/>
      <w:r w:rsidRPr="00F058E7">
        <w:rPr>
          <w:rFonts w:cs="Arial"/>
          <w:lang w:val="pl-PL"/>
        </w:rPr>
        <w:t xml:space="preserve"> – dane przetwarzane są jako listy słowników </w:t>
      </w:r>
      <w:proofErr w:type="spellStart"/>
      <w:r w:rsidRPr="00F058E7">
        <w:rPr>
          <w:rFonts w:cs="Arial"/>
          <w:lang w:val="pl-PL"/>
        </w:rPr>
        <w:t>Python</w:t>
      </w:r>
      <w:proofErr w:type="spellEnd"/>
      <w:r w:rsidRPr="00F058E7">
        <w:rPr>
          <w:rFonts w:cs="Arial"/>
          <w:lang w:val="pl-PL"/>
        </w:rPr>
        <w:t>.</w:t>
      </w:r>
    </w:p>
    <w:p w14:paraId="232D945A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lastRenderedPageBreak/>
        <w:t xml:space="preserve">3.4 Biblioteki standardowe </w:t>
      </w:r>
      <w:proofErr w:type="spellStart"/>
      <w:r w:rsidRPr="00F058E7">
        <w:rPr>
          <w:rFonts w:ascii="Arial" w:hAnsi="Arial" w:cs="Arial"/>
          <w:color w:val="auto"/>
          <w:lang w:val="pl-PL"/>
        </w:rPr>
        <w:t>Pythona</w:t>
      </w:r>
      <w:proofErr w:type="spellEnd"/>
    </w:p>
    <w:p w14:paraId="0AEEA931" w14:textId="7338357A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Projekt intensywnie korzysta z bibliotek wbudowanych w </w:t>
      </w:r>
      <w:proofErr w:type="spellStart"/>
      <w:r w:rsidRPr="00F058E7">
        <w:rPr>
          <w:rFonts w:cs="Arial"/>
          <w:lang w:val="pl-PL"/>
        </w:rPr>
        <w:t>Python</w:t>
      </w:r>
      <w:proofErr w:type="spellEnd"/>
      <w:r w:rsidRPr="00F058E7">
        <w:rPr>
          <w:rFonts w:cs="Arial"/>
          <w:lang w:val="pl-PL"/>
        </w:rPr>
        <w:t>, co eliminuje dodatkowe zależności: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B6FA6" w:rsidRPr="00F058E7" w14:paraId="363C10D2" w14:textId="77777777">
        <w:tc>
          <w:tcPr>
            <w:tcW w:w="3135" w:type="dxa"/>
          </w:tcPr>
          <w:p w14:paraId="00DD6498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b/>
                <w:sz w:val="20"/>
              </w:rPr>
              <w:t>Biblioteka</w:t>
            </w:r>
            <w:proofErr w:type="spellEnd"/>
          </w:p>
        </w:tc>
        <w:tc>
          <w:tcPr>
            <w:tcW w:w="3135" w:type="dxa"/>
          </w:tcPr>
          <w:p w14:paraId="4868B9A4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Moduł</w:t>
            </w:r>
          </w:p>
        </w:tc>
        <w:tc>
          <w:tcPr>
            <w:tcW w:w="3135" w:type="dxa"/>
          </w:tcPr>
          <w:p w14:paraId="74A698AD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b/>
                <w:sz w:val="20"/>
              </w:rPr>
              <w:t>Zastosowanie</w:t>
            </w:r>
          </w:p>
        </w:tc>
      </w:tr>
      <w:tr w:rsidR="003B6FA6" w:rsidRPr="00F058E7" w14:paraId="001FF3E4" w14:textId="77777777">
        <w:tc>
          <w:tcPr>
            <w:tcW w:w="3135" w:type="dxa"/>
          </w:tcPr>
          <w:p w14:paraId="395E1863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json</w:t>
            </w:r>
          </w:p>
        </w:tc>
        <w:tc>
          <w:tcPr>
            <w:tcW w:w="3135" w:type="dxa"/>
          </w:tcPr>
          <w:p w14:paraId="69DA6E78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loader.py, app.py</w:t>
            </w:r>
          </w:p>
        </w:tc>
        <w:tc>
          <w:tcPr>
            <w:tcW w:w="3135" w:type="dxa"/>
          </w:tcPr>
          <w:p w14:paraId="7BCCEFFF" w14:textId="77777777" w:rsidR="003B6FA6" w:rsidRPr="00F058E7" w:rsidRDefault="00000000">
            <w:pPr>
              <w:rPr>
                <w:rFonts w:cs="Arial"/>
                <w:lang w:val="pl-PL"/>
              </w:rPr>
            </w:pPr>
            <w:proofErr w:type="spellStart"/>
            <w:r w:rsidRPr="00F058E7">
              <w:rPr>
                <w:rFonts w:cs="Arial"/>
                <w:sz w:val="20"/>
                <w:lang w:val="pl-PL"/>
              </w:rPr>
              <w:t>Parsowanie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rekordów JSONL i wczytywanie pliku konfiguracyjnego</w:t>
            </w:r>
          </w:p>
        </w:tc>
      </w:tr>
      <w:tr w:rsidR="003B6FA6" w:rsidRPr="00F058E7" w14:paraId="5F7BE0AF" w14:textId="77777777">
        <w:tc>
          <w:tcPr>
            <w:tcW w:w="3135" w:type="dxa"/>
          </w:tcPr>
          <w:p w14:paraId="64DC14D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csv</w:t>
            </w:r>
          </w:p>
        </w:tc>
        <w:tc>
          <w:tcPr>
            <w:tcW w:w="3135" w:type="dxa"/>
          </w:tcPr>
          <w:p w14:paraId="6A178F75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exporter.py</w:t>
            </w:r>
          </w:p>
        </w:tc>
        <w:tc>
          <w:tcPr>
            <w:tcW w:w="3135" w:type="dxa"/>
          </w:tcPr>
          <w:p w14:paraId="24E77B8F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Generowanie raportu jakości w formacie CSV</w:t>
            </w:r>
          </w:p>
        </w:tc>
      </w:tr>
      <w:tr w:rsidR="003B6FA6" w:rsidRPr="00F058E7" w14:paraId="7FBBE1C1" w14:textId="77777777">
        <w:tc>
          <w:tcPr>
            <w:tcW w:w="3135" w:type="dxa"/>
          </w:tcPr>
          <w:p w14:paraId="2E677B35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io</w:t>
            </w:r>
          </w:p>
        </w:tc>
        <w:tc>
          <w:tcPr>
            <w:tcW w:w="3135" w:type="dxa"/>
          </w:tcPr>
          <w:p w14:paraId="52EE6DBB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exporter.py</w:t>
            </w:r>
          </w:p>
        </w:tc>
        <w:tc>
          <w:tcPr>
            <w:tcW w:w="3135" w:type="dxa"/>
          </w:tcPr>
          <w:p w14:paraId="1FF471BB" w14:textId="77777777" w:rsidR="003B6FA6" w:rsidRPr="00F058E7" w:rsidRDefault="00000000">
            <w:pPr>
              <w:rPr>
                <w:rFonts w:cs="Arial"/>
                <w:lang w:val="pl-PL"/>
              </w:rPr>
            </w:pPr>
            <w:proofErr w:type="spellStart"/>
            <w:r w:rsidRPr="00F058E7">
              <w:rPr>
                <w:rFonts w:cs="Arial"/>
                <w:sz w:val="20"/>
                <w:lang w:val="pl-PL"/>
              </w:rPr>
              <w:t>Buffor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StringIO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dla generowania CSV w pamięci</w:t>
            </w:r>
          </w:p>
        </w:tc>
      </w:tr>
      <w:tr w:rsidR="003B6FA6" w:rsidRPr="00F058E7" w14:paraId="30AF04FF" w14:textId="77777777">
        <w:tc>
          <w:tcPr>
            <w:tcW w:w="3135" w:type="dxa"/>
          </w:tcPr>
          <w:p w14:paraId="65D0AC9C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re</w:t>
            </w:r>
          </w:p>
        </w:tc>
        <w:tc>
          <w:tcPr>
            <w:tcW w:w="3135" w:type="dxa"/>
          </w:tcPr>
          <w:p w14:paraId="117AD47C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standardizer.py</w:t>
            </w:r>
          </w:p>
        </w:tc>
        <w:tc>
          <w:tcPr>
            <w:tcW w:w="3135" w:type="dxa"/>
          </w:tcPr>
          <w:p w14:paraId="30365D88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Normalizacja jednostek (usuwanie spacji, zamiana \^)</w:t>
            </w:r>
          </w:p>
        </w:tc>
      </w:tr>
      <w:tr w:rsidR="003B6FA6" w:rsidRPr="00F058E7" w14:paraId="1B9488F9" w14:textId="77777777">
        <w:tc>
          <w:tcPr>
            <w:tcW w:w="3135" w:type="dxa"/>
          </w:tcPr>
          <w:p w14:paraId="455F7544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datetime</w:t>
            </w:r>
          </w:p>
        </w:tc>
        <w:tc>
          <w:tcPr>
            <w:tcW w:w="3135" w:type="dxa"/>
          </w:tcPr>
          <w:p w14:paraId="7A22883E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enricher.py</w:t>
            </w:r>
          </w:p>
        </w:tc>
        <w:tc>
          <w:tcPr>
            <w:tcW w:w="3135" w:type="dxa"/>
          </w:tcPr>
          <w:p w14:paraId="19D1AADC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Obliczanie wieku pacjenta z dat YYYY-MM i ISO 8601</w:t>
            </w:r>
          </w:p>
        </w:tc>
      </w:tr>
      <w:tr w:rsidR="003B6FA6" w:rsidRPr="00F058E7" w14:paraId="537B40C3" w14:textId="77777777">
        <w:tc>
          <w:tcPr>
            <w:tcW w:w="3135" w:type="dxa"/>
          </w:tcPr>
          <w:p w14:paraId="2C578423" w14:textId="77777777" w:rsidR="003B6FA6" w:rsidRPr="00F058E7" w:rsidRDefault="00000000">
            <w:pPr>
              <w:rPr>
                <w:rFonts w:cs="Arial"/>
              </w:rPr>
            </w:pPr>
            <w:proofErr w:type="spellStart"/>
            <w:r w:rsidRPr="00F058E7">
              <w:rPr>
                <w:rFonts w:cs="Arial"/>
                <w:sz w:val="20"/>
              </w:rPr>
              <w:t>pathlib</w:t>
            </w:r>
            <w:proofErr w:type="spellEnd"/>
          </w:p>
        </w:tc>
        <w:tc>
          <w:tcPr>
            <w:tcW w:w="3135" w:type="dxa"/>
          </w:tcPr>
          <w:p w14:paraId="3474F7BA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app.py</w:t>
            </w:r>
          </w:p>
        </w:tc>
        <w:tc>
          <w:tcPr>
            <w:tcW w:w="3135" w:type="dxa"/>
          </w:tcPr>
          <w:p w14:paraId="06505937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>Obsługa ścieżek do pliku konfiguracyjnego</w:t>
            </w:r>
          </w:p>
        </w:tc>
      </w:tr>
      <w:tr w:rsidR="003B6FA6" w:rsidRPr="00F058E7" w14:paraId="6AB1F72C" w14:textId="77777777">
        <w:tc>
          <w:tcPr>
            <w:tcW w:w="3135" w:type="dxa"/>
          </w:tcPr>
          <w:p w14:paraId="3A705201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typing</w:t>
            </w:r>
          </w:p>
        </w:tc>
        <w:tc>
          <w:tcPr>
            <w:tcW w:w="3135" w:type="dxa"/>
          </w:tcPr>
          <w:p w14:paraId="0206D00D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wszystkie moduły</w:t>
            </w:r>
          </w:p>
        </w:tc>
        <w:tc>
          <w:tcPr>
            <w:tcW w:w="3135" w:type="dxa"/>
          </w:tcPr>
          <w:p w14:paraId="5A683479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Adnotacje typów (Dict, List, Tuple, Optional, Set, Generator)</w:t>
            </w:r>
          </w:p>
        </w:tc>
      </w:tr>
      <w:tr w:rsidR="003B6FA6" w:rsidRPr="00F058E7" w14:paraId="54A1C19F" w14:textId="77777777">
        <w:tc>
          <w:tcPr>
            <w:tcW w:w="3135" w:type="dxa"/>
          </w:tcPr>
          <w:p w14:paraId="4864556F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sys</w:t>
            </w:r>
          </w:p>
        </w:tc>
        <w:tc>
          <w:tcPr>
            <w:tcW w:w="3135" w:type="dxa"/>
          </w:tcPr>
          <w:p w14:paraId="4C2E663B" w14:textId="77777777" w:rsidR="003B6FA6" w:rsidRPr="00F058E7" w:rsidRDefault="00000000">
            <w:pPr>
              <w:rPr>
                <w:rFonts w:cs="Arial"/>
              </w:rPr>
            </w:pPr>
            <w:r w:rsidRPr="00F058E7">
              <w:rPr>
                <w:rFonts w:cs="Arial"/>
                <w:sz w:val="20"/>
              </w:rPr>
              <w:t>app.py</w:t>
            </w:r>
          </w:p>
        </w:tc>
        <w:tc>
          <w:tcPr>
            <w:tcW w:w="3135" w:type="dxa"/>
          </w:tcPr>
          <w:p w14:paraId="2B14B648" w14:textId="77777777" w:rsidR="003B6FA6" w:rsidRPr="00F058E7" w:rsidRDefault="00000000">
            <w:pPr>
              <w:rPr>
                <w:rFonts w:cs="Arial"/>
                <w:lang w:val="pl-PL"/>
              </w:rPr>
            </w:pPr>
            <w:r w:rsidRPr="00F058E7">
              <w:rPr>
                <w:rFonts w:cs="Arial"/>
                <w:sz w:val="20"/>
                <w:lang w:val="pl-PL"/>
              </w:rPr>
              <w:t xml:space="preserve">Modyfikacja </w:t>
            </w:r>
            <w:proofErr w:type="spellStart"/>
            <w:r w:rsidRPr="00F058E7">
              <w:rPr>
                <w:rFonts w:cs="Arial"/>
                <w:sz w:val="20"/>
                <w:lang w:val="pl-PL"/>
              </w:rPr>
              <w:t>sys.path</w:t>
            </w:r>
            <w:proofErr w:type="spellEnd"/>
            <w:r w:rsidRPr="00F058E7">
              <w:rPr>
                <w:rFonts w:cs="Arial"/>
                <w:sz w:val="20"/>
                <w:lang w:val="pl-PL"/>
              </w:rPr>
              <w:t xml:space="preserve"> dla importu modułów lokalnych</w:t>
            </w:r>
          </w:p>
        </w:tc>
      </w:tr>
    </w:tbl>
    <w:p w14:paraId="5C8DC5F4" w14:textId="77777777" w:rsidR="003B6FA6" w:rsidRPr="00F058E7" w:rsidRDefault="003B6FA6">
      <w:pPr>
        <w:rPr>
          <w:rFonts w:cs="Arial"/>
          <w:lang w:val="pl-PL"/>
        </w:rPr>
      </w:pPr>
    </w:p>
    <w:p w14:paraId="45F00FA3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br w:type="page"/>
      </w:r>
    </w:p>
    <w:p w14:paraId="2594AC92" w14:textId="77777777" w:rsidR="003B6FA6" w:rsidRPr="00F058E7" w:rsidRDefault="00000000">
      <w:pPr>
        <w:pStyle w:val="Nagwek1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sz w:val="32"/>
          <w:lang w:val="pl-PL"/>
        </w:rPr>
        <w:lastRenderedPageBreak/>
        <w:t>4. Kluczowe rozwiązania techniczne</w:t>
      </w:r>
    </w:p>
    <w:p w14:paraId="53AD1409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4.1 Architektura przepływu danych</w:t>
      </w:r>
    </w:p>
    <w:p w14:paraId="7351695F" w14:textId="192EE580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System realizuje liniowy </w:t>
      </w:r>
      <w:proofErr w:type="spellStart"/>
      <w:r w:rsidRPr="00F058E7">
        <w:rPr>
          <w:rFonts w:cs="Arial"/>
          <w:lang w:val="pl-PL"/>
        </w:rPr>
        <w:t>pipeline</w:t>
      </w:r>
      <w:proofErr w:type="spellEnd"/>
      <w:r w:rsidRPr="00F058E7">
        <w:rPr>
          <w:rFonts w:cs="Arial"/>
          <w:lang w:val="pl-PL"/>
        </w:rPr>
        <w:t xml:space="preserve"> przetwarzania danych. Dane przetwarzane są jako listy słowników </w:t>
      </w:r>
      <w:proofErr w:type="spellStart"/>
      <w:r w:rsidRPr="00F058E7">
        <w:rPr>
          <w:rFonts w:cs="Arial"/>
          <w:lang w:val="pl-PL"/>
        </w:rPr>
        <w:t>Python</w:t>
      </w:r>
      <w:proofErr w:type="spellEnd"/>
      <w:r w:rsidRPr="00F058E7">
        <w:rPr>
          <w:rFonts w:cs="Arial"/>
          <w:lang w:val="pl-PL"/>
        </w:rPr>
        <w:t xml:space="preserve"> (nie </w:t>
      </w:r>
      <w:proofErr w:type="spellStart"/>
      <w:r w:rsidRPr="00F058E7">
        <w:rPr>
          <w:rFonts w:cs="Arial"/>
          <w:lang w:val="pl-PL"/>
        </w:rPr>
        <w:t>Pandas</w:t>
      </w:r>
      <w:proofErr w:type="spellEnd"/>
      <w:r w:rsidRPr="00F058E7">
        <w:rPr>
          <w:rFonts w:cs="Arial"/>
          <w:lang w:val="pl-PL"/>
        </w:rPr>
        <w:t xml:space="preserve"> </w:t>
      </w:r>
      <w:proofErr w:type="spellStart"/>
      <w:r w:rsidRPr="00F058E7">
        <w:rPr>
          <w:rFonts w:cs="Arial"/>
          <w:lang w:val="pl-PL"/>
        </w:rPr>
        <w:t>DataFrame</w:t>
      </w:r>
      <w:proofErr w:type="spellEnd"/>
      <w:r w:rsidRPr="00F058E7">
        <w:rPr>
          <w:rFonts w:cs="Arial"/>
          <w:lang w:val="pl-PL"/>
        </w:rPr>
        <w:t>), co zapewnia elastyczność struktury i umożliwia dodawanie pól wewnętrznych (_</w:t>
      </w:r>
      <w:proofErr w:type="spellStart"/>
      <w:r w:rsidRPr="00F058E7">
        <w:rPr>
          <w:rFonts w:cs="Arial"/>
          <w:lang w:val="pl-PL"/>
        </w:rPr>
        <w:t>category</w:t>
      </w:r>
      <w:proofErr w:type="spellEnd"/>
      <w:r w:rsidRPr="00F058E7">
        <w:rPr>
          <w:rFonts w:cs="Arial"/>
          <w:lang w:val="pl-PL"/>
        </w:rPr>
        <w:t>, _</w:t>
      </w:r>
      <w:proofErr w:type="spellStart"/>
      <w:r w:rsidRPr="00F058E7">
        <w:rPr>
          <w:rFonts w:cs="Arial"/>
          <w:lang w:val="pl-PL"/>
        </w:rPr>
        <w:t>outlier</w:t>
      </w:r>
      <w:proofErr w:type="spellEnd"/>
      <w:r w:rsidRPr="00F058E7">
        <w:rPr>
          <w:rFonts w:cs="Arial"/>
          <w:lang w:val="pl-PL"/>
        </w:rPr>
        <w:t xml:space="preserve"> itp.) bez zmiany schematu.</w:t>
      </w:r>
    </w:p>
    <w:p w14:paraId="154467B6" w14:textId="372710CE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Kluczowa decyzja projektowa: </w:t>
      </w:r>
      <w:proofErr w:type="spellStart"/>
      <w:r w:rsidRPr="00F058E7">
        <w:rPr>
          <w:rFonts w:cs="Arial"/>
          <w:lang w:val="pl-PL"/>
        </w:rPr>
        <w:t>immutable</w:t>
      </w:r>
      <w:proofErr w:type="spellEnd"/>
      <w:r w:rsidRPr="00F058E7">
        <w:rPr>
          <w:rFonts w:cs="Arial"/>
          <w:lang w:val="pl-PL"/>
        </w:rPr>
        <w:t xml:space="preserve"> </w:t>
      </w:r>
      <w:proofErr w:type="spellStart"/>
      <w:r w:rsidRPr="00F058E7">
        <w:rPr>
          <w:rFonts w:cs="Arial"/>
          <w:lang w:val="pl-PL"/>
        </w:rPr>
        <w:t>updates</w:t>
      </w:r>
      <w:proofErr w:type="spellEnd"/>
      <w:r w:rsidRPr="00F058E7">
        <w:rPr>
          <w:rFonts w:cs="Arial"/>
          <w:lang w:val="pl-PL"/>
        </w:rPr>
        <w:t>. Każdy moduł tworzy kopię rekordu ({**</w:t>
      </w:r>
      <w:proofErr w:type="spellStart"/>
      <w:r w:rsidRPr="00F058E7">
        <w:rPr>
          <w:rFonts w:cs="Arial"/>
          <w:lang w:val="pl-PL"/>
        </w:rPr>
        <w:t>obs</w:t>
      </w:r>
      <w:proofErr w:type="spellEnd"/>
      <w:r w:rsidRPr="00F058E7">
        <w:rPr>
          <w:rFonts w:cs="Arial"/>
          <w:lang w:val="pl-PL"/>
        </w:rPr>
        <w:t>, ...}) zamiast modyfikować oryginał. Zapobiega to efektom ubocznym.</w:t>
      </w:r>
    </w:p>
    <w:p w14:paraId="7C4B70E1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 xml:space="preserve">4.2 Mechanizm </w:t>
      </w:r>
      <w:proofErr w:type="spellStart"/>
      <w:r w:rsidRPr="00F058E7">
        <w:rPr>
          <w:rFonts w:ascii="Arial" w:hAnsi="Arial" w:cs="Arial"/>
          <w:color w:val="auto"/>
          <w:lang w:val="pl-PL"/>
        </w:rPr>
        <w:t>parsowania</w:t>
      </w:r>
      <w:proofErr w:type="spellEnd"/>
      <w:r w:rsidRPr="00F058E7">
        <w:rPr>
          <w:rFonts w:ascii="Arial" w:hAnsi="Arial" w:cs="Arial"/>
          <w:color w:val="auto"/>
          <w:lang w:val="pl-PL"/>
        </w:rPr>
        <w:t xml:space="preserve"> JSONL</w:t>
      </w:r>
    </w:p>
    <w:p w14:paraId="753657AE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Format JSONL (JSON Lines) wybrany ze względu na streaming-</w:t>
      </w:r>
      <w:proofErr w:type="spellStart"/>
      <w:r w:rsidRPr="00F058E7">
        <w:rPr>
          <w:rFonts w:cs="Arial"/>
          <w:lang w:val="pl-PL"/>
        </w:rPr>
        <w:t>friendly</w:t>
      </w:r>
      <w:proofErr w:type="spellEnd"/>
      <w:r w:rsidRPr="00F058E7">
        <w:rPr>
          <w:rFonts w:cs="Arial"/>
          <w:lang w:val="pl-PL"/>
        </w:rPr>
        <w:t xml:space="preserve"> </w:t>
      </w:r>
      <w:proofErr w:type="spellStart"/>
      <w:r w:rsidRPr="00F058E7">
        <w:rPr>
          <w:rFonts w:cs="Arial"/>
          <w:lang w:val="pl-PL"/>
        </w:rPr>
        <w:t>nature</w:t>
      </w:r>
      <w:proofErr w:type="spellEnd"/>
      <w:r w:rsidRPr="00F058E7">
        <w:rPr>
          <w:rFonts w:cs="Arial"/>
          <w:lang w:val="pl-PL"/>
        </w:rPr>
        <w:t xml:space="preserve"> – każda linia parsowana jest niezależnie przez generator _</w:t>
      </w:r>
      <w:proofErr w:type="spellStart"/>
      <w:r w:rsidRPr="00F058E7">
        <w:rPr>
          <w:rFonts w:cs="Arial"/>
          <w:lang w:val="pl-PL"/>
        </w:rPr>
        <w:t>iter_jsonl</w:t>
      </w:r>
      <w:proofErr w:type="spellEnd"/>
      <w:r w:rsidRPr="00F058E7">
        <w:rPr>
          <w:rFonts w:cs="Arial"/>
          <w:lang w:val="pl-PL"/>
        </w:rPr>
        <w:t>. Błędne linie (</w:t>
      </w:r>
      <w:proofErr w:type="spellStart"/>
      <w:r w:rsidRPr="00F058E7">
        <w:rPr>
          <w:rFonts w:cs="Arial"/>
          <w:lang w:val="pl-PL"/>
        </w:rPr>
        <w:t>InvalidJSON</w:t>
      </w:r>
      <w:proofErr w:type="spellEnd"/>
      <w:r w:rsidRPr="00F058E7">
        <w:rPr>
          <w:rFonts w:cs="Arial"/>
          <w:lang w:val="pl-PL"/>
        </w:rPr>
        <w:t xml:space="preserve">) są pomijane bez zatrzymywania przetwarzania. Kodowanie znaków: UTF-8 z </w:t>
      </w:r>
      <w:proofErr w:type="spellStart"/>
      <w:r w:rsidRPr="00F058E7">
        <w:rPr>
          <w:rFonts w:cs="Arial"/>
          <w:lang w:val="pl-PL"/>
        </w:rPr>
        <w:t>errors</w:t>
      </w:r>
      <w:proofErr w:type="spellEnd"/>
      <w:r w:rsidRPr="00F058E7">
        <w:rPr>
          <w:rFonts w:cs="Arial"/>
          <w:lang w:val="pl-PL"/>
        </w:rPr>
        <w:t>='</w:t>
      </w:r>
      <w:proofErr w:type="spellStart"/>
      <w:r w:rsidRPr="00F058E7">
        <w:rPr>
          <w:rFonts w:cs="Arial"/>
          <w:lang w:val="pl-PL"/>
        </w:rPr>
        <w:t>replace</w:t>
      </w:r>
      <w:proofErr w:type="spellEnd"/>
      <w:r w:rsidRPr="00F058E7">
        <w:rPr>
          <w:rFonts w:cs="Arial"/>
          <w:lang w:val="pl-PL"/>
        </w:rPr>
        <w:t>' zabezpiecza przed błędami kodowania w danych źródłowych.</w:t>
      </w:r>
    </w:p>
    <w:p w14:paraId="40CE9670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4.3 Indeks pacjentów i cache statystyk</w:t>
      </w:r>
    </w:p>
    <w:p w14:paraId="506E13A3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>Po przetworzeniu wszystkich rekordów system buduje dwie struktury pomocnicze:</w:t>
      </w:r>
    </w:p>
    <w:p w14:paraId="29F442F6" w14:textId="77777777" w:rsidR="003B6FA6" w:rsidRPr="00F058E7" w:rsidRDefault="00000000">
      <w:pPr>
        <w:pStyle w:val="Listapunktowana"/>
        <w:rPr>
          <w:rFonts w:cs="Arial"/>
          <w:lang w:val="pl-PL"/>
        </w:rPr>
      </w:pPr>
      <w:proofErr w:type="spellStart"/>
      <w:r w:rsidRPr="00F058E7">
        <w:rPr>
          <w:rFonts w:cs="Arial"/>
          <w:lang w:val="pl-PL"/>
        </w:rPr>
        <w:t>patient_obs_idx</w:t>
      </w:r>
      <w:proofErr w:type="spellEnd"/>
      <w:r w:rsidRPr="00F058E7">
        <w:rPr>
          <w:rFonts w:cs="Arial"/>
          <w:lang w:val="pl-PL"/>
        </w:rPr>
        <w:t xml:space="preserve"> – słownik {</w:t>
      </w:r>
      <w:proofErr w:type="spellStart"/>
      <w:r w:rsidRPr="00F058E7">
        <w:rPr>
          <w:rFonts w:cs="Arial"/>
          <w:lang w:val="pl-PL"/>
        </w:rPr>
        <w:t>patient_id</w:t>
      </w:r>
      <w:proofErr w:type="spellEnd"/>
      <w:r w:rsidRPr="00F058E7">
        <w:rPr>
          <w:rFonts w:cs="Arial"/>
          <w:lang w:val="pl-PL"/>
        </w:rPr>
        <w:t>: [lista indeksów]} do szybkiego dostępu do obserwacji pacjenta,</w:t>
      </w:r>
    </w:p>
    <w:p w14:paraId="1AB99CAE" w14:textId="77777777" w:rsidR="003B6FA6" w:rsidRPr="00F058E7" w:rsidRDefault="00000000">
      <w:pPr>
        <w:pStyle w:val="Listapunktowana"/>
        <w:rPr>
          <w:rFonts w:cs="Arial"/>
          <w:lang w:val="pl-PL"/>
        </w:rPr>
      </w:pPr>
      <w:proofErr w:type="spellStart"/>
      <w:r w:rsidRPr="00F058E7">
        <w:rPr>
          <w:rFonts w:cs="Arial"/>
          <w:lang w:val="pl-PL"/>
        </w:rPr>
        <w:t>patient_stats_cache</w:t>
      </w:r>
      <w:proofErr w:type="spellEnd"/>
      <w:r w:rsidRPr="00F058E7">
        <w:rPr>
          <w:rFonts w:cs="Arial"/>
          <w:lang w:val="pl-PL"/>
        </w:rPr>
        <w:t xml:space="preserve"> – słownik {</w:t>
      </w:r>
      <w:proofErr w:type="spellStart"/>
      <w:r w:rsidRPr="00F058E7">
        <w:rPr>
          <w:rFonts w:cs="Arial"/>
          <w:lang w:val="pl-PL"/>
        </w:rPr>
        <w:t>patient_id</w:t>
      </w:r>
      <w:proofErr w:type="spellEnd"/>
      <w:r w:rsidRPr="00F058E7">
        <w:rPr>
          <w:rFonts w:cs="Arial"/>
          <w:lang w:val="pl-PL"/>
        </w:rPr>
        <w:t>: {</w:t>
      </w:r>
      <w:proofErr w:type="spellStart"/>
      <w:r w:rsidRPr="00F058E7">
        <w:rPr>
          <w:rFonts w:cs="Arial"/>
          <w:lang w:val="pl-PL"/>
        </w:rPr>
        <w:t>has_red</w:t>
      </w:r>
      <w:proofErr w:type="spellEnd"/>
      <w:r w:rsidRPr="00F058E7">
        <w:rPr>
          <w:rFonts w:cs="Arial"/>
          <w:lang w:val="pl-PL"/>
        </w:rPr>
        <w:t xml:space="preserve">, </w:t>
      </w:r>
      <w:proofErr w:type="spellStart"/>
      <w:r w:rsidRPr="00F058E7">
        <w:rPr>
          <w:rFonts w:cs="Arial"/>
          <w:lang w:val="pl-PL"/>
        </w:rPr>
        <w:t>has_suspicious</w:t>
      </w:r>
      <w:proofErr w:type="spellEnd"/>
      <w:r w:rsidRPr="00F058E7">
        <w:rPr>
          <w:rFonts w:cs="Arial"/>
          <w:lang w:val="pl-PL"/>
        </w:rPr>
        <w:t xml:space="preserve">, </w:t>
      </w:r>
      <w:proofErr w:type="spellStart"/>
      <w:r w:rsidRPr="00F058E7">
        <w:rPr>
          <w:rFonts w:cs="Arial"/>
          <w:lang w:val="pl-PL"/>
        </w:rPr>
        <w:t>n_errors</w:t>
      </w:r>
      <w:proofErr w:type="spellEnd"/>
      <w:r w:rsidRPr="00F058E7">
        <w:rPr>
          <w:rFonts w:cs="Arial"/>
          <w:lang w:val="pl-PL"/>
        </w:rPr>
        <w:t xml:space="preserve">, </w:t>
      </w:r>
      <w:proofErr w:type="spellStart"/>
      <w:r w:rsidRPr="00F058E7">
        <w:rPr>
          <w:rFonts w:cs="Arial"/>
          <w:lang w:val="pl-PL"/>
        </w:rPr>
        <w:t>n_suspicious</w:t>
      </w:r>
      <w:proofErr w:type="spellEnd"/>
      <w:r w:rsidRPr="00F058E7">
        <w:rPr>
          <w:rFonts w:cs="Arial"/>
          <w:lang w:val="pl-PL"/>
        </w:rPr>
        <w:t>}} dla szybkiego sortowania pacjentów według priorytetu błędów.</w:t>
      </w:r>
    </w:p>
    <w:p w14:paraId="5DBC735C" w14:textId="77777777" w:rsidR="003B6FA6" w:rsidRPr="00F058E7" w:rsidRDefault="003B6FA6">
      <w:pPr>
        <w:rPr>
          <w:rFonts w:cs="Arial"/>
          <w:lang w:val="pl-PL"/>
        </w:rPr>
      </w:pPr>
    </w:p>
    <w:p w14:paraId="21A27A73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Cache jest obliczany raz po przetwarzaniu. Dynamiczne liczniki (aktualizowane przy usuwaniu rekordów) obliczane są </w:t>
      </w:r>
      <w:proofErr w:type="spellStart"/>
      <w:r w:rsidRPr="00F058E7">
        <w:rPr>
          <w:rFonts w:cs="Arial"/>
          <w:lang w:val="pl-PL"/>
        </w:rPr>
        <w:t>inline</w:t>
      </w:r>
      <w:proofErr w:type="spellEnd"/>
      <w:r w:rsidRPr="00F058E7">
        <w:rPr>
          <w:rFonts w:cs="Arial"/>
          <w:lang w:val="pl-PL"/>
        </w:rPr>
        <w:t xml:space="preserve"> przy </w:t>
      </w:r>
      <w:proofErr w:type="spellStart"/>
      <w:r w:rsidRPr="00F058E7">
        <w:rPr>
          <w:rFonts w:cs="Arial"/>
          <w:lang w:val="pl-PL"/>
        </w:rPr>
        <w:t>renderowaniu</w:t>
      </w:r>
      <w:proofErr w:type="spellEnd"/>
      <w:r w:rsidRPr="00F058E7">
        <w:rPr>
          <w:rFonts w:cs="Arial"/>
          <w:lang w:val="pl-PL"/>
        </w:rPr>
        <w:t xml:space="preserve"> każdego akordeonu.</w:t>
      </w:r>
    </w:p>
    <w:p w14:paraId="71404213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4.4 Paginacja pacjentów</w:t>
      </w:r>
    </w:p>
    <w:p w14:paraId="4933CADD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Widok pacjentów paginowany jest po 50 rekordów na stronę (zmienna PER_PAGE). Numer strony przechowywany w </w:t>
      </w:r>
      <w:proofErr w:type="spellStart"/>
      <w:r w:rsidRPr="00F058E7">
        <w:rPr>
          <w:rFonts w:cs="Arial"/>
          <w:lang w:val="pl-PL"/>
        </w:rPr>
        <w:t>st.session_state.patient_page</w:t>
      </w:r>
      <w:proofErr w:type="spellEnd"/>
      <w:r w:rsidRPr="00F058E7">
        <w:rPr>
          <w:rFonts w:cs="Arial"/>
          <w:lang w:val="pl-PL"/>
        </w:rPr>
        <w:t>. Pacjenci sortowani są według priorytetu: najpierw z błędami (RED=0), potem z ostrzeżeniami (YELLOW=1), na końcu czyste (GREEN=2).</w:t>
      </w:r>
    </w:p>
    <w:p w14:paraId="62FA52C8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4.5 Interaktywne usuwanie rekordów</w:t>
      </w:r>
    </w:p>
    <w:p w14:paraId="38469BF9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Usunięte rekordy nie są fizycznie kasowane z listy </w:t>
      </w:r>
      <w:proofErr w:type="spellStart"/>
      <w:r w:rsidRPr="00F058E7">
        <w:rPr>
          <w:rFonts w:cs="Arial"/>
          <w:lang w:val="pl-PL"/>
        </w:rPr>
        <w:t>observations</w:t>
      </w:r>
      <w:proofErr w:type="spellEnd"/>
      <w:r w:rsidRPr="00F058E7">
        <w:rPr>
          <w:rFonts w:cs="Arial"/>
          <w:lang w:val="pl-PL"/>
        </w:rPr>
        <w:t xml:space="preserve"> – identyfikatory przechowywane są w zbiorze </w:t>
      </w:r>
      <w:proofErr w:type="spellStart"/>
      <w:r w:rsidRPr="00F058E7">
        <w:rPr>
          <w:rFonts w:cs="Arial"/>
          <w:lang w:val="pl-PL"/>
        </w:rPr>
        <w:t>st.session_state.deleted_ids</w:t>
      </w:r>
      <w:proofErr w:type="spellEnd"/>
      <w:r w:rsidRPr="00F058E7">
        <w:rPr>
          <w:rFonts w:cs="Arial"/>
          <w:lang w:val="pl-PL"/>
        </w:rPr>
        <w:t xml:space="preserve"> (Set[</w:t>
      </w:r>
      <w:proofErr w:type="spellStart"/>
      <w:r w:rsidRPr="00F058E7">
        <w:rPr>
          <w:rFonts w:cs="Arial"/>
          <w:lang w:val="pl-PL"/>
        </w:rPr>
        <w:t>str</w:t>
      </w:r>
      <w:proofErr w:type="spellEnd"/>
      <w:r w:rsidRPr="00F058E7">
        <w:rPr>
          <w:rFonts w:cs="Arial"/>
          <w:lang w:val="pl-PL"/>
        </w:rPr>
        <w:t xml:space="preserve">]). Filtrowanie odbywa się przy budowaniu </w:t>
      </w:r>
      <w:proofErr w:type="spellStart"/>
      <w:r w:rsidRPr="00F058E7">
        <w:rPr>
          <w:rFonts w:cs="Arial"/>
          <w:lang w:val="pl-PL"/>
        </w:rPr>
        <w:t>DataFrame</w:t>
      </w:r>
      <w:proofErr w:type="spellEnd"/>
      <w:r w:rsidRPr="00F058E7">
        <w:rPr>
          <w:rFonts w:cs="Arial"/>
          <w:lang w:val="pl-PL"/>
        </w:rPr>
        <w:t xml:space="preserve"> (_</w:t>
      </w:r>
      <w:proofErr w:type="spellStart"/>
      <w:r w:rsidRPr="00F058E7">
        <w:rPr>
          <w:rFonts w:cs="Arial"/>
          <w:lang w:val="pl-PL"/>
        </w:rPr>
        <w:t>build_obs_df</w:t>
      </w:r>
      <w:proofErr w:type="spellEnd"/>
      <w:r w:rsidRPr="00F058E7">
        <w:rPr>
          <w:rFonts w:cs="Arial"/>
          <w:lang w:val="pl-PL"/>
        </w:rPr>
        <w:t>) i przy eksporcie (</w:t>
      </w:r>
      <w:proofErr w:type="spellStart"/>
      <w:r w:rsidRPr="00F058E7">
        <w:rPr>
          <w:rFonts w:cs="Arial"/>
          <w:lang w:val="pl-PL"/>
        </w:rPr>
        <w:t>export_jsonl</w:t>
      </w:r>
      <w:proofErr w:type="spellEnd"/>
      <w:r w:rsidRPr="00F058E7">
        <w:rPr>
          <w:rFonts w:cs="Arial"/>
          <w:lang w:val="pl-PL"/>
        </w:rPr>
        <w:t xml:space="preserve">). Rozwiązanie to umożliwia łatwe cofnięcie operacji i minimalizuje konieczność </w:t>
      </w:r>
      <w:proofErr w:type="spellStart"/>
      <w:r w:rsidRPr="00F058E7">
        <w:rPr>
          <w:rFonts w:cs="Arial"/>
          <w:lang w:val="pl-PL"/>
        </w:rPr>
        <w:t>rerenderowania</w:t>
      </w:r>
      <w:proofErr w:type="spellEnd"/>
      <w:r w:rsidRPr="00F058E7">
        <w:rPr>
          <w:rFonts w:cs="Arial"/>
          <w:lang w:val="pl-PL"/>
        </w:rPr>
        <w:t xml:space="preserve"> całego stanu.</w:t>
      </w:r>
    </w:p>
    <w:p w14:paraId="07DA66B8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t>4.6 Eksport z czyszczeniem pól wewnętrznych</w:t>
      </w:r>
    </w:p>
    <w:p w14:paraId="60A34A5A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Przed eksportem JSONL z każdego rekordu usuwane są pola wewnętrzne (prefiks _). Zapewnia to czysty </w:t>
      </w:r>
      <w:proofErr w:type="spellStart"/>
      <w:r w:rsidRPr="00F058E7">
        <w:rPr>
          <w:rFonts w:cs="Arial"/>
          <w:lang w:val="pl-PL"/>
        </w:rPr>
        <w:t>output</w:t>
      </w:r>
      <w:proofErr w:type="spellEnd"/>
      <w:r w:rsidRPr="00F058E7">
        <w:rPr>
          <w:rFonts w:cs="Arial"/>
          <w:lang w:val="pl-PL"/>
        </w:rPr>
        <w:t xml:space="preserve"> FHIR-</w:t>
      </w:r>
      <w:proofErr w:type="spellStart"/>
      <w:r w:rsidRPr="00F058E7">
        <w:rPr>
          <w:rFonts w:cs="Arial"/>
          <w:lang w:val="pl-PL"/>
        </w:rPr>
        <w:t>compatible</w:t>
      </w:r>
      <w:proofErr w:type="spellEnd"/>
      <w:r w:rsidRPr="00F058E7">
        <w:rPr>
          <w:rFonts w:cs="Arial"/>
          <w:lang w:val="pl-PL"/>
        </w:rPr>
        <w:t xml:space="preserve"> bez artefaktów procesu QC. Rekordów RED nie eksportuje się nigdy; YELLOW eksportuje się tylko jeśli nie zostały ręcznie usunięte.</w:t>
      </w:r>
    </w:p>
    <w:p w14:paraId="736850A9" w14:textId="77777777" w:rsidR="003B6FA6" w:rsidRPr="00F058E7" w:rsidRDefault="00000000">
      <w:pPr>
        <w:pStyle w:val="Nagwek2"/>
        <w:rPr>
          <w:rFonts w:ascii="Arial" w:hAnsi="Arial" w:cs="Arial"/>
          <w:color w:val="auto"/>
          <w:lang w:val="pl-PL"/>
        </w:rPr>
      </w:pPr>
      <w:r w:rsidRPr="00F058E7">
        <w:rPr>
          <w:rFonts w:ascii="Arial" w:hAnsi="Arial" w:cs="Arial"/>
          <w:color w:val="auto"/>
          <w:lang w:val="pl-PL"/>
        </w:rPr>
        <w:lastRenderedPageBreak/>
        <w:t>4.7 Konfiguracja zakresów przez plik JSON</w:t>
      </w:r>
    </w:p>
    <w:p w14:paraId="03EB47CD" w14:textId="77777777" w:rsidR="003B6FA6" w:rsidRPr="00F058E7" w:rsidRDefault="00000000">
      <w:pPr>
        <w:rPr>
          <w:rFonts w:cs="Arial"/>
          <w:lang w:val="pl-PL"/>
        </w:rPr>
      </w:pPr>
      <w:r w:rsidRPr="00F058E7">
        <w:rPr>
          <w:rFonts w:cs="Arial"/>
          <w:lang w:val="pl-PL"/>
        </w:rPr>
        <w:t xml:space="preserve">Zakresy referencyjne i aliasy jednostek zdefiniowane są w pliku </w:t>
      </w:r>
      <w:proofErr w:type="spellStart"/>
      <w:r w:rsidRPr="00F058E7">
        <w:rPr>
          <w:rFonts w:cs="Arial"/>
          <w:lang w:val="pl-PL"/>
        </w:rPr>
        <w:t>reference_ranges.json</w:t>
      </w:r>
      <w:proofErr w:type="spellEnd"/>
      <w:r w:rsidRPr="00F058E7">
        <w:rPr>
          <w:rFonts w:cs="Arial"/>
          <w:lang w:val="pl-PL"/>
        </w:rPr>
        <w:t xml:space="preserve"> wczytywanym raz przy starcie aplikacji. Architektura ta umożliwia rozszerzanie konfiguracji bez modyfikacji kodu – wystarczy dodać nowe klucze do pliku JSON. Zmiana konfiguracji wymaga restartu aplikacji.</w:t>
      </w:r>
    </w:p>
    <w:p w14:paraId="11C96296" w14:textId="5B23D9D9" w:rsidR="003B6FA6" w:rsidRPr="00F058E7" w:rsidRDefault="003B6FA6">
      <w:pPr>
        <w:rPr>
          <w:rFonts w:cs="Arial"/>
          <w:lang w:val="pl-PL"/>
        </w:rPr>
      </w:pPr>
    </w:p>
    <w:sectPr w:rsidR="003B6FA6" w:rsidRPr="00F058E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8309206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D0FA8"/>
    <w:multiLevelType w:val="multilevel"/>
    <w:tmpl w:val="9A7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00472"/>
    <w:multiLevelType w:val="multilevel"/>
    <w:tmpl w:val="7D26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C5DAC"/>
    <w:multiLevelType w:val="multilevel"/>
    <w:tmpl w:val="A95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74315">
    <w:abstractNumId w:val="8"/>
  </w:num>
  <w:num w:numId="2" w16cid:durableId="686759289">
    <w:abstractNumId w:val="6"/>
  </w:num>
  <w:num w:numId="3" w16cid:durableId="1293905095">
    <w:abstractNumId w:val="5"/>
  </w:num>
  <w:num w:numId="4" w16cid:durableId="1017198049">
    <w:abstractNumId w:val="4"/>
  </w:num>
  <w:num w:numId="5" w16cid:durableId="2055811736">
    <w:abstractNumId w:val="7"/>
  </w:num>
  <w:num w:numId="6" w16cid:durableId="444079857">
    <w:abstractNumId w:val="3"/>
  </w:num>
  <w:num w:numId="7" w16cid:durableId="1272399055">
    <w:abstractNumId w:val="2"/>
  </w:num>
  <w:num w:numId="8" w16cid:durableId="597519904">
    <w:abstractNumId w:val="1"/>
  </w:num>
  <w:num w:numId="9" w16cid:durableId="1561213261">
    <w:abstractNumId w:val="0"/>
  </w:num>
  <w:num w:numId="10" w16cid:durableId="75588988">
    <w:abstractNumId w:val="10"/>
  </w:num>
  <w:num w:numId="11" w16cid:durableId="470901491">
    <w:abstractNumId w:val="9"/>
  </w:num>
  <w:num w:numId="12" w16cid:durableId="15821780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7BC"/>
    <w:rsid w:val="00034616"/>
    <w:rsid w:val="0006063C"/>
    <w:rsid w:val="0015074B"/>
    <w:rsid w:val="001512DB"/>
    <w:rsid w:val="0029639D"/>
    <w:rsid w:val="00326F90"/>
    <w:rsid w:val="003B6FA6"/>
    <w:rsid w:val="00651CCE"/>
    <w:rsid w:val="007D4FCA"/>
    <w:rsid w:val="00A3098A"/>
    <w:rsid w:val="00AA1D8D"/>
    <w:rsid w:val="00B47730"/>
    <w:rsid w:val="00B85BD3"/>
    <w:rsid w:val="00CB0664"/>
    <w:rsid w:val="00F058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A604F"/>
  <w14:defaultImageDpi w14:val="300"/>
  <w15:docId w15:val="{DA40F63D-CE51-4454-872A-85FD8348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hAnsi="Ari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2151</Words>
  <Characters>12907</Characters>
  <Application>Microsoft Office Word</Application>
  <DocSecurity>0</DocSecurity>
  <Lines>107</Lines>
  <Paragraphs>30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Kuba H</cp:lastModifiedBy>
  <cp:revision>2</cp:revision>
  <dcterms:created xsi:type="dcterms:W3CDTF">2026-06-02T08:02:00Z</dcterms:created>
  <dcterms:modified xsi:type="dcterms:W3CDTF">2026-06-02T08:02:00Z</dcterms:modified>
  <cp:category/>
</cp:coreProperties>
</file>