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1F1" w:rsidRDefault="006941F1" w:rsidP="00C54B9E">
      <w:pPr>
        <w:pStyle w:val="Titre1"/>
      </w:pPr>
      <w:r>
        <w:t>Avant-Propos</w:t>
      </w:r>
    </w:p>
    <w:p w:rsidR="006941F1" w:rsidRPr="006941F1" w:rsidRDefault="006941F1" w:rsidP="006941F1">
      <w:r>
        <w:t>Certaines procédures testent des conditions qui sont déjà vérifiées de part les contraintes de la base de données. Cette étape à pour but de fournir des messages d’erreurs personnalisés.</w:t>
      </w:r>
    </w:p>
    <w:p w:rsidR="00096A07" w:rsidRDefault="00096A07">
      <w:r>
        <w:br w:type="page"/>
      </w:r>
    </w:p>
    <w:p w:rsidR="006941F1" w:rsidRPr="006941F1" w:rsidRDefault="006941F1" w:rsidP="006941F1"/>
    <w:p w:rsidR="00C54B9E" w:rsidRDefault="00C54B9E" w:rsidP="00C54B9E">
      <w:pPr>
        <w:pStyle w:val="Titre1"/>
      </w:pPr>
      <w:r>
        <w:t xml:space="preserve">Tables SQL </w:t>
      </w:r>
    </w:p>
    <w:p w:rsidR="00C4659A" w:rsidRDefault="009943F5" w:rsidP="008F1057">
      <w:pPr>
        <w:pStyle w:val="Titre2"/>
      </w:pPr>
      <w:r>
        <w:t>Table</w:t>
      </w:r>
      <w:r w:rsidR="008F1057">
        <w:t xml:space="preserve"> Championnat</w:t>
      </w:r>
    </w:p>
    <w:p w:rsidR="008F1057" w:rsidRPr="008F1057" w:rsidRDefault="008F1057" w:rsidP="008F1057"/>
    <w:p w:rsidR="008F1057" w:rsidRDefault="008F1057" w:rsidP="00C54B9E">
      <w:pPr>
        <w:jc w:val="center"/>
      </w:pPr>
      <w:r>
        <w:rPr>
          <w:noProof/>
        </w:rPr>
        <w:drawing>
          <wp:inline distT="0" distB="0" distL="0" distR="0">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5">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rsidR="008F1057" w:rsidRDefault="008F1057" w:rsidP="008F1057">
      <w:r>
        <w:t xml:space="preserve">Aucun de ses champs ne peut être nul. </w:t>
      </w:r>
    </w:p>
    <w:p w:rsidR="00661A15" w:rsidRDefault="008F1057" w:rsidP="008F1057">
      <w:r w:rsidRPr="008F1057">
        <w:rPr>
          <w:highlight w:val="yellow"/>
        </w:rPr>
        <w:t>Année est un champ unique en INT</w:t>
      </w:r>
      <w:r>
        <w:t>, pour éviter les erreurs d’encodage</w:t>
      </w:r>
      <w:r w:rsidR="00661A15">
        <w:t>, il est décidé que l’année doit être supérieur ou égale à 1900</w:t>
      </w:r>
      <w:r w:rsidR="004C5410">
        <w:t xml:space="preserve"> ou un rollback transaction est réalisé</w:t>
      </w:r>
    </w:p>
    <w:p w:rsidR="00EC5159" w:rsidRDefault="00EC5159" w:rsidP="008F1057">
      <w:proofErr w:type="spellStart"/>
      <w:proofErr w:type="gramStart"/>
      <w:r>
        <w:t>lastUpdate</w:t>
      </w:r>
      <w:proofErr w:type="spellEnd"/>
      <w:proofErr w:type="gramEnd"/>
      <w:r>
        <w:t xml:space="preserve"> est utilisé pour pouvoir faire un </w:t>
      </w:r>
      <w:r w:rsidR="00E97303">
        <w:t>suivi</w:t>
      </w:r>
      <w:r>
        <w:t>, il n’est pas prévu de modifier un championnat</w:t>
      </w:r>
    </w:p>
    <w:p w:rsidR="008F1057" w:rsidRPr="00DF0B7D" w:rsidRDefault="00661A15" w:rsidP="008F1057">
      <w:pPr>
        <w:rPr>
          <w:u w:val="single"/>
        </w:rPr>
      </w:pPr>
      <w:r w:rsidRPr="00DF0B7D">
        <w:rPr>
          <w:u w:val="single"/>
        </w:rPr>
        <w:t>T</w:t>
      </w:r>
      <w:r w:rsidR="008F1057" w:rsidRPr="00DF0B7D">
        <w:rPr>
          <w:u w:val="single"/>
        </w:rPr>
        <w:t>rigger</w:t>
      </w:r>
      <w:r w:rsidRPr="00DF0B7D">
        <w:rPr>
          <w:u w:val="single"/>
        </w:rPr>
        <w:t xml:space="preserve"> : </w:t>
      </w:r>
    </w:p>
    <w:p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w:t>
      </w:r>
      <w:proofErr w:type="gramStart"/>
      <w:r w:rsidR="00EC5159">
        <w:rPr>
          <w:rFonts w:ascii="Consolas" w:hAnsi="Consolas" w:cs="Consolas"/>
          <w:color w:val="000000"/>
          <w:sz w:val="19"/>
          <w:szCs w:val="19"/>
        </w:rPr>
        <w:t>d’un update</w:t>
      </w:r>
      <w:proofErr w:type="gramEnd"/>
      <w:r>
        <w:rPr>
          <w:rFonts w:ascii="Consolas" w:hAnsi="Consolas" w:cs="Consolas"/>
          <w:color w:val="000000"/>
          <w:sz w:val="19"/>
          <w:szCs w:val="19"/>
        </w:rPr>
        <w:t>.</w:t>
      </w:r>
    </w:p>
    <w:p w:rsidR="004C5410" w:rsidRPr="00DF0B7D" w:rsidRDefault="004C5410" w:rsidP="004C5410">
      <w:pPr>
        <w:rPr>
          <w:u w:val="single"/>
        </w:rPr>
      </w:pPr>
      <w:r w:rsidRPr="00DF0B7D">
        <w:rPr>
          <w:u w:val="single"/>
        </w:rPr>
        <w:t>Procédures stockées :</w:t>
      </w:r>
    </w:p>
    <w:p w:rsidR="004C5410"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rsidR="00A81708" w:rsidRDefault="00A81708">
      <w:r>
        <w:br w:type="page"/>
      </w:r>
    </w:p>
    <w:p w:rsidR="004C5410" w:rsidRDefault="004C5410" w:rsidP="004C5410"/>
    <w:p w:rsidR="009943F5" w:rsidRDefault="009943F5" w:rsidP="009943F5">
      <w:pPr>
        <w:pStyle w:val="Titre2"/>
      </w:pPr>
      <w:r>
        <w:t>Table Intersaisons</w:t>
      </w:r>
    </w:p>
    <w:p w:rsidR="009943F5" w:rsidRDefault="009943F5" w:rsidP="004C5410"/>
    <w:p w:rsidR="009943F5" w:rsidRDefault="009943F5" w:rsidP="00C54B9E">
      <w:pPr>
        <w:jc w:val="center"/>
      </w:pPr>
      <w:r>
        <w:rPr>
          <w:noProof/>
        </w:rPr>
        <w:drawing>
          <wp:inline distT="0" distB="0" distL="0" distR="0">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6">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rsidR="009943F5" w:rsidRDefault="009943F5" w:rsidP="009943F5">
      <w:r>
        <w:t>La table Intersaison</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w:t>
      </w:r>
      <w:r w:rsidR="00C54B9E" w:rsidRPr="00C54B9E">
        <w:rPr>
          <w:highlight w:val="yellow"/>
        </w:rPr>
        <w:t>qui est unique</w:t>
      </w:r>
    </w:p>
    <w:p w:rsidR="009943F5" w:rsidRDefault="009943F5" w:rsidP="009943F5">
      <w:r>
        <w:t xml:space="preserve">Aucun de ses champs ne peut être nul. </w:t>
      </w:r>
    </w:p>
    <w:p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w:t>
      </w:r>
      <w:r>
        <w:t>e intersaison</w:t>
      </w:r>
    </w:p>
    <w:p w:rsidR="005B6373" w:rsidRPr="00DF0B7D" w:rsidRDefault="005B6373" w:rsidP="005B6373">
      <w:pPr>
        <w:rPr>
          <w:u w:val="single"/>
        </w:rPr>
      </w:pPr>
      <w:r w:rsidRPr="00DF0B7D">
        <w:rPr>
          <w:u w:val="single"/>
        </w:rPr>
        <w:t>Procédures stockées :</w:t>
      </w:r>
    </w:p>
    <w:p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rsidR="00C54B9E" w:rsidRDefault="00C54B9E" w:rsidP="009943F5"/>
    <w:p w:rsidR="00A81708" w:rsidRDefault="00A81708">
      <w:r>
        <w:br w:type="page"/>
      </w:r>
    </w:p>
    <w:p w:rsidR="00C54B9E" w:rsidRDefault="00C54B9E" w:rsidP="009943F5"/>
    <w:p w:rsidR="00C54B9E" w:rsidRDefault="00C54B9E" w:rsidP="00C54B9E">
      <w:pPr>
        <w:pStyle w:val="Titre2"/>
      </w:pPr>
      <w:r>
        <w:t>Table Quarters</w:t>
      </w:r>
    </w:p>
    <w:p w:rsidR="009943F5" w:rsidRDefault="009943F5" w:rsidP="004C5410"/>
    <w:p w:rsidR="00C54B9E" w:rsidRDefault="00C54B9E" w:rsidP="00C54B9E">
      <w:pPr>
        <w:jc w:val="center"/>
      </w:pPr>
      <w:r>
        <w:rPr>
          <w:noProof/>
        </w:rPr>
        <w:drawing>
          <wp:inline distT="0" distB="0" distL="0" distR="0">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7">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t>quarter</w:t>
      </w:r>
      <w:r>
        <w:t xml:space="preserve"> </w:t>
      </w:r>
    </w:p>
    <w:p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w:t>
      </w:r>
      <w:r>
        <w:t xml:space="preserve"> </w:t>
      </w:r>
      <w:r w:rsidRPr="00C54B9E">
        <w:rPr>
          <w:highlight w:val="yellow"/>
        </w:rPr>
        <w:t>qui ne peut être reprise que 2 fois à l’identique.</w:t>
      </w:r>
    </w:p>
    <w:p w:rsidR="00C54B9E" w:rsidRDefault="00C54B9E" w:rsidP="00C54B9E">
      <w:r>
        <w:t xml:space="preserve">Aucun de ses champs ne peut être nul. </w:t>
      </w:r>
    </w:p>
    <w:p w:rsidR="00C54B9E" w:rsidRDefault="00C54B9E" w:rsidP="00C54B9E">
      <w:proofErr w:type="spellStart"/>
      <w:proofErr w:type="gramStart"/>
      <w:r>
        <w:t>lastUpdate</w:t>
      </w:r>
      <w:proofErr w:type="spellEnd"/>
      <w:proofErr w:type="gramEnd"/>
      <w:r>
        <w:t xml:space="preserve"> est utilisé pour pouvoir faire un </w:t>
      </w:r>
      <w:r w:rsidR="00E97303">
        <w:t>suivi</w:t>
      </w:r>
      <w:r>
        <w:t xml:space="preserve">, il n’est pas prévu de modifier un </w:t>
      </w:r>
      <w:r>
        <w:t>quarter</w:t>
      </w:r>
    </w:p>
    <w:p w:rsidR="009446AB" w:rsidRPr="00DF0B7D" w:rsidRDefault="009446AB" w:rsidP="00A81708">
      <w:pPr>
        <w:rPr>
          <w:u w:val="single"/>
        </w:rPr>
      </w:pPr>
      <w:r w:rsidRPr="00DF0B7D">
        <w:rPr>
          <w:u w:val="single"/>
        </w:rPr>
        <w:t xml:space="preserve">Triggers : </w:t>
      </w:r>
    </w:p>
    <w:p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rsidR="00A81708" w:rsidRPr="00DF0B7D" w:rsidRDefault="00A81708" w:rsidP="00A81708">
      <w:pPr>
        <w:rPr>
          <w:u w:val="single"/>
        </w:rPr>
      </w:pPr>
      <w:r w:rsidRPr="00DF0B7D">
        <w:rPr>
          <w:u w:val="single"/>
        </w:rPr>
        <w:t>Procédures stockées :</w:t>
      </w:r>
    </w:p>
    <w:p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rsidR="00C54B9E" w:rsidRDefault="00C54B9E" w:rsidP="00C54B9E"/>
    <w:p w:rsidR="00A81708" w:rsidRDefault="00A81708">
      <w:r>
        <w:br w:type="page"/>
      </w:r>
    </w:p>
    <w:p w:rsidR="009943F5" w:rsidRDefault="009446AB" w:rsidP="009446AB">
      <w:pPr>
        <w:pStyle w:val="Titre2"/>
      </w:pPr>
      <w:r>
        <w:lastRenderedPageBreak/>
        <w:t>Table Equipes</w:t>
      </w:r>
    </w:p>
    <w:p w:rsidR="009446AB" w:rsidRDefault="009446AB" w:rsidP="009446AB"/>
    <w:p w:rsidR="009446AB" w:rsidRDefault="009446AB" w:rsidP="009446AB">
      <w:pPr>
        <w:jc w:val="center"/>
      </w:pPr>
      <w:r>
        <w:rPr>
          <w:noProof/>
        </w:rPr>
        <w:drawing>
          <wp:inline distT="0" distB="0" distL="0" distR="0" wp14:anchorId="1ECFCBA4" wp14:editId="24C415CA">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8">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t>nouvelle équipe</w:t>
      </w:r>
      <w:r>
        <w:t xml:space="preserve"> </w:t>
      </w:r>
    </w:p>
    <w:p w:rsidR="009446AB" w:rsidRDefault="009446AB" w:rsidP="009446AB">
      <w:r w:rsidRPr="009446AB">
        <w:rPr>
          <w:highlight w:val="yellow"/>
        </w:rPr>
        <w:t>Elle contient un nom qui est unique</w:t>
      </w:r>
      <w:r>
        <w:t xml:space="preserve"> et un </w:t>
      </w:r>
      <w:proofErr w:type="spellStart"/>
      <w:r w:rsidR="00E97303">
        <w:t>suivi</w:t>
      </w:r>
      <w:r>
        <w:t>oPath</w:t>
      </w:r>
      <w:proofErr w:type="spellEnd"/>
      <w:r>
        <w:t xml:space="preserve"> </w:t>
      </w:r>
      <w:r w:rsidR="00DF0B7D">
        <w:t xml:space="preserve">qui donne l’accès au </w:t>
      </w:r>
      <w:proofErr w:type="spellStart"/>
      <w:r w:rsidR="00E97303">
        <w:t>suivi</w:t>
      </w:r>
      <w:r w:rsidR="00DF0B7D">
        <w:t>o</w:t>
      </w:r>
      <w:proofErr w:type="spellEnd"/>
      <w:r w:rsidR="00DF0B7D">
        <w:t xml:space="preserve"> de l’équipe. Par défaut ce </w:t>
      </w:r>
      <w:proofErr w:type="spellStart"/>
      <w:r w:rsidR="00DF0B7D">
        <w:t>path</w:t>
      </w:r>
      <w:proofErr w:type="spellEnd"/>
      <w:r w:rsidR="00DF0B7D">
        <w:t xml:space="preserve"> est </w:t>
      </w:r>
      <w:proofErr w:type="spellStart"/>
      <w:r w:rsidR="00DF0B7D">
        <w:t>no</w:t>
      </w:r>
      <w:r w:rsidR="00E97303">
        <w:t>Suivi</w:t>
      </w:r>
      <w:r w:rsidR="00DF0B7D">
        <w:t>o</w:t>
      </w:r>
      <w:proofErr w:type="spellEnd"/>
    </w:p>
    <w:p w:rsidR="00DF0B7D" w:rsidRDefault="00DF0B7D" w:rsidP="00DF0B7D">
      <w:r>
        <w:t xml:space="preserve">Aucun de ses champs ne peut être nul. </w:t>
      </w:r>
    </w:p>
    <w:p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w:t>
      </w:r>
      <w:r>
        <w:t>e équipe via nos programmes.</w:t>
      </w:r>
    </w:p>
    <w:p w:rsidR="00600C66" w:rsidRDefault="00600C66" w:rsidP="00DF0B7D">
      <w:proofErr w:type="spellStart"/>
      <w:proofErr w:type="gramStart"/>
      <w:r w:rsidRPr="00600C66">
        <w:rPr>
          <w:highlight w:val="yellow"/>
        </w:rPr>
        <w:t>enoughPlayers</w:t>
      </w:r>
      <w:proofErr w:type="spellEnd"/>
      <w:proofErr w:type="gramEnd"/>
      <w:r w:rsidRPr="00600C66">
        <w:rPr>
          <w:highlight w:val="yellow"/>
        </w:rPr>
        <w:t xml:space="preserve"> est utilisé pour savoir si l’équipe a assez de joueurs pour s’inscrire dans un championnat (entre 5 et 10 joueurs</w:t>
      </w:r>
      <w:r>
        <w:t>). Par défaut la valeur est fausse (0).</w:t>
      </w:r>
    </w:p>
    <w:p w:rsidR="00DF0B7D" w:rsidRDefault="00DF0B7D" w:rsidP="009446AB"/>
    <w:p w:rsidR="009446AB" w:rsidRDefault="009446AB">
      <w:r>
        <w:br w:type="page"/>
      </w:r>
    </w:p>
    <w:p w:rsidR="009446AB" w:rsidRDefault="00096A07" w:rsidP="006D3978">
      <w:pPr>
        <w:pStyle w:val="Titre2"/>
      </w:pPr>
      <w:r>
        <w:lastRenderedPageBreak/>
        <w:t xml:space="preserve">Table </w:t>
      </w:r>
      <w:r w:rsidR="006D3978">
        <w:t>EquipesParticipationHistory</w:t>
      </w:r>
    </w:p>
    <w:p w:rsidR="006D3978" w:rsidRDefault="006D3978" w:rsidP="009446AB"/>
    <w:p w:rsidR="006D3978" w:rsidRDefault="006D3978" w:rsidP="009446AB">
      <w:r>
        <w:rPr>
          <w:noProof/>
        </w:rPr>
        <w:drawing>
          <wp:inline distT="0" distB="0" distL="0" distR="0">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9">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rsidR="006D3978" w:rsidRDefault="006D3978" w:rsidP="006D3978">
      <w:r>
        <w:t xml:space="preserve">La table </w:t>
      </w:r>
      <w:proofErr w:type="spellStart"/>
      <w:r>
        <w:t>EquipesParticipationHistory</w:t>
      </w:r>
      <w:proofErr w:type="spellEnd"/>
      <w:r>
        <w:t xml:space="preserve"> </w:t>
      </w:r>
      <w:r>
        <w:t xml:space="preserve">comprend </w:t>
      </w:r>
      <w:r>
        <w:t>les Id en</w:t>
      </w:r>
      <w:r>
        <w:t xml:space="preserve"> GUID </w:t>
      </w:r>
      <w:r>
        <w:t>de chaque équipe et du/des championnat(s) auxquels ils ont participé</w:t>
      </w:r>
      <w:r>
        <w:t xml:space="preserve"> ainsi qu’un </w:t>
      </w:r>
      <w:proofErr w:type="spellStart"/>
      <w:r>
        <w:t>lastUpdate</w:t>
      </w:r>
      <w:proofErr w:type="spellEnd"/>
      <w:r>
        <w:t xml:space="preserve"> en </w:t>
      </w:r>
      <w:proofErr w:type="spellStart"/>
      <w:r>
        <w:t>datetime</w:t>
      </w:r>
      <w:proofErr w:type="spellEnd"/>
      <w:r>
        <w:t xml:space="preserve"> qui est implémenté à la création de tout</w:t>
      </w:r>
      <w:r>
        <w:t>e nouvelle participation.</w:t>
      </w:r>
    </w:p>
    <w:p w:rsidR="006D3978" w:rsidRDefault="006D3978" w:rsidP="006D3978">
      <w:r w:rsidRPr="006D3978">
        <w:rPr>
          <w:highlight w:val="yellow"/>
        </w:rPr>
        <w:t>Une participation est unique par championnat</w:t>
      </w:r>
      <w:r>
        <w:t>.</w:t>
      </w:r>
    </w:p>
    <w:p w:rsidR="006D3978" w:rsidRDefault="006D3978" w:rsidP="006D3978">
      <w:r>
        <w:t xml:space="preserve">Aucun de ses champs ne peut être nul. </w:t>
      </w:r>
    </w:p>
    <w:p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w:t>
      </w:r>
      <w:r>
        <w:t xml:space="preserve">n’est pas nécessaire de vérifier si on travaille sur des données plus anciennes que celles de la </w:t>
      </w:r>
      <w:proofErr w:type="spellStart"/>
      <w:r>
        <w:t>bdd</w:t>
      </w:r>
      <w:proofErr w:type="spellEnd"/>
      <w:r>
        <w:t>. Une équipe participe ou non à un championnat.</w:t>
      </w:r>
    </w:p>
    <w:p w:rsidR="006941F1" w:rsidRPr="00DF0B7D" w:rsidRDefault="006941F1" w:rsidP="006941F1">
      <w:pPr>
        <w:rPr>
          <w:u w:val="single"/>
        </w:rPr>
      </w:pPr>
      <w:r w:rsidRPr="00DF0B7D">
        <w:rPr>
          <w:u w:val="single"/>
        </w:rPr>
        <w:t>Procédures stockées :</w:t>
      </w:r>
    </w:p>
    <w:p w:rsidR="006D3978"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 que le championnat et l’équipe existe et si la combinaison n’existe pas déjà et sinon crée l’association de participation.</w:t>
      </w:r>
    </w:p>
    <w:p w:rsidR="006D3978" w:rsidRDefault="006D3978" w:rsidP="006D3978"/>
    <w:p w:rsidR="00600C66" w:rsidRDefault="00600C66" w:rsidP="009446AB"/>
    <w:p w:rsidR="00600C66" w:rsidRDefault="00600C66">
      <w:r>
        <w:br w:type="page"/>
      </w:r>
    </w:p>
    <w:p w:rsidR="00600C66" w:rsidRDefault="00096A07" w:rsidP="00096A07">
      <w:pPr>
        <w:pStyle w:val="Titre2"/>
      </w:pPr>
      <w:r>
        <w:lastRenderedPageBreak/>
        <w:t>Table Joueurs</w:t>
      </w:r>
    </w:p>
    <w:p w:rsidR="00096A07" w:rsidRDefault="00096A07" w:rsidP="00096A07"/>
    <w:p w:rsidR="00096A07" w:rsidRDefault="00096A07" w:rsidP="00096A07">
      <w:pPr>
        <w:jc w:val="center"/>
      </w:pPr>
      <w:r>
        <w:rPr>
          <w:noProof/>
        </w:rPr>
        <w:drawing>
          <wp:inline distT="0" distB="0" distL="0" distR="0">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0">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rsidR="00E97303" w:rsidRDefault="00E97303" w:rsidP="00096A07">
      <w:r>
        <w:t>Un joueur possède également un nom et un prénom en varchar (50).</w:t>
      </w:r>
    </w:p>
    <w:p w:rsidR="00096A07" w:rsidRDefault="00096A07" w:rsidP="00096A07">
      <w:r>
        <w:t xml:space="preserve">Aucun de ses champs ne peut être nul. </w:t>
      </w:r>
    </w:p>
    <w:p w:rsidR="00096A07" w:rsidRDefault="00096A07" w:rsidP="00096A07">
      <w:proofErr w:type="spellStart"/>
      <w:proofErr w:type="gramStart"/>
      <w:r>
        <w:t>lastUpdate</w:t>
      </w:r>
      <w:proofErr w:type="spellEnd"/>
      <w:proofErr w:type="gramEnd"/>
      <w:r>
        <w:t xml:space="preserve"> est utilisé pour pouvoir faire un </w:t>
      </w:r>
      <w:r w:rsidR="00E97303">
        <w:t>suivi</w:t>
      </w:r>
      <w:r>
        <w:t xml:space="preserve">, il n’est pas prévu de </w:t>
      </w:r>
      <w:r w:rsidR="00E97303">
        <w:t xml:space="preserve">créer ou de </w:t>
      </w:r>
      <w:r>
        <w:t xml:space="preserve">modifier un </w:t>
      </w:r>
      <w:r>
        <w:t>joueur</w:t>
      </w:r>
    </w:p>
    <w:p w:rsidR="00096A07" w:rsidRPr="00096A07" w:rsidRDefault="00096A07" w:rsidP="00096A07"/>
    <w:p w:rsidR="00096A07" w:rsidRDefault="00096A07">
      <w:r>
        <w:br w:type="page"/>
      </w:r>
    </w:p>
    <w:p w:rsidR="00096A07" w:rsidRDefault="0056774C" w:rsidP="0056774C">
      <w:pPr>
        <w:pStyle w:val="Titre2"/>
      </w:pPr>
      <w:r>
        <w:lastRenderedPageBreak/>
        <w:t>Table Matchs</w:t>
      </w:r>
    </w:p>
    <w:p w:rsidR="0056774C" w:rsidRDefault="0056774C" w:rsidP="0056774C">
      <w:pPr>
        <w:jc w:val="center"/>
      </w:pPr>
      <w:r>
        <w:rPr>
          <w:noProof/>
        </w:rPr>
        <w:drawing>
          <wp:inline distT="0" distB="0" distL="0" distR="0">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1">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 xml:space="preserve">qui </w:t>
      </w:r>
      <w:r>
        <w:t xml:space="preserve">sont </w:t>
      </w:r>
      <w:r>
        <w:t>implémenté</w:t>
      </w:r>
      <w:r>
        <w:t>s</w:t>
      </w:r>
      <w:r>
        <w:t xml:space="preserve"> à la création de tout nouveau </w:t>
      </w:r>
      <w:r>
        <w:t>match.</w:t>
      </w:r>
    </w:p>
    <w:p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rsidR="00FD5014" w:rsidRDefault="00FD5014" w:rsidP="00FD5014">
      <w:r>
        <w:t xml:space="preserve">Aucun de ses champs ne peut être nul. </w:t>
      </w:r>
    </w:p>
    <w:p w:rsidR="00FD5014" w:rsidRDefault="00FD5014" w:rsidP="00FD5014">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 match des données plus récentes n’existent pas suite à un délai d’encodage.</w:t>
      </w:r>
    </w:p>
    <w:p w:rsidR="0026524E" w:rsidRPr="00DF0B7D" w:rsidRDefault="0026524E" w:rsidP="0026524E">
      <w:pPr>
        <w:rPr>
          <w:u w:val="single"/>
        </w:rPr>
      </w:pPr>
      <w:r w:rsidRPr="00DF0B7D">
        <w:rPr>
          <w:u w:val="single"/>
        </w:rPr>
        <w:t xml:space="preserve">Triggers : </w:t>
      </w:r>
    </w:p>
    <w:p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rsidR="00EA1151" w:rsidRPr="00E14FA3"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rsidR="00E14FA3" w:rsidRPr="00E14FA3" w:rsidRDefault="00E14FA3" w:rsidP="00E14FA3">
      <w:pPr>
        <w:rPr>
          <w:u w:val="single"/>
        </w:rPr>
      </w:pPr>
      <w:r w:rsidRPr="00E14FA3">
        <w:rPr>
          <w:u w:val="single"/>
        </w:rPr>
        <w:t>Procédures stockées :</w:t>
      </w:r>
    </w:p>
    <w:p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rsidR="00E14FA3" w:rsidRPr="00232E55"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rsidR="0056774C" w:rsidRDefault="0056774C">
      <w:r>
        <w:br w:type="page"/>
      </w:r>
    </w:p>
    <w:p w:rsidR="0056774C" w:rsidRDefault="004D6759" w:rsidP="004D6759">
      <w:pPr>
        <w:pStyle w:val="Titre2"/>
      </w:pPr>
      <w:r>
        <w:lastRenderedPageBreak/>
        <w:t xml:space="preserve">Table </w:t>
      </w:r>
      <w:proofErr w:type="spellStart"/>
      <w:r>
        <w:t>CartonsRougesHistory</w:t>
      </w:r>
      <w:proofErr w:type="spellEnd"/>
    </w:p>
    <w:p w:rsidR="00AA6C5D" w:rsidRDefault="004D6759" w:rsidP="004D6759">
      <w:pPr>
        <w:jc w:val="center"/>
      </w:pPr>
      <w:r>
        <w:rPr>
          <w:noProof/>
        </w:rPr>
        <w:drawing>
          <wp:inline distT="0" distB="0" distL="0" distR="0">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2">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w:t>
      </w:r>
      <w:r>
        <w:t xml:space="preserve"> carton rouge</w:t>
      </w:r>
      <w:r>
        <w:t xml:space="preserve">. </w:t>
      </w:r>
    </w:p>
    <w:p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rsidR="000F28F7" w:rsidRDefault="000F28F7" w:rsidP="004D6759">
      <w:proofErr w:type="spellStart"/>
      <w:proofErr w:type="gramStart"/>
      <w:r>
        <w:t>minuteRecu</w:t>
      </w:r>
      <w:proofErr w:type="spellEnd"/>
      <w:proofErr w:type="gramEnd"/>
      <w:r>
        <w:t xml:space="preserve"> doit être inclus entre 0 et 110 (sans prolongations un match dure 90 minutes)</w:t>
      </w:r>
    </w:p>
    <w:p w:rsidR="004D6759" w:rsidRDefault="004D6759" w:rsidP="004D6759">
      <w:r>
        <w:t xml:space="preserve">Aucun de ses champs ne peut être nul. </w:t>
      </w:r>
    </w:p>
    <w:p w:rsidR="008E3DE1" w:rsidRDefault="008E3DE1" w:rsidP="000F28F7">
      <w:pPr>
        <w:rPr>
          <w:highlight w:val="yellow"/>
        </w:rPr>
      </w:pPr>
      <w:r>
        <w:rPr>
          <w:highlight w:val="yellow"/>
        </w:rPr>
        <w:t>Un joueur ne peut recevoir qu’un carton rouge par match.</w:t>
      </w:r>
    </w:p>
    <w:p w:rsidR="000F28F7" w:rsidRDefault="000F28F7" w:rsidP="000F28F7">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rsidR="008E3DE1" w:rsidRPr="00DF0B7D" w:rsidRDefault="008E3DE1" w:rsidP="008E3DE1">
      <w:pPr>
        <w:rPr>
          <w:u w:val="single"/>
        </w:rPr>
      </w:pPr>
      <w:r w:rsidRPr="00DF0B7D">
        <w:rPr>
          <w:u w:val="single"/>
        </w:rPr>
        <w:t xml:space="preserve">Triggers : </w:t>
      </w:r>
    </w:p>
    <w:p w:rsidR="008E3DE1" w:rsidRPr="008E3DE1" w:rsidRDefault="008E3DE1" w:rsidP="008E3DE1">
      <w:pPr>
        <w:pStyle w:val="Paragraphedeliste"/>
        <w:numPr>
          <w:ilvl w:val="0"/>
          <w:numId w:val="4"/>
        </w:numPr>
        <w:rPr>
          <w:u w:val="single"/>
        </w:rPr>
      </w:pPr>
      <w:bookmarkStart w:id="0" w:name="_GoBack"/>
      <w:bookmarkEnd w:id="0"/>
    </w:p>
    <w:p w:rsidR="000F28F7" w:rsidRPr="00E14FA3" w:rsidRDefault="000F28F7" w:rsidP="000F28F7">
      <w:pPr>
        <w:rPr>
          <w:u w:val="single"/>
        </w:rPr>
      </w:pPr>
      <w:r w:rsidRPr="00E14FA3">
        <w:rPr>
          <w:u w:val="single"/>
        </w:rPr>
        <w:t>Procédures stockées :</w:t>
      </w:r>
    </w:p>
    <w:p w:rsidR="00AA6C5D" w:rsidRPr="000F28F7" w:rsidRDefault="000F28F7" w:rsidP="000F28F7">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Pr="00232E55">
        <w:rPr>
          <w:rFonts w:ascii="Consolas" w:hAnsi="Consolas" w:cs="Consolas"/>
          <w:color w:val="000000"/>
          <w:sz w:val="19"/>
          <w:szCs w:val="19"/>
        </w:rPr>
        <w:t>MatchManagement</w:t>
      </w:r>
      <w:r w:rsidRPr="00232E55">
        <w:rPr>
          <w:rFonts w:ascii="Consolas" w:hAnsi="Consolas" w:cs="Consolas"/>
          <w:color w:val="808080"/>
          <w:sz w:val="19"/>
          <w:szCs w:val="19"/>
        </w:rPr>
        <w:t>.</w:t>
      </w:r>
      <w:r>
        <w:rPr>
          <w:rFonts w:ascii="Consolas" w:hAnsi="Consolas" w:cs="Consolas"/>
          <w:color w:val="000000"/>
          <w:sz w:val="19"/>
          <w:szCs w:val="19"/>
        </w:rPr>
        <w:t>CartonsRougesHistory_Add</w:t>
      </w:r>
      <w:proofErr w:type="spellEnd"/>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joueurId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matchId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nombreSuspensionsRestantes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sidRPr="000F28F7">
        <w:rPr>
          <w:rFonts w:ascii="Consolas" w:hAnsi="Consolas" w:cs="Consolas"/>
          <w:color w:val="000000"/>
          <w:sz w:val="19"/>
          <w:szCs w:val="19"/>
        </w:rPr>
        <w:t>@</w:t>
      </w:r>
      <w:proofErr w:type="spellStart"/>
      <w:r w:rsidRPr="000F28F7">
        <w:rPr>
          <w:rFonts w:ascii="Consolas" w:hAnsi="Consolas" w:cs="Consolas"/>
          <w:color w:val="000000"/>
          <w:sz w:val="19"/>
          <w:szCs w:val="19"/>
        </w:rPr>
        <w:t>minuteRecue</w:t>
      </w:r>
      <w:proofErr w:type="spellEnd"/>
      <w:r w:rsidRPr="000F28F7">
        <w:rPr>
          <w:rFonts w:ascii="Consolas" w:hAnsi="Consolas" w:cs="Consolas"/>
          <w:color w:val="000000"/>
          <w:sz w:val="19"/>
          <w:szCs w:val="19"/>
        </w:rPr>
        <w:t xml:space="preserve"> </w:t>
      </w:r>
      <w:r w:rsidRPr="000F28F7">
        <w:rPr>
          <w:rFonts w:ascii="Consolas" w:hAnsi="Consolas" w:cs="Consolas"/>
          <w:color w:val="0000FF"/>
          <w:sz w:val="19"/>
          <w:szCs w:val="19"/>
        </w:rPr>
        <w:t>INT</w:t>
      </w:r>
      <w:r>
        <w:rPr>
          <w:rFonts w:ascii="Consolas" w:hAnsi="Consolas" w:cs="Consolas"/>
          <w:color w:val="0000FF"/>
          <w:sz w:val="19"/>
          <w:szCs w:val="19"/>
        </w:rPr>
        <w:t xml:space="preserve">) : </w:t>
      </w:r>
      <w:r w:rsidRPr="000F28F7">
        <w:rPr>
          <w:rFonts w:ascii="Consolas" w:hAnsi="Consolas" w:cs="Consolas"/>
          <w:color w:val="000000" w:themeColor="text1"/>
          <w:sz w:val="19"/>
          <w:szCs w:val="19"/>
        </w:rPr>
        <w:t xml:space="preserve">ajoute un carton rouge </w:t>
      </w:r>
      <w:r>
        <w:rPr>
          <w:rFonts w:ascii="Consolas" w:hAnsi="Consolas" w:cs="Consolas"/>
          <w:color w:val="000000" w:themeColor="text1"/>
          <w:sz w:val="19"/>
          <w:szCs w:val="19"/>
        </w:rPr>
        <w:t>à un joueur à condition qu’il n’en ait pas déjà reçu un dans le même match</w:t>
      </w:r>
    </w:p>
    <w:p w:rsidR="00AA6C5D" w:rsidRDefault="00AA6C5D">
      <w:r>
        <w:br w:type="page"/>
      </w:r>
    </w:p>
    <w:p w:rsidR="00AA6C5D" w:rsidRPr="009446AB" w:rsidRDefault="00AA6C5D" w:rsidP="009446AB"/>
    <w:p w:rsidR="004C5410" w:rsidRDefault="004C5410" w:rsidP="004C5410">
      <w:pPr>
        <w:pStyle w:val="Titre1"/>
      </w:pPr>
      <w:r>
        <w:t>Listes erreurs</w:t>
      </w:r>
    </w:p>
    <w:p w:rsidR="004C5410" w:rsidRPr="004C5410" w:rsidRDefault="004C5410" w:rsidP="004C5410"/>
    <w:tbl>
      <w:tblPr>
        <w:tblStyle w:val="Grilledutableau"/>
        <w:tblW w:w="0" w:type="auto"/>
        <w:tblLook w:val="04A0" w:firstRow="1" w:lastRow="0" w:firstColumn="1" w:lastColumn="0" w:noHBand="0" w:noVBand="1"/>
      </w:tblPr>
      <w:tblGrid>
        <w:gridCol w:w="3020"/>
        <w:gridCol w:w="3021"/>
        <w:gridCol w:w="3021"/>
      </w:tblGrid>
      <w:tr w:rsidR="004C5410" w:rsidTr="004C5410">
        <w:tc>
          <w:tcPr>
            <w:tcW w:w="3020" w:type="dxa"/>
          </w:tcPr>
          <w:p w:rsidR="004C5410" w:rsidRDefault="004C5410" w:rsidP="004C5410">
            <w:r>
              <w:t>Numéro</w:t>
            </w:r>
          </w:p>
        </w:tc>
        <w:tc>
          <w:tcPr>
            <w:tcW w:w="3021" w:type="dxa"/>
          </w:tcPr>
          <w:p w:rsidR="004C5410" w:rsidRDefault="004C5410" w:rsidP="004C5410">
            <w:r>
              <w:t>Message</w:t>
            </w:r>
          </w:p>
        </w:tc>
        <w:tc>
          <w:tcPr>
            <w:tcW w:w="3021" w:type="dxa"/>
          </w:tcPr>
          <w:p w:rsidR="004C5410" w:rsidRDefault="004C5410" w:rsidP="004C5410">
            <w:r>
              <w:t>État</w:t>
            </w:r>
          </w:p>
        </w:tc>
      </w:tr>
      <w:tr w:rsidR="004C5410" w:rsidTr="004C5410">
        <w:tc>
          <w:tcPr>
            <w:tcW w:w="3020" w:type="dxa"/>
          </w:tcPr>
          <w:p w:rsidR="004C5410" w:rsidRDefault="004C5410" w:rsidP="004C5410">
            <w:r>
              <w:t>50001</w:t>
            </w:r>
          </w:p>
        </w:tc>
        <w:tc>
          <w:tcPr>
            <w:tcW w:w="3021" w:type="dxa"/>
          </w:tcPr>
          <w:p w:rsidR="004C5410" w:rsidRDefault="004C5410" w:rsidP="004C5410">
            <w:r>
              <w:rPr>
                <w:rFonts w:ascii="Consolas" w:hAnsi="Consolas" w:cs="Consolas"/>
                <w:color w:val="FF0000"/>
                <w:sz w:val="19"/>
                <w:szCs w:val="19"/>
              </w:rPr>
              <w:t>Les années doivent être supérieures ou égales à 1900</w:t>
            </w:r>
          </w:p>
        </w:tc>
        <w:tc>
          <w:tcPr>
            <w:tcW w:w="3021" w:type="dxa"/>
          </w:tcPr>
          <w:p w:rsidR="004C5410" w:rsidRDefault="004C5410" w:rsidP="004C5410">
            <w:r>
              <w:t>1</w:t>
            </w:r>
          </w:p>
        </w:tc>
      </w:tr>
      <w:tr w:rsidR="004C5410" w:rsidTr="004C5410">
        <w:tc>
          <w:tcPr>
            <w:tcW w:w="3020" w:type="dxa"/>
          </w:tcPr>
          <w:p w:rsidR="004C5410" w:rsidRDefault="004C5410" w:rsidP="004C5410">
            <w:r>
              <w:t>50002</w:t>
            </w:r>
          </w:p>
        </w:tc>
        <w:tc>
          <w:tcPr>
            <w:tcW w:w="3021" w:type="dxa"/>
          </w:tcPr>
          <w:p w:rsidR="004C5410" w:rsidRDefault="004C5410" w:rsidP="004C5410">
            <w:r>
              <w:rPr>
                <w:rFonts w:ascii="Consolas" w:hAnsi="Consolas" w:cs="Consolas"/>
                <w:color w:val="FF0000"/>
                <w:sz w:val="19"/>
                <w:szCs w:val="19"/>
              </w:rPr>
              <w:t>Ce championnat existe déjà</w:t>
            </w:r>
          </w:p>
        </w:tc>
        <w:tc>
          <w:tcPr>
            <w:tcW w:w="3021" w:type="dxa"/>
          </w:tcPr>
          <w:p w:rsidR="004C5410" w:rsidRDefault="004C5410" w:rsidP="004C5410">
            <w:r>
              <w:t>2</w:t>
            </w:r>
          </w:p>
        </w:tc>
      </w:tr>
      <w:tr w:rsidR="004C5410" w:rsidTr="004C5410">
        <w:tc>
          <w:tcPr>
            <w:tcW w:w="3020" w:type="dxa"/>
          </w:tcPr>
          <w:p w:rsidR="004C5410" w:rsidRDefault="00EE78DD" w:rsidP="004C5410">
            <w:r>
              <w:t>50003</w:t>
            </w:r>
          </w:p>
        </w:tc>
        <w:tc>
          <w:tcPr>
            <w:tcW w:w="3021" w:type="dxa"/>
          </w:tcPr>
          <w:p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3021" w:type="dxa"/>
          </w:tcPr>
          <w:p w:rsidR="004C5410" w:rsidRDefault="005B6373" w:rsidP="004C5410">
            <w:r>
              <w:t>2</w:t>
            </w:r>
          </w:p>
        </w:tc>
      </w:tr>
      <w:tr w:rsidR="00EE78DD" w:rsidTr="004C5410">
        <w:tc>
          <w:tcPr>
            <w:tcW w:w="3020" w:type="dxa"/>
          </w:tcPr>
          <w:p w:rsidR="00EE78DD" w:rsidRDefault="00EE78DD" w:rsidP="004C5410">
            <w:r>
              <w:t>50004</w:t>
            </w:r>
          </w:p>
        </w:tc>
        <w:tc>
          <w:tcPr>
            <w:tcW w:w="3021" w:type="dxa"/>
          </w:tcPr>
          <w:p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3021" w:type="dxa"/>
          </w:tcPr>
          <w:p w:rsidR="00EE78DD" w:rsidRDefault="005B6373" w:rsidP="004C5410">
            <w:r>
              <w:t>3</w:t>
            </w:r>
          </w:p>
        </w:tc>
      </w:tr>
      <w:tr w:rsidR="005B6373" w:rsidTr="004C5410">
        <w:tc>
          <w:tcPr>
            <w:tcW w:w="3020" w:type="dxa"/>
          </w:tcPr>
          <w:p w:rsidR="005B6373" w:rsidRDefault="005B6373" w:rsidP="004C5410">
            <w:r>
              <w:t>50005</w:t>
            </w:r>
          </w:p>
        </w:tc>
        <w:tc>
          <w:tcPr>
            <w:tcW w:w="3021" w:type="dxa"/>
          </w:tcPr>
          <w:p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3021" w:type="dxa"/>
          </w:tcPr>
          <w:p w:rsidR="005B6373" w:rsidRDefault="005B6373" w:rsidP="004C5410">
            <w:r>
              <w:t>2</w:t>
            </w:r>
          </w:p>
        </w:tc>
      </w:tr>
      <w:tr w:rsidR="005B6373" w:rsidTr="004C5410">
        <w:tc>
          <w:tcPr>
            <w:tcW w:w="3020" w:type="dxa"/>
          </w:tcPr>
          <w:p w:rsidR="005B6373" w:rsidRDefault="005B6373" w:rsidP="004C5410">
            <w:r>
              <w:t>50006</w:t>
            </w:r>
          </w:p>
        </w:tc>
        <w:tc>
          <w:tcPr>
            <w:tcW w:w="3021" w:type="dxa"/>
          </w:tcPr>
          <w:p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3021" w:type="dxa"/>
          </w:tcPr>
          <w:p w:rsidR="005B6373" w:rsidRDefault="005B6373" w:rsidP="004C5410">
            <w:r>
              <w:t>2</w:t>
            </w:r>
          </w:p>
        </w:tc>
      </w:tr>
      <w:tr w:rsidR="005B6373" w:rsidTr="004C5410">
        <w:tc>
          <w:tcPr>
            <w:tcW w:w="3020" w:type="dxa"/>
          </w:tcPr>
          <w:p w:rsidR="005B6373" w:rsidRDefault="00A81708" w:rsidP="004C5410">
            <w:r>
              <w:t>50007</w:t>
            </w:r>
          </w:p>
        </w:tc>
        <w:tc>
          <w:tcPr>
            <w:tcW w:w="3021" w:type="dxa"/>
          </w:tcPr>
          <w:p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3021" w:type="dxa"/>
          </w:tcPr>
          <w:p w:rsidR="005B6373" w:rsidRDefault="00A81708" w:rsidP="004C5410">
            <w:r>
              <w:t>3</w:t>
            </w:r>
          </w:p>
        </w:tc>
      </w:tr>
      <w:tr w:rsidR="00A81708" w:rsidTr="004C5410">
        <w:tc>
          <w:tcPr>
            <w:tcW w:w="3020" w:type="dxa"/>
          </w:tcPr>
          <w:p w:rsidR="00A81708" w:rsidRDefault="006941F1" w:rsidP="004C5410">
            <w:r>
              <w:t>50008</w:t>
            </w:r>
          </w:p>
        </w:tc>
        <w:tc>
          <w:tcPr>
            <w:tcW w:w="3021" w:type="dxa"/>
          </w:tcPr>
          <w:p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w:t>
            </w:r>
            <w:r>
              <w:rPr>
                <w:rFonts w:ascii="Consolas" w:hAnsi="Consolas" w:cs="Consolas"/>
                <w:color w:val="FF0000"/>
                <w:sz w:val="19"/>
                <w:szCs w:val="19"/>
              </w:rPr>
              <w:t>’</w:t>
            </w:r>
            <w:r>
              <w:rPr>
                <w:rFonts w:ascii="Consolas" w:hAnsi="Consolas" w:cs="Consolas"/>
                <w:color w:val="FF0000"/>
                <w:sz w:val="19"/>
                <w:szCs w:val="19"/>
              </w:rPr>
              <w:t>existe pas</w:t>
            </w:r>
          </w:p>
        </w:tc>
        <w:tc>
          <w:tcPr>
            <w:tcW w:w="3021" w:type="dxa"/>
          </w:tcPr>
          <w:p w:rsidR="00A81708" w:rsidRDefault="006941F1" w:rsidP="004C5410">
            <w:r>
              <w:t>2</w:t>
            </w:r>
          </w:p>
        </w:tc>
      </w:tr>
      <w:tr w:rsidR="006941F1" w:rsidTr="004C5410">
        <w:tc>
          <w:tcPr>
            <w:tcW w:w="3020" w:type="dxa"/>
          </w:tcPr>
          <w:p w:rsidR="006941F1" w:rsidRDefault="006941F1" w:rsidP="004C5410">
            <w:r>
              <w:t>50009</w:t>
            </w:r>
          </w:p>
        </w:tc>
        <w:tc>
          <w:tcPr>
            <w:tcW w:w="3021" w:type="dxa"/>
          </w:tcPr>
          <w:p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3021" w:type="dxa"/>
          </w:tcPr>
          <w:p w:rsidR="006941F1" w:rsidRDefault="006941F1" w:rsidP="004C5410">
            <w:r>
              <w:t>3</w:t>
            </w:r>
          </w:p>
        </w:tc>
      </w:tr>
      <w:tr w:rsidR="00F5781A" w:rsidTr="004C5410">
        <w:tc>
          <w:tcPr>
            <w:tcW w:w="3020" w:type="dxa"/>
          </w:tcPr>
          <w:p w:rsidR="00F5781A" w:rsidRDefault="00F5781A" w:rsidP="004C5410">
            <w:r>
              <w:t>50010</w:t>
            </w:r>
          </w:p>
        </w:tc>
        <w:tc>
          <w:tcPr>
            <w:tcW w:w="3021" w:type="dxa"/>
          </w:tcPr>
          <w:p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3021" w:type="dxa"/>
          </w:tcPr>
          <w:p w:rsidR="00F5781A" w:rsidRDefault="0026524E" w:rsidP="004C5410">
            <w:r>
              <w:t>4</w:t>
            </w:r>
          </w:p>
        </w:tc>
      </w:tr>
      <w:tr w:rsidR="0026524E" w:rsidTr="004C5410">
        <w:tc>
          <w:tcPr>
            <w:tcW w:w="3020" w:type="dxa"/>
          </w:tcPr>
          <w:p w:rsidR="0026524E" w:rsidRDefault="0026524E" w:rsidP="004C5410">
            <w:r>
              <w:t>50011</w:t>
            </w:r>
          </w:p>
        </w:tc>
        <w:tc>
          <w:tcPr>
            <w:tcW w:w="3021" w:type="dxa"/>
          </w:tcPr>
          <w:p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3021" w:type="dxa"/>
          </w:tcPr>
          <w:p w:rsidR="0026524E" w:rsidRDefault="0026524E" w:rsidP="004C5410">
            <w:r>
              <w:t>4</w:t>
            </w:r>
          </w:p>
        </w:tc>
      </w:tr>
      <w:tr w:rsidR="00EA1151" w:rsidTr="004C5410">
        <w:tc>
          <w:tcPr>
            <w:tcW w:w="3020" w:type="dxa"/>
          </w:tcPr>
          <w:p w:rsidR="00EA1151" w:rsidRDefault="00EA1151" w:rsidP="004C5410">
            <w:r>
              <w:t>50012</w:t>
            </w:r>
          </w:p>
        </w:tc>
        <w:tc>
          <w:tcPr>
            <w:tcW w:w="3021" w:type="dxa"/>
          </w:tcPr>
          <w:p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3021" w:type="dxa"/>
          </w:tcPr>
          <w:p w:rsidR="00EA1151" w:rsidRDefault="00EA1151" w:rsidP="004C5410">
            <w:r>
              <w:t>4</w:t>
            </w:r>
          </w:p>
        </w:tc>
      </w:tr>
      <w:tr w:rsidR="00EA1151" w:rsidTr="004C5410">
        <w:tc>
          <w:tcPr>
            <w:tcW w:w="3020" w:type="dxa"/>
          </w:tcPr>
          <w:p w:rsidR="00EA1151" w:rsidRDefault="00EA1151" w:rsidP="004C5410">
            <w:r>
              <w:t>50013</w:t>
            </w:r>
          </w:p>
        </w:tc>
        <w:tc>
          <w:tcPr>
            <w:tcW w:w="3021" w:type="dxa"/>
          </w:tcPr>
          <w:p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3021" w:type="dxa"/>
          </w:tcPr>
          <w:p w:rsidR="00EA1151" w:rsidRDefault="00EA1151" w:rsidP="004C5410">
            <w:r>
              <w:t>5</w:t>
            </w:r>
          </w:p>
        </w:tc>
      </w:tr>
      <w:tr w:rsidR="004D6759" w:rsidTr="004C5410">
        <w:tc>
          <w:tcPr>
            <w:tcW w:w="3020" w:type="dxa"/>
          </w:tcPr>
          <w:p w:rsidR="004D6759" w:rsidRDefault="004D6759" w:rsidP="004C5410">
            <w:r>
              <w:t>50014</w:t>
            </w:r>
          </w:p>
        </w:tc>
        <w:tc>
          <w:tcPr>
            <w:tcW w:w="3021" w:type="dxa"/>
          </w:tcPr>
          <w:p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3021" w:type="dxa"/>
          </w:tcPr>
          <w:p w:rsidR="004D6759" w:rsidRDefault="004D6759" w:rsidP="004C5410">
            <w:r>
              <w:t>4</w:t>
            </w:r>
          </w:p>
        </w:tc>
      </w:tr>
    </w:tbl>
    <w:p w:rsidR="004C5410" w:rsidRDefault="004C5410" w:rsidP="004C5410"/>
    <w:p w:rsidR="004C5410" w:rsidRDefault="004C5410" w:rsidP="004C5410"/>
    <w:p w:rsidR="004C5410" w:rsidRDefault="004C5410" w:rsidP="004C5410">
      <w:pPr>
        <w:pStyle w:val="Titre1"/>
      </w:pPr>
      <w:r>
        <w:t>Schémas</w:t>
      </w:r>
    </w:p>
    <w:p w:rsidR="004C5410" w:rsidRDefault="004C5410" w:rsidP="004C5410">
      <w:proofErr w:type="spellStart"/>
      <w:r>
        <w:t>MatchManagement</w:t>
      </w:r>
      <w:proofErr w:type="spellEnd"/>
    </w:p>
    <w:p w:rsidR="004C5410" w:rsidRPr="004C5410" w:rsidRDefault="004C5410" w:rsidP="004C5410">
      <w:proofErr w:type="spellStart"/>
      <w:r>
        <w:t>BackEnd</w:t>
      </w:r>
      <w:proofErr w:type="spellEnd"/>
    </w:p>
    <w:p w:rsidR="004C5410" w:rsidRDefault="004C5410" w:rsidP="004C5410"/>
    <w:p w:rsidR="004C5410" w:rsidRPr="004C5410" w:rsidRDefault="004C5410" w:rsidP="004C5410"/>
    <w:sectPr w:rsidR="004C5410" w:rsidRPr="004C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210145"/>
    <w:multiLevelType w:val="hybridMultilevel"/>
    <w:tmpl w:val="A28081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E6416E8"/>
    <w:multiLevelType w:val="hybridMultilevel"/>
    <w:tmpl w:val="0D50FB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96A07"/>
    <w:rsid w:val="000F28F7"/>
    <w:rsid w:val="001A4B3D"/>
    <w:rsid w:val="00232E55"/>
    <w:rsid w:val="0026524E"/>
    <w:rsid w:val="004C5410"/>
    <w:rsid w:val="004D6759"/>
    <w:rsid w:val="0056774C"/>
    <w:rsid w:val="005B6373"/>
    <w:rsid w:val="005C5C60"/>
    <w:rsid w:val="00600C66"/>
    <w:rsid w:val="00661A15"/>
    <w:rsid w:val="006941F1"/>
    <w:rsid w:val="006D3978"/>
    <w:rsid w:val="008E3DE1"/>
    <w:rsid w:val="008F1057"/>
    <w:rsid w:val="009446AB"/>
    <w:rsid w:val="009943F5"/>
    <w:rsid w:val="00A81708"/>
    <w:rsid w:val="00AA6C5D"/>
    <w:rsid w:val="00C4659A"/>
    <w:rsid w:val="00C54B9E"/>
    <w:rsid w:val="00DF0B7D"/>
    <w:rsid w:val="00E14FA3"/>
    <w:rsid w:val="00E97303"/>
    <w:rsid w:val="00EA1151"/>
    <w:rsid w:val="00EC5159"/>
    <w:rsid w:val="00EE78DD"/>
    <w:rsid w:val="00F5781A"/>
    <w:rsid w:val="00FD50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EDEE"/>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96A07"/>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96A07"/>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6A07"/>
    <w:rPr>
      <w:caps/>
      <w:spacing w:val="15"/>
      <w:shd w:val="clear" w:color="auto" w:fill="D7E7F0" w:themeFill="accent1" w:themeFillTint="33"/>
    </w:rPr>
  </w:style>
  <w:style w:type="paragraph" w:styleId="Paragraphedeliste">
    <w:name w:val="List Paragraph"/>
    <w:basedOn w:val="Normal"/>
    <w:uiPriority w:val="34"/>
    <w:qFormat/>
    <w:rsid w:val="00661A15"/>
    <w:pPr>
      <w:ind w:left="720"/>
      <w:contextualSpacing/>
    </w:pPr>
  </w:style>
  <w:style w:type="character" w:customStyle="1" w:styleId="Titre1Car">
    <w:name w:val="Titre 1 Car"/>
    <w:basedOn w:val="Policepardfaut"/>
    <w:link w:val="Titre1"/>
    <w:uiPriority w:val="9"/>
    <w:rsid w:val="00096A07"/>
    <w:rPr>
      <w: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10</Pages>
  <Words>1261</Words>
  <Characters>6939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4</cp:revision>
  <dcterms:created xsi:type="dcterms:W3CDTF">2019-12-26T12:04:00Z</dcterms:created>
  <dcterms:modified xsi:type="dcterms:W3CDTF">2019-12-26T19:14:00Z</dcterms:modified>
</cp:coreProperties>
</file>