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C" w14:textId="27154C4A" w:rsidR="00483587" w:rsidRDefault="00483587" w:rsidP="00AD4A13">
      <w:pPr>
        <w:spacing w:line="480" w:lineRule="auto"/>
        <w:rPr>
          <w:rFonts w:ascii="Times New Roman" w:eastAsia="Times New Roman" w:hAnsi="Times New Roman" w:cs="Times New Roman"/>
          <w:sz w:val="24"/>
          <w:szCs w:val="24"/>
        </w:rPr>
      </w:pPr>
    </w:p>
    <w:p w14:paraId="771C6994" w14:textId="36FCF63E" w:rsidR="00AD4A13" w:rsidRDefault="00AD4A13" w:rsidP="00AD4A13">
      <w:pPr>
        <w:spacing w:line="480" w:lineRule="auto"/>
        <w:rPr>
          <w:rFonts w:ascii="Times New Roman" w:eastAsia="Times New Roman" w:hAnsi="Times New Roman" w:cs="Times New Roman"/>
          <w:sz w:val="24"/>
          <w:szCs w:val="24"/>
        </w:rPr>
      </w:pPr>
    </w:p>
    <w:p w14:paraId="217F703B" w14:textId="3D67C4D7" w:rsidR="00AD4A13" w:rsidRDefault="00AD4A13" w:rsidP="00AD4A13">
      <w:pPr>
        <w:spacing w:line="480" w:lineRule="auto"/>
        <w:rPr>
          <w:rFonts w:ascii="Times New Roman" w:eastAsia="Times New Roman" w:hAnsi="Times New Roman" w:cs="Times New Roman"/>
          <w:sz w:val="24"/>
          <w:szCs w:val="24"/>
        </w:rPr>
      </w:pPr>
    </w:p>
    <w:p w14:paraId="50F7427F" w14:textId="00664001" w:rsidR="00AD4A13" w:rsidRDefault="00AD4A13" w:rsidP="00AD4A13">
      <w:pPr>
        <w:spacing w:line="480" w:lineRule="auto"/>
        <w:rPr>
          <w:rFonts w:ascii="Times New Roman" w:eastAsia="Times New Roman" w:hAnsi="Times New Roman" w:cs="Times New Roman"/>
          <w:sz w:val="24"/>
          <w:szCs w:val="24"/>
        </w:rPr>
      </w:pPr>
    </w:p>
    <w:p w14:paraId="6DB2144B" w14:textId="77777777" w:rsidR="00AD4A13" w:rsidRDefault="00AD4A13" w:rsidP="00AD4A13">
      <w:pPr>
        <w:spacing w:line="480" w:lineRule="auto"/>
        <w:rPr>
          <w:rFonts w:ascii="Times New Roman" w:eastAsia="Times New Roman" w:hAnsi="Times New Roman" w:cs="Times New Roman"/>
          <w:sz w:val="24"/>
          <w:szCs w:val="24"/>
        </w:rPr>
      </w:pPr>
    </w:p>
    <w:p w14:paraId="0000000D" w14:textId="77777777" w:rsidR="00483587" w:rsidRPr="00AD4A13" w:rsidRDefault="002D27F7" w:rsidP="00AD4A13">
      <w:pPr>
        <w:spacing w:line="480" w:lineRule="auto"/>
        <w:jc w:val="center"/>
        <w:rPr>
          <w:rFonts w:ascii="Times New Roman" w:eastAsia="Times New Roman" w:hAnsi="Times New Roman" w:cs="Times New Roman"/>
          <w:sz w:val="24"/>
          <w:szCs w:val="24"/>
        </w:rPr>
      </w:pPr>
      <w:r w:rsidRPr="00AD4A13">
        <w:rPr>
          <w:rFonts w:ascii="Times New Roman" w:eastAsia="Times New Roman" w:hAnsi="Times New Roman" w:cs="Times New Roman"/>
          <w:sz w:val="24"/>
          <w:szCs w:val="24"/>
        </w:rPr>
        <w:t xml:space="preserve">External Testing Methods </w:t>
      </w:r>
    </w:p>
    <w:p w14:paraId="078BE3EB" w14:textId="77777777" w:rsidR="00AD4A13" w:rsidRPr="00AD4A13" w:rsidRDefault="00AD4A13" w:rsidP="00AD4A13">
      <w:pPr>
        <w:spacing w:line="480" w:lineRule="auto"/>
        <w:jc w:val="center"/>
        <w:rPr>
          <w:rFonts w:ascii="Times New Roman" w:hAnsi="Times New Roman" w:cs="Times New Roman"/>
          <w:sz w:val="24"/>
          <w:szCs w:val="24"/>
        </w:rPr>
      </w:pPr>
      <w:r w:rsidRPr="00AD4A13">
        <w:rPr>
          <w:rFonts w:ascii="Times New Roman" w:hAnsi="Times New Roman" w:cs="Times New Roman"/>
          <w:sz w:val="24"/>
          <w:szCs w:val="24"/>
        </w:rPr>
        <w:t>Daniel DeGouveia</w:t>
      </w:r>
    </w:p>
    <w:p w14:paraId="1CB3532A" w14:textId="77777777" w:rsidR="00AD4A13" w:rsidRPr="00AD4A13" w:rsidRDefault="00AD4A13" w:rsidP="00AD4A13">
      <w:pPr>
        <w:spacing w:line="480" w:lineRule="auto"/>
        <w:jc w:val="center"/>
        <w:rPr>
          <w:rFonts w:ascii="Times New Roman" w:hAnsi="Times New Roman" w:cs="Times New Roman"/>
          <w:sz w:val="24"/>
          <w:szCs w:val="24"/>
        </w:rPr>
      </w:pPr>
      <w:r w:rsidRPr="00AD4A13">
        <w:rPr>
          <w:rFonts w:ascii="Times New Roman" w:hAnsi="Times New Roman" w:cs="Times New Roman"/>
          <w:sz w:val="24"/>
          <w:szCs w:val="24"/>
        </w:rPr>
        <w:t>Southern New Hampshire University</w:t>
      </w:r>
    </w:p>
    <w:p w14:paraId="268A2CDB" w14:textId="117B6481" w:rsidR="00AD4A13" w:rsidRPr="00AD4A13" w:rsidRDefault="00AD4A13" w:rsidP="00AD4A13">
      <w:pPr>
        <w:spacing w:line="480" w:lineRule="auto"/>
        <w:jc w:val="center"/>
        <w:rPr>
          <w:rFonts w:ascii="Times New Roman" w:hAnsi="Times New Roman" w:cs="Times New Roman"/>
          <w:sz w:val="24"/>
          <w:szCs w:val="24"/>
        </w:rPr>
      </w:pPr>
      <w:r w:rsidRPr="00AD4A13">
        <w:rPr>
          <w:rFonts w:ascii="Times New Roman" w:hAnsi="Times New Roman" w:cs="Times New Roman"/>
          <w:sz w:val="24"/>
          <w:szCs w:val="24"/>
        </w:rPr>
        <w:t>CS-405</w:t>
      </w:r>
      <w:r w:rsidR="007C4BF2">
        <w:rPr>
          <w:rFonts w:ascii="Times New Roman" w:hAnsi="Times New Roman" w:cs="Times New Roman"/>
          <w:sz w:val="24"/>
          <w:szCs w:val="24"/>
        </w:rPr>
        <w:t>bye</w:t>
      </w:r>
      <w:bookmarkStart w:id="0" w:name="_GoBack"/>
      <w:bookmarkEnd w:id="0"/>
    </w:p>
    <w:p w14:paraId="0165CCAB" w14:textId="2BDD7D75" w:rsidR="00AD4A13" w:rsidRDefault="00AD4A13">
      <w:pPr>
        <w:spacing w:line="480" w:lineRule="auto"/>
        <w:jc w:val="center"/>
        <w:rPr>
          <w:rFonts w:ascii="Times New Roman" w:eastAsia="Times New Roman" w:hAnsi="Times New Roman" w:cs="Times New Roman"/>
          <w:sz w:val="24"/>
          <w:szCs w:val="24"/>
        </w:rPr>
      </w:pPr>
    </w:p>
    <w:p w14:paraId="6B22B204" w14:textId="77777777" w:rsidR="00AD4A13" w:rsidRDefault="00AD4A13">
      <w:pPr>
        <w:spacing w:line="480" w:lineRule="auto"/>
        <w:jc w:val="center"/>
        <w:rPr>
          <w:rFonts w:ascii="Times New Roman" w:eastAsia="Times New Roman" w:hAnsi="Times New Roman" w:cs="Times New Roman"/>
          <w:sz w:val="24"/>
          <w:szCs w:val="24"/>
        </w:rPr>
      </w:pPr>
    </w:p>
    <w:p w14:paraId="00000017" w14:textId="19FF1DEF" w:rsidR="00483587" w:rsidRDefault="00AD4A13" w:rsidP="00AD4A1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0000019" w14:textId="77777777" w:rsidR="00483587" w:rsidRDefault="002D27F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Summary of Breach </w:t>
      </w:r>
    </w:p>
    <w:p w14:paraId="0000001A" w14:textId="2EAA596D" w:rsidR="00483587" w:rsidRDefault="002D27F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March 2017, Experian experienced a security breach where the personal data of </w:t>
      </w:r>
      <w:r w:rsidR="00AD4A13">
        <w:rPr>
          <w:rFonts w:ascii="Times New Roman" w:eastAsia="Times New Roman" w:hAnsi="Times New Roman" w:cs="Times New Roman"/>
          <w:sz w:val="24"/>
          <w:szCs w:val="24"/>
        </w:rPr>
        <w:t xml:space="preserve">millions of </w:t>
      </w:r>
      <w:r>
        <w:rPr>
          <w:rFonts w:ascii="Times New Roman" w:eastAsia="Times New Roman" w:hAnsi="Times New Roman" w:cs="Times New Roman"/>
          <w:sz w:val="24"/>
          <w:szCs w:val="24"/>
        </w:rPr>
        <w:t>clients was stolen. The personal data in this case comprised of people’s identities and their credit card information. This</w:t>
      </w:r>
      <w:r w:rsidR="008F77D5">
        <w:rPr>
          <w:rFonts w:ascii="Times New Roman" w:eastAsia="Times New Roman" w:hAnsi="Times New Roman" w:cs="Times New Roman"/>
          <w:sz w:val="24"/>
          <w:szCs w:val="24"/>
        </w:rPr>
        <w:t xml:space="preserve"> was a result of the company failing to follow security policies, keep software patched, and keep security certificates up to date</w:t>
      </w:r>
      <w:r>
        <w:rPr>
          <w:rFonts w:ascii="Times New Roman" w:eastAsia="Times New Roman" w:hAnsi="Times New Roman" w:cs="Times New Roman"/>
          <w:sz w:val="24"/>
          <w:szCs w:val="24"/>
        </w:rPr>
        <w:t xml:space="preserve">. </w:t>
      </w:r>
      <w:r w:rsidR="008F77D5">
        <w:rPr>
          <w:rFonts w:ascii="Times New Roman" w:eastAsia="Times New Roman" w:hAnsi="Times New Roman" w:cs="Times New Roman"/>
          <w:sz w:val="24"/>
          <w:szCs w:val="24"/>
        </w:rPr>
        <w:t>Once discovered, Experian failed to respond to the attack quickly.</w:t>
      </w:r>
      <w:r>
        <w:rPr>
          <w:rFonts w:ascii="Times New Roman" w:eastAsia="Times New Roman" w:hAnsi="Times New Roman" w:cs="Times New Roman"/>
          <w:sz w:val="24"/>
          <w:szCs w:val="24"/>
        </w:rPr>
        <w:t xml:space="preserve"> Further, the leadership of the organization was accused of corruption and their potential involvement in the breach. The hackers managed to get access to the company’s web portal and pull data through encrypted means without getting recognized. This breach went on for months without being detected by the security protocols installed in the company’s system. </w:t>
      </w:r>
    </w:p>
    <w:p w14:paraId="0000001C" w14:textId="1F78493C" w:rsidR="00483587" w:rsidRDefault="002D27F7" w:rsidP="00324FE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Encryption Strategies</w:t>
      </w:r>
    </w:p>
    <w:p w14:paraId="0000001D" w14:textId="320D9C84" w:rsidR="00483587" w:rsidRDefault="002D27F7">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Encryption is one of the most important security features since it protects a system from </w:t>
      </w:r>
      <w:r w:rsidR="00D420CC">
        <w:rPr>
          <w:rFonts w:ascii="Times New Roman" w:eastAsia="Times New Roman" w:hAnsi="Times New Roman" w:cs="Times New Roman"/>
          <w:sz w:val="24"/>
          <w:szCs w:val="24"/>
        </w:rPr>
        <w:t>malicious users accessing private data</w:t>
      </w:r>
      <w:r>
        <w:rPr>
          <w:rFonts w:ascii="Times New Roman" w:eastAsia="Times New Roman" w:hAnsi="Times New Roman" w:cs="Times New Roman"/>
          <w:sz w:val="24"/>
          <w:szCs w:val="24"/>
        </w:rPr>
        <w:t xml:space="preserve">. </w:t>
      </w:r>
      <w:r w:rsidR="00D420CC">
        <w:rPr>
          <w:rFonts w:ascii="Times New Roman" w:eastAsia="Times New Roman" w:hAnsi="Times New Roman" w:cs="Times New Roman"/>
          <w:sz w:val="24"/>
          <w:szCs w:val="24"/>
        </w:rPr>
        <w:t>There are multiple types of encryption that can be used to add protection to the data stored in the system</w:t>
      </w:r>
      <w:r>
        <w:rPr>
          <w:rFonts w:ascii="Times New Roman" w:eastAsia="Times New Roman" w:hAnsi="Times New Roman" w:cs="Times New Roman"/>
          <w:sz w:val="24"/>
          <w:szCs w:val="24"/>
        </w:rPr>
        <w:t xml:space="preserve">. </w:t>
      </w:r>
      <w:r w:rsidR="00D420CC">
        <w:rPr>
          <w:rFonts w:ascii="Times New Roman" w:eastAsia="Times New Roman" w:hAnsi="Times New Roman" w:cs="Times New Roman"/>
          <w:sz w:val="24"/>
          <w:szCs w:val="24"/>
        </w:rPr>
        <w:t>One example is</w:t>
      </w:r>
      <w:r>
        <w:rPr>
          <w:rFonts w:ascii="Times New Roman" w:eastAsia="Times New Roman" w:hAnsi="Times New Roman" w:cs="Times New Roman"/>
          <w:sz w:val="24"/>
          <w:szCs w:val="24"/>
        </w:rPr>
        <w:t xml:space="preserve"> symmetric encryptions</w:t>
      </w:r>
      <w:r w:rsidR="00D420C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420CC">
        <w:rPr>
          <w:rFonts w:ascii="Times New Roman" w:eastAsia="Times New Roman" w:hAnsi="Times New Roman" w:cs="Times New Roman"/>
          <w:sz w:val="24"/>
          <w:szCs w:val="24"/>
        </w:rPr>
        <w:t>this method</w:t>
      </w:r>
      <w:r>
        <w:rPr>
          <w:rFonts w:ascii="Times New Roman" w:eastAsia="Times New Roman" w:hAnsi="Times New Roman" w:cs="Times New Roman"/>
          <w:sz w:val="24"/>
          <w:szCs w:val="24"/>
        </w:rPr>
        <w:t xml:space="preserve"> use</w:t>
      </w:r>
      <w:r w:rsidR="00D420C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 single key for both encryption and decryption of data. This key is only made available to authorized personnel. </w:t>
      </w:r>
      <w:r w:rsidR="00D420CC">
        <w:rPr>
          <w:rFonts w:ascii="Times New Roman" w:eastAsia="Times New Roman" w:hAnsi="Times New Roman" w:cs="Times New Roman"/>
          <w:sz w:val="24"/>
          <w:szCs w:val="24"/>
        </w:rPr>
        <w:t xml:space="preserve">Another method is </w:t>
      </w:r>
      <w:r>
        <w:rPr>
          <w:rFonts w:ascii="Times New Roman" w:eastAsia="Times New Roman" w:hAnsi="Times New Roman" w:cs="Times New Roman"/>
          <w:sz w:val="24"/>
          <w:szCs w:val="24"/>
        </w:rPr>
        <w:t>asymmetric en</w:t>
      </w:r>
      <w:r w:rsidR="00845F5F">
        <w:rPr>
          <w:rFonts w:ascii="Times New Roman" w:eastAsia="Times New Roman" w:hAnsi="Times New Roman" w:cs="Times New Roman"/>
          <w:sz w:val="24"/>
          <w:szCs w:val="24"/>
        </w:rPr>
        <w:t>cryption that provides two keys</w:t>
      </w:r>
      <w:r w:rsidR="00D420CC">
        <w:rPr>
          <w:rFonts w:ascii="Times New Roman" w:eastAsia="Times New Roman" w:hAnsi="Times New Roman" w:cs="Times New Roman"/>
          <w:sz w:val="24"/>
          <w:szCs w:val="24"/>
        </w:rPr>
        <w:t xml:space="preserve">, </w:t>
      </w:r>
      <w:r w:rsidR="00845F5F">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ne that is shared with the public and one that belongs to the key generator. With these keys, a company </w:t>
      </w:r>
      <w:r w:rsidR="00D420CC">
        <w:rPr>
          <w:rFonts w:ascii="Times New Roman" w:eastAsia="Times New Roman" w:hAnsi="Times New Roman" w:cs="Times New Roman"/>
          <w:sz w:val="24"/>
          <w:szCs w:val="24"/>
        </w:rPr>
        <w:t>can use</w:t>
      </w:r>
      <w:r>
        <w:rPr>
          <w:rFonts w:ascii="Times New Roman" w:eastAsia="Times New Roman" w:hAnsi="Times New Roman" w:cs="Times New Roman"/>
          <w:sz w:val="24"/>
          <w:szCs w:val="24"/>
        </w:rPr>
        <w:t xml:space="preserve"> resources such as advanced encryption standards (AES), Rivest-Shamir-Adleman (RSA), Twofish, and triple data encryption standards (TrippleDES) (</w:t>
      </w:r>
      <w:r>
        <w:rPr>
          <w:rFonts w:ascii="Times New Roman" w:eastAsia="Times New Roman" w:hAnsi="Times New Roman" w:cs="Times New Roman"/>
          <w:color w:val="222222"/>
          <w:sz w:val="24"/>
          <w:szCs w:val="24"/>
          <w:highlight w:val="white"/>
        </w:rPr>
        <w:t>Gai et al., 2016)</w:t>
      </w:r>
      <w:r>
        <w:rPr>
          <w:rFonts w:ascii="Times New Roman" w:eastAsia="Times New Roman" w:hAnsi="Times New Roman" w:cs="Times New Roman"/>
          <w:sz w:val="24"/>
          <w:szCs w:val="24"/>
        </w:rPr>
        <w:t xml:space="preserve">. AES could be the best solution for the company since it requires a hacker to go through multiple steps before they can access data. It also provides encryption for data that is in rest and in transit. </w:t>
      </w:r>
    </w:p>
    <w:p w14:paraId="3226F066" w14:textId="77777777" w:rsidR="00D420CC" w:rsidRDefault="00D420CC" w:rsidP="00324FE1">
      <w:pPr>
        <w:spacing w:line="480" w:lineRule="auto"/>
        <w:jc w:val="center"/>
        <w:rPr>
          <w:rFonts w:ascii="Times New Roman" w:eastAsia="Times New Roman" w:hAnsi="Times New Roman" w:cs="Times New Roman"/>
          <w:b/>
          <w:sz w:val="24"/>
          <w:szCs w:val="24"/>
        </w:rPr>
      </w:pPr>
    </w:p>
    <w:p w14:paraId="0000001E" w14:textId="41213625" w:rsidR="00483587" w:rsidRDefault="002D27F7" w:rsidP="00324FE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AAA Framework</w:t>
      </w:r>
    </w:p>
    <w:p w14:paraId="0000001F" w14:textId="5999A7CE" w:rsidR="00483587" w:rsidRDefault="002D27F7">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use of AAA Framework would be essential in identifying security issues around people’s capacity to access the company’s intellectual property. T</w:t>
      </w:r>
      <w:r w:rsidR="00D420CC">
        <w:rPr>
          <w:rFonts w:ascii="Times New Roman" w:eastAsia="Times New Roman" w:hAnsi="Times New Roman" w:cs="Times New Roman"/>
          <w:sz w:val="24"/>
          <w:szCs w:val="24"/>
        </w:rPr>
        <w:t>he 3As stand for Authenticate, A</w:t>
      </w:r>
      <w:r>
        <w:rPr>
          <w:rFonts w:ascii="Times New Roman" w:eastAsia="Times New Roman" w:hAnsi="Times New Roman" w:cs="Times New Roman"/>
          <w:sz w:val="24"/>
          <w:szCs w:val="24"/>
        </w:rPr>
        <w:t xml:space="preserve">uthorize, and Account. With authentication, a system </w:t>
      </w:r>
      <w:r w:rsidR="00D420CC">
        <w:rPr>
          <w:rFonts w:ascii="Times New Roman" w:eastAsia="Times New Roman" w:hAnsi="Times New Roman" w:cs="Times New Roman"/>
          <w:sz w:val="24"/>
          <w:szCs w:val="24"/>
        </w:rPr>
        <w:t xml:space="preserve">identifies a person’s password and can also require </w:t>
      </w:r>
      <w:r>
        <w:rPr>
          <w:rFonts w:ascii="Times New Roman" w:eastAsia="Times New Roman" w:hAnsi="Times New Roman" w:cs="Times New Roman"/>
          <w:sz w:val="24"/>
          <w:szCs w:val="24"/>
        </w:rPr>
        <w:t xml:space="preserve">biometric tests, and access cards </w:t>
      </w:r>
      <w:r w:rsidR="00D420CC">
        <w:rPr>
          <w:rFonts w:ascii="Times New Roman" w:eastAsia="Times New Roman" w:hAnsi="Times New Roman" w:cs="Times New Roman"/>
          <w:sz w:val="24"/>
          <w:szCs w:val="24"/>
        </w:rPr>
        <w:t>to be</w:t>
      </w:r>
      <w:r>
        <w:rPr>
          <w:rFonts w:ascii="Times New Roman" w:eastAsia="Times New Roman" w:hAnsi="Times New Roman" w:cs="Times New Roman"/>
          <w:sz w:val="24"/>
          <w:szCs w:val="24"/>
        </w:rPr>
        <w:t xml:space="preserve"> provided</w:t>
      </w:r>
      <w:r w:rsidR="00D420CC">
        <w:rPr>
          <w:rFonts w:ascii="Times New Roman" w:eastAsia="Times New Roman" w:hAnsi="Times New Roman" w:cs="Times New Roman"/>
          <w:sz w:val="24"/>
          <w:szCs w:val="24"/>
        </w:rPr>
        <w:t xml:space="preserve"> to grant access</w:t>
      </w:r>
      <w:r>
        <w:rPr>
          <w:rFonts w:ascii="Times New Roman" w:eastAsia="Times New Roman" w:hAnsi="Times New Roman" w:cs="Times New Roman"/>
          <w:sz w:val="24"/>
          <w:szCs w:val="24"/>
        </w:rPr>
        <w:t xml:space="preserve">. In the case of mobile and web applications, a 2-factor authentication process is used to verify a person’s identity. Once a user has been identified, they are then provided authority to specific features. There are options such as Mandatory Access Control (MAC), role-based access control (RBAC), and discretionary access control (DAC). In the case of Experian, MAC and RBAC best fit the security needs of the company since only specific functions of the company provide access to a user’s credit information. For instance, if a client wants to make a transaction, this function is handled by the billing department. For this reason, only personnel in this department should have access to this information. Lastly, accounting identifies any logging and usage activities in a system. This function could be handled using Security Information and Event Management (SIEM) in Experian to ensure that everyone that has access to the system was authenticated correctly. This feature could have helped identify the data breach sooner. </w:t>
      </w:r>
    </w:p>
    <w:p w14:paraId="00000020" w14:textId="49D730A2" w:rsidR="00483587" w:rsidRDefault="002D27F7" w:rsidP="00324FE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Testing</w:t>
      </w:r>
    </w:p>
    <w:p w14:paraId="00000021" w14:textId="200346BB" w:rsidR="00483587" w:rsidRDefault="002D27F7">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unit testing used for the company will depend on the type of application and programing language used to build the system. For instance, if the company requires to counter problems in android applications, the best option would be J-Unit testing. The advantage of unit testing is that it helps with identifying if web apps, websites, and mobile applications perform as is required by functionalities. This fact ensures that there are no faulty functionalities in a system. For instance, before a person is given access to data in a client’s billing </w:t>
      </w:r>
      <w:r w:rsidR="00845F5F">
        <w:rPr>
          <w:rFonts w:ascii="Times New Roman" w:eastAsia="Times New Roman" w:hAnsi="Times New Roman" w:cs="Times New Roman"/>
          <w:sz w:val="24"/>
          <w:szCs w:val="24"/>
        </w:rPr>
        <w:t>information;</w:t>
      </w:r>
      <w:r>
        <w:rPr>
          <w:rFonts w:ascii="Times New Roman" w:eastAsia="Times New Roman" w:hAnsi="Times New Roman" w:cs="Times New Roman"/>
          <w:sz w:val="24"/>
          <w:szCs w:val="24"/>
        </w:rPr>
        <w:t xml:space="preserve"> they </w:t>
      </w:r>
      <w:r>
        <w:rPr>
          <w:rFonts w:ascii="Times New Roman" w:eastAsia="Times New Roman" w:hAnsi="Times New Roman" w:cs="Times New Roman"/>
          <w:sz w:val="24"/>
          <w:szCs w:val="24"/>
        </w:rPr>
        <w:lastRenderedPageBreak/>
        <w:t xml:space="preserve">have to provide different data in fields provided in the authentication form before they proceed to gain access to other aspects of the application. </w:t>
      </w:r>
    </w:p>
    <w:p w14:paraId="00000022" w14:textId="2D5C3245" w:rsidR="00483587" w:rsidRPr="00D420CC" w:rsidRDefault="00D420CC" w:rsidP="00D420CC">
      <w:pPr>
        <w:spacing w:line="480" w:lineRule="auto"/>
        <w:jc w:val="center"/>
        <w:rPr>
          <w:rFonts w:ascii="Times New Roman" w:eastAsia="Times New Roman" w:hAnsi="Times New Roman" w:cs="Times New Roman"/>
          <w:b/>
          <w:sz w:val="24"/>
          <w:szCs w:val="24"/>
        </w:rPr>
      </w:pPr>
      <w:r w:rsidRPr="00D420CC">
        <w:rPr>
          <w:rFonts w:ascii="Times New Roman" w:eastAsia="Times New Roman" w:hAnsi="Times New Roman" w:cs="Times New Roman"/>
          <w:b/>
          <w:sz w:val="24"/>
          <w:szCs w:val="24"/>
        </w:rPr>
        <w:t>Conclusion</w:t>
      </w:r>
    </w:p>
    <w:p w14:paraId="173559FD" w14:textId="2CD8A20E" w:rsidR="00324FE1" w:rsidRDefault="00D420CC" w:rsidP="00316BB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Ultimately the data breach could have been avoided if Experian was following a security policy. The details that have been laid out in this plan can help prevent attacks and protect data by using secure coding best practices. Implementing strict rules for encryption</w:t>
      </w:r>
      <w:r w:rsidR="00316BBD">
        <w:rPr>
          <w:rFonts w:ascii="Times New Roman" w:eastAsia="Times New Roman" w:hAnsi="Times New Roman" w:cs="Times New Roman"/>
          <w:sz w:val="24"/>
          <w:szCs w:val="24"/>
        </w:rPr>
        <w:t xml:space="preserve"> such as </w:t>
      </w:r>
      <w:r w:rsidR="00316BBD">
        <w:rPr>
          <w:rFonts w:ascii="Times New Roman" w:eastAsia="Times New Roman" w:hAnsi="Times New Roman" w:cs="Times New Roman"/>
          <w:sz w:val="24"/>
          <w:szCs w:val="24"/>
        </w:rPr>
        <w:t>AES</w:t>
      </w:r>
      <w:r w:rsidR="00316BBD">
        <w:rPr>
          <w:rFonts w:ascii="Times New Roman" w:eastAsia="Times New Roman" w:hAnsi="Times New Roman" w:cs="Times New Roman"/>
          <w:sz w:val="24"/>
          <w:szCs w:val="24"/>
        </w:rPr>
        <w:t>, using AAA framework, and implementing J-Unit testing will help ensure that data will be secured and there will be limited risk and vulnerabilities in the system. Overall, security should be thought of as a priority and not an afterthought.</w:t>
      </w:r>
    </w:p>
    <w:p w14:paraId="0DCDB7B9" w14:textId="6F3AF69B" w:rsidR="00316BBD" w:rsidRDefault="00316BBD" w:rsidP="00316BBD">
      <w:pPr>
        <w:spacing w:line="480" w:lineRule="auto"/>
        <w:rPr>
          <w:rFonts w:ascii="Times New Roman" w:eastAsia="Times New Roman" w:hAnsi="Times New Roman" w:cs="Times New Roman"/>
          <w:sz w:val="24"/>
          <w:szCs w:val="24"/>
        </w:rPr>
      </w:pPr>
    </w:p>
    <w:p w14:paraId="441394C4" w14:textId="521C5E6D" w:rsidR="00316BBD" w:rsidRDefault="00316BB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55F615A" w14:textId="77777777" w:rsidR="00316BBD" w:rsidRDefault="00316BBD" w:rsidP="00316BBD">
      <w:pPr>
        <w:spacing w:line="480" w:lineRule="auto"/>
        <w:rPr>
          <w:rFonts w:ascii="Times New Roman" w:eastAsia="Times New Roman" w:hAnsi="Times New Roman" w:cs="Times New Roman"/>
          <w:sz w:val="24"/>
          <w:szCs w:val="24"/>
        </w:rPr>
      </w:pPr>
    </w:p>
    <w:p w14:paraId="00000023" w14:textId="2284D6A3" w:rsidR="00483587" w:rsidRPr="00324FE1" w:rsidRDefault="002D27F7" w:rsidP="00324FE1">
      <w:pPr>
        <w:spacing w:line="480" w:lineRule="auto"/>
        <w:jc w:val="center"/>
        <w:rPr>
          <w:rFonts w:ascii="Times New Roman" w:eastAsia="Times New Roman" w:hAnsi="Times New Roman" w:cs="Times New Roman"/>
          <w:b/>
          <w:sz w:val="24"/>
          <w:szCs w:val="24"/>
        </w:rPr>
      </w:pPr>
      <w:r w:rsidRPr="00324FE1">
        <w:rPr>
          <w:rFonts w:ascii="Times New Roman" w:eastAsia="Times New Roman" w:hAnsi="Times New Roman" w:cs="Times New Roman"/>
          <w:b/>
          <w:sz w:val="24"/>
          <w:szCs w:val="24"/>
        </w:rPr>
        <w:t>References</w:t>
      </w:r>
    </w:p>
    <w:p w14:paraId="00000024" w14:textId="77777777" w:rsidR="00483587" w:rsidRDefault="002D27F7">
      <w:pPr>
        <w:spacing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Gai, K., Qiu, M., Zhao, H., &amp; Xiong, J. (2016, June). Privacy-aware adaptive data encryption strategy of big data in cloud computing. In </w:t>
      </w:r>
      <w:r>
        <w:rPr>
          <w:rFonts w:ascii="Times New Roman" w:eastAsia="Times New Roman" w:hAnsi="Times New Roman" w:cs="Times New Roman"/>
          <w:i/>
          <w:color w:val="222222"/>
          <w:sz w:val="24"/>
          <w:szCs w:val="24"/>
          <w:highlight w:val="white"/>
        </w:rPr>
        <w:t>2016 IEEE 3rd International Conference on Cyber Security and Cloud Computing (CSCloud)</w:t>
      </w:r>
      <w:r>
        <w:rPr>
          <w:rFonts w:ascii="Times New Roman" w:eastAsia="Times New Roman" w:hAnsi="Times New Roman" w:cs="Times New Roman"/>
          <w:color w:val="222222"/>
          <w:sz w:val="24"/>
          <w:szCs w:val="24"/>
          <w:highlight w:val="white"/>
        </w:rPr>
        <w:t xml:space="preserve"> (pp. 273-278). IEEE. </w:t>
      </w:r>
      <w:hyperlink r:id="rId6">
        <w:r>
          <w:rPr>
            <w:rFonts w:ascii="Times New Roman" w:eastAsia="Times New Roman" w:hAnsi="Times New Roman" w:cs="Times New Roman"/>
            <w:color w:val="1155CC"/>
            <w:sz w:val="24"/>
            <w:szCs w:val="24"/>
            <w:highlight w:val="white"/>
            <w:u w:val="single"/>
          </w:rPr>
          <w:t>https://ieeexplore.ieee.org/abstract/document/7545931</w:t>
        </w:r>
      </w:hyperlink>
      <w:r>
        <w:rPr>
          <w:rFonts w:ascii="Times New Roman" w:eastAsia="Times New Roman" w:hAnsi="Times New Roman" w:cs="Times New Roman"/>
          <w:color w:val="222222"/>
          <w:sz w:val="24"/>
          <w:szCs w:val="24"/>
          <w:highlight w:val="white"/>
        </w:rPr>
        <w:t xml:space="preserve"> </w:t>
      </w:r>
    </w:p>
    <w:p w14:paraId="00000025" w14:textId="77777777" w:rsidR="00483587" w:rsidRDefault="002D27F7">
      <w:pPr>
        <w:spacing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Bouganim, L., &amp; Pucheral, P. (2002, January). Chip-secured data access: Confidential data on untrusted servers. In </w:t>
      </w:r>
      <w:r>
        <w:rPr>
          <w:rFonts w:ascii="Times New Roman" w:eastAsia="Times New Roman" w:hAnsi="Times New Roman" w:cs="Times New Roman"/>
          <w:i/>
          <w:color w:val="222222"/>
          <w:sz w:val="24"/>
          <w:szCs w:val="24"/>
          <w:highlight w:val="white"/>
        </w:rPr>
        <w:t>VLDB'02: Proceedings of the 28th International Conference on Very Large Databases</w:t>
      </w:r>
      <w:r>
        <w:rPr>
          <w:rFonts w:ascii="Times New Roman" w:eastAsia="Times New Roman" w:hAnsi="Times New Roman" w:cs="Times New Roman"/>
          <w:color w:val="222222"/>
          <w:sz w:val="24"/>
          <w:szCs w:val="24"/>
          <w:highlight w:val="white"/>
        </w:rPr>
        <w:t xml:space="preserve"> (pp. 131-142). Morgan Kaufmann. </w:t>
      </w:r>
      <w:hyperlink r:id="rId7">
        <w:r>
          <w:rPr>
            <w:rFonts w:ascii="Times New Roman" w:eastAsia="Times New Roman" w:hAnsi="Times New Roman" w:cs="Times New Roman"/>
            <w:color w:val="1155CC"/>
            <w:sz w:val="24"/>
            <w:szCs w:val="24"/>
            <w:highlight w:val="white"/>
            <w:u w:val="single"/>
          </w:rPr>
          <w:t>https://www.sciencedirect.com/science/article/pii/B9781558608696500202</w:t>
        </w:r>
      </w:hyperlink>
      <w:r>
        <w:rPr>
          <w:rFonts w:ascii="Times New Roman" w:eastAsia="Times New Roman" w:hAnsi="Times New Roman" w:cs="Times New Roman"/>
          <w:color w:val="222222"/>
          <w:sz w:val="24"/>
          <w:szCs w:val="24"/>
          <w:highlight w:val="white"/>
        </w:rPr>
        <w:t xml:space="preserve"> </w:t>
      </w:r>
    </w:p>
    <w:p w14:paraId="00000026" w14:textId="77777777" w:rsidR="00483587" w:rsidRDefault="00483587">
      <w:pPr>
        <w:spacing w:line="480" w:lineRule="auto"/>
        <w:rPr>
          <w:rFonts w:ascii="Times New Roman" w:eastAsia="Times New Roman" w:hAnsi="Times New Roman" w:cs="Times New Roman"/>
          <w:sz w:val="24"/>
          <w:szCs w:val="24"/>
        </w:rPr>
      </w:pPr>
    </w:p>
    <w:sectPr w:rsidR="00483587">
      <w:headerReference w:type="default" r:id="rId8"/>
      <w:head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AA3E11" w14:textId="77777777" w:rsidR="00003695" w:rsidRDefault="00003695">
      <w:pPr>
        <w:spacing w:line="240" w:lineRule="auto"/>
      </w:pPr>
      <w:r>
        <w:separator/>
      </w:r>
    </w:p>
  </w:endnote>
  <w:endnote w:type="continuationSeparator" w:id="0">
    <w:p w14:paraId="397BC19F" w14:textId="77777777" w:rsidR="00003695" w:rsidRDefault="000036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39A129" w14:textId="77777777" w:rsidR="00003695" w:rsidRDefault="00003695">
      <w:pPr>
        <w:spacing w:line="240" w:lineRule="auto"/>
      </w:pPr>
      <w:r>
        <w:separator/>
      </w:r>
    </w:p>
  </w:footnote>
  <w:footnote w:type="continuationSeparator" w:id="0">
    <w:p w14:paraId="46FD453A" w14:textId="77777777" w:rsidR="00003695" w:rsidRDefault="000036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7" w14:textId="41373EE6" w:rsidR="00483587" w:rsidRDefault="002D27F7">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EXTERNAL TESTING METHODS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7C4BF2">
      <w:rPr>
        <w:rFonts w:ascii="Times New Roman" w:eastAsia="Times New Roman" w:hAnsi="Times New Roman" w:cs="Times New Roman"/>
        <w:noProof/>
        <w:sz w:val="24"/>
        <w:szCs w:val="24"/>
      </w:rPr>
      <w:t>5</w:t>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8" w14:textId="651861A0" w:rsidR="00483587" w:rsidRDefault="002D27F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Running Head: EXTERNAL TESTING METHODS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7C4BF2">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587"/>
    <w:rsid w:val="00003695"/>
    <w:rsid w:val="002D27F7"/>
    <w:rsid w:val="00316BBD"/>
    <w:rsid w:val="00324FE1"/>
    <w:rsid w:val="00483587"/>
    <w:rsid w:val="004D6993"/>
    <w:rsid w:val="007C4BF2"/>
    <w:rsid w:val="0080408E"/>
    <w:rsid w:val="00845F5F"/>
    <w:rsid w:val="008F77D5"/>
    <w:rsid w:val="00AD4A13"/>
    <w:rsid w:val="00D420CC"/>
    <w:rsid w:val="00EA2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F1556"/>
  <w15:docId w15:val="{E5F86C6B-D74D-49B3-91B2-4B459F12F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AD4A13"/>
    <w:pPr>
      <w:tabs>
        <w:tab w:val="center" w:pos="4680"/>
        <w:tab w:val="right" w:pos="9360"/>
      </w:tabs>
      <w:spacing w:line="240" w:lineRule="auto"/>
    </w:pPr>
  </w:style>
  <w:style w:type="character" w:customStyle="1" w:styleId="HeaderChar">
    <w:name w:val="Header Char"/>
    <w:basedOn w:val="DefaultParagraphFont"/>
    <w:link w:val="Header"/>
    <w:uiPriority w:val="99"/>
    <w:rsid w:val="00AD4A13"/>
  </w:style>
  <w:style w:type="paragraph" w:styleId="Footer">
    <w:name w:val="footer"/>
    <w:basedOn w:val="Normal"/>
    <w:link w:val="FooterChar"/>
    <w:uiPriority w:val="99"/>
    <w:unhideWhenUsed/>
    <w:rsid w:val="00AD4A13"/>
    <w:pPr>
      <w:tabs>
        <w:tab w:val="center" w:pos="4680"/>
        <w:tab w:val="right" w:pos="9360"/>
      </w:tabs>
      <w:spacing w:line="240" w:lineRule="auto"/>
    </w:pPr>
  </w:style>
  <w:style w:type="character" w:customStyle="1" w:styleId="FooterChar">
    <w:name w:val="Footer Char"/>
    <w:basedOn w:val="DefaultParagraphFont"/>
    <w:link w:val="Footer"/>
    <w:uiPriority w:val="99"/>
    <w:rsid w:val="00AD4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sciencedirect.com/science/article/pii/B978155860869650020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abstract/document/7545931"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15</cp:revision>
  <dcterms:created xsi:type="dcterms:W3CDTF">2021-04-14T20:22:00Z</dcterms:created>
  <dcterms:modified xsi:type="dcterms:W3CDTF">2021-04-14T20:31:00Z</dcterms:modified>
</cp:coreProperties>
</file>