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rFonts w:ascii="Inter" w:hAnsi="Inter"/>
          <w:b/>
          <w:color w:val="000000"/>
        </w:rPr>
        <w:t>Student Data Analysis</w:t>
      </w:r>
      <w:r>
        <w:br/>
      </w:r>
      <w:r>
        <w:rPr>
          <w:rFonts w:ascii="Inter" w:hAnsi="Inter"/>
          <w:b/>
          <w:color w:val="000000"/>
        </w:rPr>
        <w:t>TCE 486/586A</w:t>
      </w:r>
      <w:r>
        <w:br/>
      </w:r>
      <w:r>
        <w:rPr>
          <w:rFonts w:ascii="Inter" w:hAnsi="Inter"/>
          <w:b/>
          <w:color w:val="000000"/>
        </w:rPr>
        <w:t>Spring 2026 (Edwards)</w:t>
      </w:r>
      <w:r>
        <w:br/>
      </w:r>
      <w:r>
        <w:rPr>
          <w:rFonts w:ascii="Inter" w:hAnsi="Inter"/>
          <w:b/>
          <w:color w:val="000000"/>
        </w:rPr>
        <w:t>15 points possible</w:t>
      </w:r>
    </w:p>
    <w:bookmarkStart w:id="20" w:name="what-is-this-assignment-about"/>
    <w:p>
      <w:pPr>
        <w:pStyle w:val="Heading2"/>
      </w:pPr>
      <w:r>
        <w:rPr>
          <w:bCs/>
          <w:rFonts w:ascii="Inter" w:hAnsi="Inter"/>
          <w:b/>
          <w:color w:val="0F4761"/>
        </w:rPr>
        <w:t xml:space="preserve">1. What is this assignment about?</w:t>
      </w:r>
    </w:p>
    <w:p>
      <w:pPr>
        <w:pStyle w:val="FirstParagraph"/>
      </w:pPr>
      <w:r>
        <w:rPr>
          <w:rFonts w:ascii="Inter" w:hAnsi="Inter"/>
        </w:rPr>
        <w:t xml:space="preserve">You’ve chosen one lesson from your field experience to document and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revise deeply. Now it’s time to</w:t>
      </w:r>
      <w:r>
        <w:rPr>
          <w:rFonts w:ascii="Inter" w:hAnsi="Inter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look at student learning evidence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from that lesson.</w:t>
      </w:r>
    </w:p>
    <w:p>
      <w:pPr>
        <w:pStyle w:val="BodyText"/>
      </w:pPr>
      <w:r>
        <w:rPr>
          <w:rFonts w:ascii="Inter" w:hAnsi="Inter"/>
        </w:rPr>
        <w:t xml:space="preserve">This assignment asks you to collect and analyze</w:t>
      </w:r>
      <w:r>
        <w:rPr>
          <w:rFonts w:ascii="Inter" w:hAnsi="Inter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multiple forms of data</w:t>
      </w:r>
      <w:r>
        <w:rPr>
          <w:bCs/>
          <w:rFonts w:ascii="Inter" w:hAnsi="Inter"/>
          <w:b/>
          <w:color w:val="0F4761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from multiple students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(Written Work, Observational Data, Formative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Assessments, Discourse Data, Digital Work) to understand: - What did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students actually learn? - What misconceptions emerged? - What worked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for different learners? - What needs to change in your revision?</w:t>
      </w:r>
    </w:p>
    <w:p>
      <w:pPr>
        <w:pStyle w:val="BodyText"/>
      </w:pPr>
      <w:r>
        <w:rPr>
          <w:rFonts w:ascii="Inter" w:hAnsi="Inter"/>
        </w:rPr>
        <w:t xml:space="preserve">Real teachers use student work to make instructional decisions. This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assignment develops that professional skill.</w:t>
      </w:r>
    </w:p>
    <w:bookmarkEnd w:id="20"/>
    <w:bookmarkStart w:id="23" w:name="what-do-i-submit"/>
    <w:p>
      <w:pPr>
        <w:pStyle w:val="Heading2"/>
      </w:pPr>
      <w:r>
        <w:rPr>
          <w:bCs/>
          <w:rFonts w:ascii="Inter" w:hAnsi="Inter"/>
          <w:b/>
          <w:color w:val="0F4761"/>
        </w:rPr>
        <w:t xml:space="preserve">2. What do I submit?</w:t>
      </w:r>
    </w:p>
    <w:bookmarkStart w:id="21" w:name="part-1-student-work-samples-artifacts"/>
    <w:p>
      <w:pPr>
        <w:pStyle w:val="Heading3"/>
      </w:pPr>
      <w:r>
        <w:rPr>
          <w:bCs/>
          <w:rFonts w:ascii="Inter" w:hAnsi="Inter"/>
          <w:b/>
          <w:color w:val="0F4761"/>
        </w:rPr>
        <w:t xml:space="preserve">Part 1: Student Work Samples (Artifacts)</w:t>
      </w:r>
    </w:p>
    <w:p>
      <w:pPr>
        <w:pStyle w:val="FirstParagraph"/>
      </w:pPr>
      <w:r>
        <w:rPr>
          <w:rFonts w:ascii="Inter" w:hAnsi="Inter"/>
        </w:rPr>
        <w:t xml:space="preserve">Collect</w:t>
      </w:r>
      <w:r>
        <w:rPr>
          <w:rFonts w:ascii="Inter" w:hAnsi="Inter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at least 3 different forms of evidence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from your chosen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lesson.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Strategic Tip: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Think ahead to your revision focus. If you plan to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revise for ELL differentiation, collect data that shows how language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demands affected students. If you’re addressing misconceptions, focus on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evidence that reveals student thinking. Align your data collection with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what you’ll need to inform your revision.</w:t>
      </w:r>
    </w:p>
    <w:p>
      <w:pPr>
        <w:pStyle w:val="BodyText"/>
      </w:pPr>
      <w:r>
        <w:rPr>
          <w:rFonts w:ascii="Inter" w:hAnsi="Inter"/>
        </w:rPr>
        <w:t xml:space="preserve">Examples: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Written Work: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- Exit slips (3-5 students showing range of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understanding) - Worksheet/handout responses (highlighting key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questions) - Lab reports or investigation write-ups - Quick writes or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reflection prompts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Observational Data: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- Notes from circulating during group work (what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you heard, what you noticed) - Tally chart of student responses (who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answered, who was stuck) - Photographs of student work (whiteboards,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posters, models)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Formative Assessments: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- Quiz or check-for-understanding results -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Student self-assessment responses - Poll or survey results (e.g., Google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Forms, Kahoot data)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Discourse Data: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- Transcript of a student discussion (small group or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whole class) - Audio recording summary with key quotes - Video clip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observations (what students said/did)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Digital Work: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- Desmos activity screens showing student thinking -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PhET simulation data or screenshots - Digital notebook entries or shared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document contributions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Video/Audio of Your Teaching: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- Aim to audio or video record each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lesson you teach. At a minimum, record at least one lesson. - Why?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Watching yourself teach reveals things you can’t notice in the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moment—your pacing, your wait time, how you respond to student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answers, your physical presence in the room. It’s uncomfortable but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invaluable. - You don’t submit the recording, but you can reference what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you observe (e.g.,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“</w:t>
      </w:r>
      <w:r>
        <w:rPr>
          <w:rFonts w:ascii="Inter" w:hAnsi="Inter"/>
        </w:rPr>
        <w:t xml:space="preserve">At the 12:30 mark, I noticed I answered my own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question before students had time to think</w:t>
      </w:r>
      <w:r>
        <w:rPr>
          <w:rFonts w:ascii="Inter" w:hAnsi="Inter"/>
        </w:rPr>
        <w:t xml:space="preserve">”</w:t>
      </w:r>
      <w:r>
        <w:rPr>
          <w:rFonts w:ascii="Inter" w:hAnsi="Inter"/>
        </w:rPr>
        <w:t xml:space="preserve">). - Follow your school’s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policy on recording—get permission, blur faces if required.</w:t>
      </w:r>
    </w:p>
    <w:bookmarkEnd w:id="21"/>
    <w:bookmarkStart w:id="22" w:name="part-2-write-up-1-page"/>
    <w:p>
      <w:pPr>
        <w:pStyle w:val="Heading3"/>
      </w:pPr>
      <w:r>
        <w:rPr>
          <w:bCs/>
          <w:rFonts w:ascii="Inter" w:hAnsi="Inter"/>
          <w:b/>
          <w:color w:val="0F4761"/>
        </w:rPr>
        <w:t xml:space="preserve">Part 2: Write-Up (1 page)</w:t>
      </w:r>
    </w:p>
    <w:p>
      <w:pPr>
        <w:pStyle w:val="FirstParagraph"/>
      </w:pPr>
      <w:r>
        <w:rPr>
          <w:rFonts w:ascii="Inter" w:hAnsi="Inter"/>
        </w:rPr>
        <w:t xml:space="preserve">Write a brief analysis (1 page, ~300-400 words) that covers: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What I Collected (½ page):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- What forms of evidence did you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collect? - From how many students? - Why did you choose these particular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data forms? (How do they connect to your lesson objectives and potential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revision focus?)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What I’m Noticing (½ page):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- What patterns or surprises jumped out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in an initial skim? - What misconceptions or struggles are visible in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the data? - What are 2-3 possible revision directions based on what you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see?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Note: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You’ll dig deeper into this data during Weeks 10-12 when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you’re actively revising. For now, we want to make sure you collected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rich, usable data and did an initial scan.</w:t>
      </w:r>
    </w:p>
    <w:bookmarkEnd w:id="22"/>
    <w:bookmarkEnd w:id="23"/>
    <w:bookmarkStart w:id="24" w:name="how-will-this-be-graded"/>
    <w:p>
      <w:pPr>
        <w:pStyle w:val="Heading2"/>
      </w:pPr>
      <w:r>
        <w:rPr>
          <w:bCs/>
          <w:rFonts w:ascii="Inter" w:hAnsi="Inter"/>
          <w:b/>
          <w:color w:val="0F4761"/>
        </w:rPr>
        <w:t xml:space="preserve">3. How will this be graded?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140"/>
        <w:gridCol w:w="1605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Criterion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Points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What I’m Looking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Inter" w:hAnsi="Inter"/>
                <w:b/>
                <w:color w:val="0F4761"/>
              </w:rPr>
              <w:t xml:space="preserve">Data Form #1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Clear examples; reveals student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thinking/misconceptions; offers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revision opportunities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Inter" w:hAnsi="Inter"/>
                <w:b/>
                <w:color w:val="0F4761"/>
              </w:rPr>
              <w:t xml:space="preserve">Data Form #2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Clear examples; reveals student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thinking/misconceptions; offers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revision opportunities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Inter" w:hAnsi="Inter"/>
                <w:b/>
                <w:color w:val="0F4761"/>
              </w:rPr>
              <w:t xml:space="preserve">Data Form #3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Clear examples; reveals student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thinking/misconceptions; offers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revision opportunities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Inter" w:hAnsi="Inter"/>
                <w:b/>
                <w:color w:val="0F4761"/>
              </w:rPr>
              <w:t xml:space="preserve">Write-Up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Describes what was collected and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why; identifies patterns/surprises;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proposes 2-3 revision directions</w:t>
            </w:r>
          </w:p>
        </w:tc>
      </w:tr>
    </w:tbl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Note: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The grade is primarily about</w:t>
      </w:r>
      <w:r>
        <w:rPr>
          <w:rFonts w:ascii="Inter" w:hAnsi="Inter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data collection quality</w:t>
      </w:r>
      <w:r>
        <w:rPr>
          <w:rFonts w:ascii="Inter" w:hAnsi="Inter"/>
        </w:rPr>
        <w:t xml:space="preserve">, not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essay writing. Did you collect multiple forms of rich, usable evidence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that will inform your revision work?</w:t>
      </w:r>
    </w:p>
    <w:bookmarkEnd w:id="24"/>
    <w:bookmarkStart w:id="25" w:name="submission-guidelines"/>
    <w:p>
      <w:pPr>
        <w:pStyle w:val="Heading2"/>
      </w:pPr>
      <w:r>
        <w:rPr>
          <w:bCs/>
          <w:rFonts w:ascii="Inter" w:hAnsi="Inter"/>
          <w:b/>
          <w:color w:val="0F4761"/>
        </w:rPr>
        <w:t xml:space="preserve">4. Submission Guidelines</w:t>
      </w:r>
    </w:p>
    <w:p>
      <w:pPr>
        <w:numPr>
          <w:ilvl w:val="0"/>
          <w:numId w:val="1001"/>
        </w:numPr>
        <w:pStyle w:val="Compact"/>
      </w:pPr>
      <w:r>
        <w:rPr>
          <w:bCs/>
          <w:rFonts w:ascii="Inter" w:hAnsi="Inter"/>
          <w:b/>
          <w:color w:val="0F4761"/>
        </w:rPr>
        <w:t xml:space="preserve">Format: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Submit as ONE document (1-page write-up + student work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samples as appendix)</w:t>
      </w:r>
    </w:p>
    <w:p>
      <w:pPr>
        <w:numPr>
          <w:ilvl w:val="0"/>
          <w:numId w:val="1001"/>
        </w:numPr>
        <w:pStyle w:val="Compact"/>
      </w:pPr>
      <w:r>
        <w:rPr>
          <w:bCs/>
          <w:rFonts w:ascii="Inter" w:hAnsi="Inter"/>
          <w:b/>
          <w:color w:val="0F4761"/>
        </w:rPr>
        <w:t xml:space="preserve">What to submit: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1-page write-up + all data samples = probably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5-10 pages total depending on artifacts</w:t>
      </w:r>
    </w:p>
    <w:p>
      <w:pPr>
        <w:numPr>
          <w:ilvl w:val="0"/>
          <w:numId w:val="1001"/>
        </w:numPr>
        <w:pStyle w:val="Compact"/>
      </w:pPr>
      <w:r>
        <w:rPr>
          <w:bCs/>
          <w:rFonts w:ascii="Inter" w:hAnsi="Inter"/>
          <w:b/>
          <w:color w:val="0F4761"/>
        </w:rPr>
        <w:t xml:space="preserve">Student Work: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Include samples as appendix (photos/scans are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fine)</w:t>
      </w:r>
    </w:p>
    <w:p>
      <w:pPr>
        <w:numPr>
          <w:ilvl w:val="0"/>
          <w:numId w:val="1001"/>
        </w:numPr>
        <w:pStyle w:val="Compact"/>
      </w:pPr>
      <w:r>
        <w:rPr>
          <w:bCs/>
          <w:rFonts w:ascii="Inter" w:hAnsi="Inter"/>
          <w:b/>
          <w:color w:val="0F4761"/>
        </w:rPr>
        <w:t xml:space="preserve">Anonymity: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Refer to students by first name only or pseudonyms</w:t>
      </w:r>
    </w:p>
    <w:bookmarkEnd w:id="25"/>
    <w:bookmarkStart w:id="26" w:name="tips-for-success"/>
    <w:bookmarkEnd w:id="26"/>
    <w:bookmarkStart w:id="27" w:name="what-comes-next"/>
    <w:bookmarkEnd w:id="27"/>
    <w:sectPr>
      <w:pgMar w:top="720" w:bottom="720" w:left="720" w:right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2026-01-24T02:52:15Z</dcterms:created>
  <dcterms:modified xsi:type="dcterms:W3CDTF">2026-01-24T02:52:15Z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