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Teaching Identity Reflection</w:t>
      </w:r>
      <w:r>
        <w:t xml:space="preserve"> </w:t>
      </w:r>
      <w:r>
        <w:t xml:space="preserve">TCE 432A, Spring 2026 (Edwards)</w:t>
      </w:r>
      <w:r>
        <w:t xml:space="preserve"> </w:t>
      </w:r>
      <w:r>
        <w:t xml:space="preserve">15 points possible</w:t>
      </w:r>
    </w:p>
    <w:p>
      <w:pPr>
        <w:pStyle w:val="BodyText"/>
      </w:pPr>
      <w:r>
        <w:rPr>
          <w:b/>
          <w:bCs/>
        </w:rPr>
        <w:t xml:space="preserve">1. What is this all about?</w:t>
      </w:r>
    </w:p>
    <w:p>
      <w:pPr>
        <w:pStyle w:val="BodyText"/>
      </w:pPr>
      <w:r>
        <w:t xml:space="preserve">Before you step into the field, I want you to articulate who you want to be as a teacher. By putting your intentions into words early in the semester, you create a touchstone to return to throughout your teaching journey.</w:t>
      </w:r>
    </w:p>
    <w:p>
      <w:pPr>
        <w:pStyle w:val="BodyText"/>
      </w:pPr>
      <w:r>
        <w:t xml:space="preserve">This isn’t about having it all figured out. It’s about naming where you’re starting from.</w:t>
      </w:r>
    </w:p>
    <w:p>
      <w:pPr>
        <w:pStyle w:val="BodyText"/>
      </w:pPr>
      <w:r>
        <w:rPr>
          <w:b/>
          <w:bCs/>
        </w:rPr>
        <w:t xml:space="preserve">2. What do I need to do?</w:t>
      </w:r>
    </w:p>
    <w:p>
      <w:pPr>
        <w:pStyle w:val="BodyText"/>
      </w:pPr>
      <w:r>
        <w:t xml:space="preserve">Write a 1–2 page reflection responding to this prompt:</w:t>
      </w:r>
    </w:p>
    <w:p>
      <w:pPr>
        <w:pStyle w:val="BodyText"/>
      </w:pPr>
      <w:r>
        <w:rPr>
          <w:b/>
          <w:bCs/>
        </w:rPr>
        <w:t xml:space="preserve">“How I want students to describe my classroom by October.”</w:t>
      </w:r>
    </w:p>
    <w:p>
      <w:pPr>
        <w:pStyle w:val="BodyText"/>
      </w:pPr>
      <w:r>
        <w:t xml:space="preserve">Address the following:</w:t>
      </w:r>
    </w:p>
    <w:p>
      <w:pPr>
        <w:pStyle w:val="BodyText"/>
      </w:pPr>
      <w:r>
        <w:rPr>
          <w:b/>
          <w:bCs/>
        </w:rPr>
        <w:t xml:space="preserve">The Atmosphere</w:t>
      </w:r>
      <w:r>
        <w:t xml:space="preserve"> </w:t>
      </w:r>
      <w:r>
        <w:t xml:space="preserve">- What will students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when they walk into your classroom?</w:t>
      </w:r>
      <w:r>
        <w:t xml:space="preserve"> </w:t>
      </w:r>
      <w:r>
        <w:t xml:space="preserve">- How will you create that feeling?</w:t>
      </w:r>
    </w:p>
    <w:p>
      <w:pPr>
        <w:pStyle w:val="BodyText"/>
      </w:pPr>
      <w:r>
        <w:rPr>
          <w:b/>
          <w:bCs/>
        </w:rPr>
        <w:t xml:space="preserve">Your Role</w:t>
      </w:r>
      <w:r>
        <w:t xml:space="preserve"> </w:t>
      </w:r>
      <w:r>
        <w:t xml:space="preserve">- How do you see yourself as a teacher—facilitator, coach, expert, guide?</w:t>
      </w:r>
      <w:r>
        <w:t xml:space="preserve"> </w:t>
      </w:r>
      <w:r>
        <w:t xml:space="preserve">- What does that look like in practice?</w:t>
      </w:r>
    </w:p>
    <w:p>
      <w:pPr>
        <w:pStyle w:val="BodyText"/>
      </w:pPr>
      <w:r>
        <w:rPr>
          <w:b/>
          <w:bCs/>
        </w:rPr>
        <w:t xml:space="preserve">Student Experience</w:t>
      </w:r>
      <w:r>
        <w:t xml:space="preserve"> </w:t>
      </w:r>
      <w:r>
        <w:t xml:space="preserve">- What will students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in your classroom?</w:t>
      </w:r>
      <w:r>
        <w:t xml:space="preserve"> </w:t>
      </w:r>
      <w:r>
        <w:t xml:space="preserve">- What kinds of thinking and collaboration will you cultivate?</w:t>
      </w:r>
    </w:p>
    <w:p>
      <w:pPr>
        <w:pStyle w:val="BodyText"/>
      </w:pPr>
      <w:r>
        <w:rPr>
          <w:b/>
          <w:bCs/>
        </w:rPr>
        <w:t xml:space="preserve">Your Non-Negotiables</w:t>
      </w:r>
      <w:r>
        <w:t xml:space="preserve"> </w:t>
      </w:r>
      <w:r>
        <w:t xml:space="preserve">- What are 2–3 things you will absolutely insist on?</w:t>
      </w:r>
      <w:r>
        <w:t xml:space="preserve"> </w:t>
      </w:r>
      <w:r>
        <w:t xml:space="preserve">- Why do these matter to you?</w:t>
      </w:r>
    </w:p>
    <w:p>
      <w:pPr>
        <w:pStyle w:val="BodyText"/>
      </w:pPr>
      <w:r>
        <w:rPr>
          <w:b/>
          <w:bCs/>
        </w:rPr>
        <w:t xml:space="preserve">Connection to Readings</w:t>
      </w:r>
      <w:r>
        <w:t xml:space="preserve"> </w:t>
      </w:r>
      <w:r>
        <w:t xml:space="preserve">- Reference at least one idea from course readings (Boaler or Lockhart)</w:t>
      </w:r>
      <w:r>
        <w:t xml:space="preserve"> </w:t>
      </w:r>
      <w:r>
        <w:t xml:space="preserve">- How does that idea connect to your vision?</w:t>
      </w:r>
    </w:p>
    <w:p>
      <w:pPr>
        <w:pStyle w:val="BodyText"/>
      </w:pPr>
      <w:r>
        <w:rPr>
          <w:b/>
          <w:bCs/>
        </w:rPr>
        <w:t xml:space="preserve">3. How will my work be assessed? (15 pts)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Details/Specificity:</w:t>
            </w:r>
            <w:r>
              <w:t xml:space="preserve"> </w:t>
            </w:r>
            <w:r>
              <w:t xml:space="preserve">Paints a clear, vivid picture of your classroom—not vague platitudes but concrete details about atmosphere, your role, and student experience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Non-Negotiables:</w:t>
            </w:r>
            <w:r>
              <w:t xml:space="preserve"> </w:t>
            </w:r>
            <w:r>
              <w:t xml:space="preserve">Identifies 2–3 specific non-negotiables with reasoning that explains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these matter to you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to Readings:</w:t>
            </w:r>
            <w:r>
              <w:t xml:space="preserve"> </w:t>
            </w:r>
            <w:r>
              <w:t xml:space="preserve">Meaningfully connects your vision to at least one idea from course readings (Boaler or Lockhart)—not just name-dropping but genuine engagement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Submission</w:t>
      </w:r>
    </w:p>
    <w:p>
      <w:pPr>
        <w:pStyle w:val="BodyText"/>
      </w:pPr>
      <w:r>
        <w:t xml:space="preserve">Submit to Canvas by</w:t>
      </w:r>
      <w:r>
        <w:t xml:space="preserve"> </w:t>
      </w:r>
      <w:r>
        <w:rPr>
          <w:b/>
          <w:bCs/>
        </w:rPr>
        <w:t xml:space="preserve">Monday, February 2 at 11:59 PM</w:t>
      </w:r>
      <w:r>
        <w:t xml:space="preserve">:</w:t>
      </w:r>
    </w:p>
    <w:p>
      <w:pPr>
        <w:pStyle w:val="BodyText"/>
      </w:pPr>
      <w:r>
        <w:t xml:space="preserve">☐ Teaching Identity Reflection (PDF)</w:t>
      </w:r>
    </w:p>
    <w:p>
      <w:pPr>
        <w:pStyle w:val="BodyText"/>
      </w:pPr>
      <w:r>
        <w:rPr>
          <w:b/>
          <w:bCs/>
        </w:rPr>
        <w:t xml:space="preserve">Questions?</w:t>
      </w:r>
    </w:p>
    <w:p>
      <w:pPr>
        <w:pStyle w:val="BodyText"/>
      </w:pPr>
      <w:r>
        <w:t xml:space="preserve">Reach out to Dr. Edwards at michael.todd.edwards@gmail.com or stop by office hours.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2026-01-21T18:43:27Z</dcterms:created>
  <dcterms:modified xsi:type="dcterms:W3CDTF">2026-01-21T18:43:27Z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