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z227kkoncvtc" w:id="0"/>
      <w:bookmarkEnd w:id="0"/>
      <w:r w:rsidDel="00000000" w:rsidR="00000000" w:rsidRPr="00000000">
        <w:rPr>
          <w:rtl w:val="0"/>
        </w:rPr>
        <w:t xml:space="preserve">Share Your Team’s Progress</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We have a lot we can learn from each other, and this will be a way for teams to see what other teams are developing.</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This mid-process sharing document will not be the drafting space for you (that’s your team folder space), but rather the place to share what you have accomplished so far by February 23. Think of this sharing space here as if we were all together in a workshop room and reporting out on what we’ve been able to accomplish so far. So it’s okay if some of it is still in draft stage. You’re mid-process, so that makes sense it would be.</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On your team’s tab to the left in this document, please include the following:</w:t>
      </w:r>
    </w:p>
    <w:p w:rsidR="00000000" w:rsidDel="00000000" w:rsidP="00000000" w:rsidRDefault="00000000" w:rsidRPr="00000000" w14:paraId="00000008">
      <w:pPr>
        <w:numPr>
          <w:ilvl w:val="0"/>
          <w:numId w:val="1"/>
        </w:numPr>
        <w:ind w:left="720" w:hanging="360"/>
        <w:rPr>
          <w:sz w:val="28"/>
          <w:szCs w:val="28"/>
        </w:rPr>
      </w:pPr>
      <w:r w:rsidDel="00000000" w:rsidR="00000000" w:rsidRPr="00000000">
        <w:rPr>
          <w:sz w:val="28"/>
          <w:szCs w:val="28"/>
          <w:rtl w:val="0"/>
        </w:rPr>
        <w:t xml:space="preserve">A listing or brief description of the </w:t>
      </w:r>
      <w:r w:rsidDel="00000000" w:rsidR="00000000" w:rsidRPr="00000000">
        <w:rPr>
          <w:b w:val="1"/>
          <w:bCs w:val="1"/>
          <w:sz w:val="28"/>
          <w:szCs w:val="28"/>
          <w:rtl w:val="0"/>
        </w:rPr>
        <w:t xml:space="preserve">AI competencies (and/or emerging technology competencies)</w:t>
      </w:r>
      <w:r w:rsidDel="00000000" w:rsidR="00000000" w:rsidRPr="00000000">
        <w:rPr>
          <w:sz w:val="28"/>
          <w:szCs w:val="28"/>
          <w:rtl w:val="0"/>
        </w:rPr>
        <w:t xml:space="preserve"> you want your majors to develop</w:t>
      </w:r>
    </w:p>
    <w:p w:rsidR="00000000" w:rsidDel="00000000" w:rsidP="00000000" w:rsidRDefault="00000000" w:rsidRPr="00000000" w14:paraId="00000009">
      <w:pPr>
        <w:numPr>
          <w:ilvl w:val="0"/>
          <w:numId w:val="1"/>
        </w:numPr>
        <w:ind w:left="720" w:hanging="360"/>
        <w:rPr>
          <w:sz w:val="28"/>
          <w:szCs w:val="28"/>
        </w:rPr>
      </w:pPr>
      <w:r w:rsidDel="00000000" w:rsidR="00000000" w:rsidRPr="00000000">
        <w:rPr>
          <w:sz w:val="28"/>
          <w:szCs w:val="28"/>
          <w:rtl w:val="0"/>
        </w:rPr>
        <w:t xml:space="preserve">Your </w:t>
      </w:r>
      <w:r w:rsidDel="00000000" w:rsidR="00000000" w:rsidRPr="00000000">
        <w:rPr>
          <w:b w:val="1"/>
          <w:bCs w:val="1"/>
          <w:sz w:val="28"/>
          <w:szCs w:val="28"/>
          <w:rtl w:val="0"/>
        </w:rPr>
        <w:t xml:space="preserve">program outcomes</w:t>
      </w:r>
      <w:r w:rsidDel="00000000" w:rsidR="00000000" w:rsidRPr="00000000">
        <w:rPr>
          <w:sz w:val="28"/>
          <w:szCs w:val="28"/>
          <w:rtl w:val="0"/>
        </w:rPr>
        <w:t xml:space="preserve">, showing revisions to existing and/or new outcome(s) created in relation to AI competencies (or emerging technology competency, however you’re naming it) </w:t>
      </w:r>
    </w:p>
    <w:p w:rsidR="00000000" w:rsidDel="00000000" w:rsidP="00000000" w:rsidRDefault="00000000" w:rsidRPr="00000000" w14:paraId="0000000A">
      <w:pPr>
        <w:numPr>
          <w:ilvl w:val="0"/>
          <w:numId w:val="1"/>
        </w:numPr>
        <w:ind w:left="720" w:hanging="360"/>
        <w:rPr>
          <w:sz w:val="28"/>
          <w:szCs w:val="28"/>
        </w:rPr>
      </w:pPr>
      <w:r w:rsidDel="00000000" w:rsidR="00000000" w:rsidRPr="00000000">
        <w:rPr>
          <w:sz w:val="28"/>
          <w:szCs w:val="28"/>
          <w:rtl w:val="0"/>
        </w:rPr>
        <w:t xml:space="preserve">Your</w:t>
      </w:r>
      <w:r w:rsidDel="00000000" w:rsidR="00000000" w:rsidRPr="00000000">
        <w:rPr>
          <w:b w:val="1"/>
          <w:bCs w:val="1"/>
          <w:sz w:val="28"/>
          <w:szCs w:val="28"/>
          <w:rtl w:val="0"/>
        </w:rPr>
        <w:t xml:space="preserve"> mapping </w:t>
      </w:r>
      <w:r w:rsidDel="00000000" w:rsidR="00000000" w:rsidRPr="00000000">
        <w:rPr>
          <w:sz w:val="28"/>
          <w:szCs w:val="28"/>
          <w:rtl w:val="0"/>
        </w:rPr>
        <w:t xml:space="preserve">to showcase how you’re connecting student learning to the program curriculum so as to ensure that every student in the major will engage in courses that involve some aspect of your revised outcomes (Note: If you used a dynamic mapping system, screenshots will be fine.)</w:t>
      </w:r>
    </w:p>
    <w:p w:rsidR="00000000" w:rsidDel="00000000" w:rsidP="00000000" w:rsidRDefault="00000000" w:rsidRPr="00000000" w14:paraId="0000000B">
      <w:pPr>
        <w:numPr>
          <w:ilvl w:val="0"/>
          <w:numId w:val="1"/>
        </w:numPr>
        <w:ind w:left="720" w:hanging="360"/>
        <w:rPr>
          <w:sz w:val="28"/>
          <w:szCs w:val="28"/>
        </w:rPr>
      </w:pPr>
      <w:r w:rsidDel="00000000" w:rsidR="00000000" w:rsidRPr="00000000">
        <w:rPr>
          <w:sz w:val="28"/>
          <w:szCs w:val="28"/>
          <w:rtl w:val="0"/>
        </w:rPr>
        <w:t xml:space="preserve">Some </w:t>
      </w:r>
      <w:r w:rsidDel="00000000" w:rsidR="00000000" w:rsidRPr="00000000">
        <w:rPr>
          <w:b w:val="1"/>
          <w:bCs w:val="1"/>
          <w:sz w:val="28"/>
          <w:szCs w:val="28"/>
          <w:rtl w:val="0"/>
        </w:rPr>
        <w:t xml:space="preserve">examples of evidence of student learning</w:t>
      </w:r>
      <w:r w:rsidDel="00000000" w:rsidR="00000000" w:rsidRPr="00000000">
        <w:rPr>
          <w:sz w:val="28"/>
          <w:szCs w:val="28"/>
          <w:rtl w:val="0"/>
        </w:rPr>
        <w:t xml:space="preserve">:</w:t>
      </w:r>
      <w:r w:rsidDel="00000000" w:rsidR="00000000" w:rsidRPr="00000000">
        <w:rPr>
          <w:sz w:val="28"/>
          <w:szCs w:val="28"/>
          <w:rtl w:val="0"/>
        </w:rPr>
        <w:t xml:space="preserve"> that is, some discussion of particular activities/assignments/projects that students might engage in </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color w:val="cc0000"/>
          <w:sz w:val="28"/>
          <w:szCs w:val="28"/>
        </w:rPr>
      </w:pPr>
      <w:r w:rsidDel="00000000" w:rsidR="00000000" w:rsidRPr="00000000">
        <w:rPr>
          <w:i w:val="1"/>
          <w:iCs w:val="1"/>
          <w:color w:val="cc0000"/>
          <w:sz w:val="28"/>
          <w:szCs w:val="28"/>
          <w:rtl w:val="0"/>
        </w:rPr>
        <w:t xml:space="preserve">Navigation Note: To see document tabs if they are not showing, click on the icon to the left that looks like a bulleted list with the number 14 by it.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