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0" w:before="0" w:lineRule="auto"/>
        <w:rPr/>
      </w:pPr>
      <w:bookmarkStart w:colFirst="0" w:colLast="0" w:name="_itigism2558i" w:id="0"/>
      <w:bookmarkEnd w:id="0"/>
      <w:r w:rsidDel="00000000" w:rsidR="00000000" w:rsidRPr="00000000">
        <w:rPr>
          <w:rtl w:val="0"/>
        </w:rPr>
        <w:t xml:space="preserve">C-Past OSU (student teaching reflection/assessment)</w:t>
      </w:r>
    </w:p>
    <w:p w:rsidR="00000000" w:rsidDel="00000000" w:rsidP="00000000" w:rsidRDefault="00000000" w:rsidRPr="00000000" w14:paraId="00000002">
      <w:pPr>
        <w:pStyle w:val="Heading2"/>
        <w:keepNext w:val="0"/>
        <w:keepLines w:val="0"/>
        <w:spacing w:after="0" w:before="0" w:lineRule="auto"/>
        <w:rPr/>
      </w:pPr>
      <w:bookmarkStart w:colFirst="0" w:colLast="0" w:name="_kix3z14cq8uc" w:id="1"/>
      <w:bookmarkEnd w:id="1"/>
      <w:r w:rsidDel="00000000" w:rsidR="00000000" w:rsidRPr="00000000">
        <w:rPr>
          <w:rtl w:val="0"/>
        </w:rPr>
      </w:r>
    </w:p>
    <w:bookmarkStart w:colFirst="0" w:colLast="0" w:name="8duj3l5na7e9" w:id="2"/>
    <w:bookmarkEnd w:id="2"/>
    <w:p w:rsidR="00000000" w:rsidDel="00000000" w:rsidP="00000000" w:rsidRDefault="00000000" w:rsidRPr="00000000" w14:paraId="00000003">
      <w:pPr>
        <w:pStyle w:val="Heading2"/>
        <w:keepNext w:val="0"/>
        <w:keepLines w:val="0"/>
        <w:spacing w:after="0" w:before="0" w:lineRule="auto"/>
        <w:rPr>
          <w:b w:val="1"/>
          <w:bCs w:val="1"/>
        </w:rPr>
      </w:pPr>
      <w:bookmarkStart w:colFirst="0" w:colLast="0" w:name="_ns6o9to61d5m" w:id="3"/>
      <w:bookmarkEnd w:id="3"/>
      <w:r w:rsidDel="00000000" w:rsidR="00000000" w:rsidRPr="00000000">
        <w:rPr>
          <w:b w:val="1"/>
          <w:bCs w:val="1"/>
          <w:rtl w:val="0"/>
        </w:rPr>
        <w:t xml:space="preserve">AI / Emerging Technology Competencies</w:t>
      </w:r>
    </w:p>
    <w:p w:rsidR="00000000" w:rsidDel="00000000" w:rsidP="00000000" w:rsidRDefault="00000000" w:rsidRPr="00000000" w14:paraId="00000004">
      <w:pPr>
        <w:spacing w:after="240" w:before="0" w:lineRule="auto"/>
        <w:rPr/>
      </w:pPr>
      <w:r w:rsidDel="00000000" w:rsidR="00000000" w:rsidRPr="00000000">
        <w:rPr>
          <w:rtl w:val="0"/>
        </w:rPr>
        <w:t xml:space="preserve">We are not creating a separate AI literacy strand. Instead, we are expanding formative assessment practices to include generative AI and structured human analytic feedback.</w:t>
      </w:r>
    </w:p>
    <w:p w:rsidR="00000000" w:rsidDel="00000000" w:rsidP="00000000" w:rsidRDefault="00000000" w:rsidRPr="00000000" w14:paraId="00000005">
      <w:pPr>
        <w:spacing w:after="0" w:before="240" w:lineRule="auto"/>
        <w:rPr/>
      </w:pPr>
      <w:r w:rsidDel="00000000" w:rsidR="00000000" w:rsidRPr="00000000">
        <w:rPr>
          <w:rtl w:val="0"/>
        </w:rPr>
        <w:t xml:space="preserve">Emerging competencies:</w:t>
      </w:r>
    </w:p>
    <w:p w:rsidR="00000000" w:rsidDel="00000000" w:rsidP="00000000" w:rsidRDefault="00000000" w:rsidRPr="00000000" w14:paraId="00000006">
      <w:pPr>
        <w:numPr>
          <w:ilvl w:val="0"/>
          <w:numId w:val="7"/>
        </w:numPr>
        <w:spacing w:after="0" w:afterAutospacing="0" w:before="0" w:lineRule="auto"/>
        <w:ind w:left="720" w:hanging="360"/>
      </w:pPr>
      <w:r w:rsidDel="00000000" w:rsidR="00000000" w:rsidRPr="00000000">
        <w:rPr>
          <w:rtl w:val="0"/>
        </w:rPr>
        <w:t xml:space="preserve">Purposeful selection of analytic tools (AI or human) when interpreting student learning evidence.</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Critical evaluation of analytic feedback (identifying strengths, limits, and bias).</w:t>
      </w:r>
    </w:p>
    <w:p w:rsidR="00000000" w:rsidDel="00000000" w:rsidP="00000000" w:rsidRDefault="00000000" w:rsidRPr="00000000" w14:paraId="00000008">
      <w:pPr>
        <w:numPr>
          <w:ilvl w:val="0"/>
          <w:numId w:val="7"/>
        </w:numPr>
        <w:spacing w:after="200" w:before="0" w:lineRule="auto"/>
        <w:ind w:left="720" w:hanging="360"/>
      </w:pPr>
      <w:r w:rsidDel="00000000" w:rsidR="00000000" w:rsidRPr="00000000">
        <w:rPr>
          <w:rtl w:val="0"/>
        </w:rPr>
        <w:t xml:space="preserve">Justifying instructional decisions based on patterns in student work.</w:t>
      </w:r>
    </w:p>
    <w:p w:rsidR="00000000" w:rsidDel="00000000" w:rsidP="00000000" w:rsidRDefault="00000000" w:rsidRPr="00000000" w14:paraId="00000009">
      <w:pPr>
        <w:pStyle w:val="Heading2"/>
        <w:keepNext w:val="0"/>
        <w:keepLines w:val="0"/>
        <w:spacing w:after="0" w:before="0" w:lineRule="auto"/>
        <w:rPr>
          <w:b w:val="1"/>
          <w:bCs w:val="1"/>
        </w:rPr>
      </w:pPr>
      <w:bookmarkStart w:colFirst="0" w:colLast="0" w:name="_ylzvgfgpl1p9" w:id="4"/>
      <w:bookmarkEnd w:id="4"/>
      <w:r w:rsidDel="00000000" w:rsidR="00000000" w:rsidRPr="00000000">
        <w:rPr>
          <w:b w:val="1"/>
          <w:bCs w:val="1"/>
          <w:rtl w:val="0"/>
        </w:rPr>
        <w:t xml:space="preserve">Program Outcomes</w:t>
      </w:r>
    </w:p>
    <w:p w:rsidR="00000000" w:rsidDel="00000000" w:rsidP="00000000" w:rsidRDefault="00000000" w:rsidRPr="00000000" w14:paraId="0000000A">
      <w:pPr>
        <w:spacing w:after="0" w:before="0" w:lineRule="auto"/>
        <w:ind w:left="0" w:firstLine="0"/>
        <w:rPr>
          <w:b w:val="1"/>
          <w:bCs w:val="1"/>
        </w:rPr>
      </w:pPr>
      <w:commentRangeStart w:id="0"/>
      <w:r w:rsidDel="00000000" w:rsidR="00000000" w:rsidRPr="00000000">
        <w:rPr>
          <w:b w:val="1"/>
          <w:bCs w:val="1"/>
          <w:rtl w:val="0"/>
        </w:rPr>
        <w:t xml:space="preserve">Revised </w:t>
      </w:r>
      <w:r w:rsidDel="00000000" w:rsidR="00000000" w:rsidRPr="00000000">
        <w:rPr>
          <w:b w:val="1"/>
          <w:bCs w:val="1"/>
          <w:rtl w:val="0"/>
        </w:rPr>
        <w:t xml:space="preserve">Outcomes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C">
      <w:pPr>
        <w:numPr>
          <w:ilvl w:val="0"/>
          <w:numId w:val="1"/>
        </w:numPr>
        <w:spacing w:after="0" w:afterAutospacing="0" w:before="0" w:lineRule="auto"/>
        <w:ind w:left="720" w:hanging="360"/>
        <w:rPr>
          <w:u w:val="none"/>
        </w:rPr>
      </w:pPr>
      <w:r w:rsidDel="00000000" w:rsidR="00000000" w:rsidRPr="00000000">
        <w:rPr>
          <w:highlight w:val="yellow"/>
          <w:rtl w:val="0"/>
        </w:rPr>
        <w:t xml:space="preserve">Make instructional decisions using formative assessments </w:t>
      </w:r>
      <w:r w:rsidDel="00000000" w:rsidR="00000000" w:rsidRPr="00000000">
        <w:rPr>
          <w:b w:val="1"/>
          <w:bCs w:val="1"/>
          <w:highlight w:val="yellow"/>
          <w:rtl w:val="0"/>
        </w:rPr>
        <w:t xml:space="preserve">and appropriate technologies.</w:t>
      </w:r>
    </w:p>
    <w:p w:rsidR="00000000" w:rsidDel="00000000" w:rsidP="00000000" w:rsidRDefault="00000000" w:rsidRPr="00000000" w14:paraId="0000000D">
      <w:pPr>
        <w:numPr>
          <w:ilvl w:val="0"/>
          <w:numId w:val="1"/>
        </w:numPr>
        <w:spacing w:after="240" w:before="0" w:lineRule="auto"/>
        <w:ind w:left="720" w:hanging="360"/>
        <w:rPr>
          <w:u w:val="none"/>
        </w:rPr>
      </w:pPr>
      <w:r w:rsidDel="00000000" w:rsidR="00000000" w:rsidRPr="00000000">
        <w:rPr>
          <w:b w:val="0"/>
          <w:bCs w:val="0"/>
          <w:sz w:val="22"/>
          <w:szCs w:val="22"/>
          <w:highlight w:val="yellow"/>
          <w:rtl w:val="0"/>
        </w:rPr>
        <w:t xml:space="preserve">Analyze and apply existing research </w:t>
      </w:r>
      <w:r w:rsidDel="00000000" w:rsidR="00000000" w:rsidRPr="00000000">
        <w:rPr>
          <w:b w:val="1"/>
          <w:bCs w:val="1"/>
          <w:sz w:val="22"/>
          <w:szCs w:val="22"/>
          <w:highlight w:val="yellow"/>
          <w:rtl w:val="0"/>
        </w:rPr>
        <w:t xml:space="preserve">and technologies</w:t>
      </w:r>
      <w:r w:rsidDel="00000000" w:rsidR="00000000" w:rsidRPr="00000000">
        <w:rPr>
          <w:b w:val="0"/>
          <w:bCs w:val="0"/>
          <w:sz w:val="22"/>
          <w:szCs w:val="22"/>
          <w:highlight w:val="yellow"/>
          <w:rtl w:val="0"/>
        </w:rPr>
        <w:t xml:space="preserve"> in planning instruction.</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Implementation Update:</w:t>
        <w:br w:type="textWrapping"/>
      </w:r>
      <w:r w:rsidDel="00000000" w:rsidR="00000000" w:rsidRPr="00000000">
        <w:rPr>
          <w:rtl w:val="0"/>
        </w:rPr>
        <w:t xml:space="preserve">Students engage generative AI tools and/or structured human analytic partners as part of interpreting student learning evidence and justifying responsive instructional decisions. AI is positioned as a tool in service of instructional judgment—not as a separate learning goal.</w:t>
      </w:r>
    </w:p>
    <w:p w:rsidR="00000000" w:rsidDel="00000000" w:rsidP="00000000" w:rsidRDefault="00000000" w:rsidRPr="00000000" w14:paraId="0000000F">
      <w:pPr>
        <w:pStyle w:val="Heading2"/>
        <w:keepNext w:val="0"/>
        <w:keepLines w:val="0"/>
        <w:spacing w:before="0" w:lineRule="auto"/>
        <w:rPr>
          <w:rFonts w:ascii="Inter" w:cs="Inter" w:eastAsia="Inter" w:hAnsi="Inter"/>
          <w:b w:val="1"/>
          <w:bCs w:val="1"/>
          <w:sz w:val="28"/>
          <w:szCs w:val="28"/>
        </w:rPr>
      </w:pPr>
      <w:bookmarkStart w:colFirst="0" w:colLast="0" w:name="_nsl4w6vl17b7" w:id="5"/>
      <w:bookmarkEnd w:id="5"/>
      <w:r w:rsidDel="00000000" w:rsidR="00000000" w:rsidRPr="00000000">
        <w:rPr>
          <w:rtl w:val="0"/>
        </w:rPr>
        <w:t xml:space="preserve">Curriculum Mapping</w:t>
      </w:r>
      <w:r w:rsidDel="00000000" w:rsidR="00000000" w:rsidRPr="00000000">
        <w:rPr>
          <w:rtl w:val="0"/>
        </w:rPr>
      </w:r>
    </w:p>
    <w:p w:rsidR="00000000" w:rsidDel="00000000" w:rsidP="00000000" w:rsidRDefault="00000000" w:rsidRPr="00000000" w14:paraId="00000010">
      <w:pPr>
        <w:spacing w:after="0" w:before="0" w:lineRule="auto"/>
        <w:rPr>
          <w:b w:val="1"/>
          <w:bCs w:val="1"/>
        </w:rPr>
      </w:pPr>
      <w:r w:rsidDel="00000000" w:rsidR="00000000" w:rsidRPr="00000000">
        <w:rPr>
          <w:b w:val="1"/>
          <w:bCs w:val="1"/>
          <w:rtl w:val="0"/>
        </w:rPr>
        <w:t xml:space="preserve">TCE 191 – Foundations</w:t>
      </w:r>
    </w:p>
    <w:p w:rsidR="00000000" w:rsidDel="00000000" w:rsidP="00000000" w:rsidRDefault="00000000" w:rsidRPr="00000000" w14:paraId="00000011">
      <w:pPr>
        <w:numPr>
          <w:ilvl w:val="0"/>
          <w:numId w:val="4"/>
        </w:numPr>
        <w:spacing w:after="0" w:afterAutospacing="0" w:before="0" w:lineRule="auto"/>
        <w:ind w:left="720" w:hanging="360"/>
      </w:pPr>
      <w:r w:rsidDel="00000000" w:rsidR="00000000" w:rsidRPr="00000000">
        <w:rPr>
          <w:rtl w:val="0"/>
        </w:rPr>
        <w:t xml:space="preserve">Examine ethical, environmental, and equity implications of AI in schooling.</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Interrogate bias and the political dimensions of algorithmic analysis.</w:t>
      </w:r>
    </w:p>
    <w:p w:rsidR="00000000" w:rsidDel="00000000" w:rsidP="00000000" w:rsidRDefault="00000000" w:rsidRPr="00000000" w14:paraId="00000013">
      <w:pPr>
        <w:spacing w:after="0" w:before="240" w:lineRule="auto"/>
        <w:rPr>
          <w:b w:val="1"/>
          <w:bCs w:val="1"/>
        </w:rPr>
      </w:pPr>
      <w:r w:rsidDel="00000000" w:rsidR="00000000" w:rsidRPr="00000000">
        <w:rPr>
          <w:b w:val="1"/>
          <w:bCs w:val="1"/>
          <w:rtl w:val="0"/>
        </w:rPr>
        <w:t xml:space="preserve">TCE 454 – TESOL</w:t>
      </w:r>
    </w:p>
    <w:p w:rsidR="00000000" w:rsidDel="00000000" w:rsidP="00000000" w:rsidRDefault="00000000" w:rsidRPr="00000000" w14:paraId="00000014">
      <w:pPr>
        <w:numPr>
          <w:ilvl w:val="0"/>
          <w:numId w:val="2"/>
        </w:numPr>
        <w:spacing w:after="0" w:afterAutospacing="0" w:before="0" w:lineRule="auto"/>
        <w:ind w:left="720" w:hanging="360"/>
      </w:pPr>
      <w:r w:rsidDel="00000000" w:rsidR="00000000" w:rsidRPr="00000000">
        <w:rPr>
          <w:rtl w:val="0"/>
        </w:rPr>
        <w:t xml:space="preserve">Use AI (or human feedback) to analyze language demands in mathematics tasks.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Compare AI-generated scaffolds with human-designed supports.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Evaluate bias and limitations in language modeling.</w:t>
      </w:r>
    </w:p>
    <w:p w:rsidR="00000000" w:rsidDel="00000000" w:rsidP="00000000" w:rsidRDefault="00000000" w:rsidRPr="00000000" w14:paraId="00000017">
      <w:pPr>
        <w:spacing w:after="0" w:before="240" w:lineRule="auto"/>
        <w:rPr>
          <w:b w:val="1"/>
          <w:bCs w:val="1"/>
        </w:rPr>
      </w:pPr>
      <w:r w:rsidDel="00000000" w:rsidR="00000000" w:rsidRPr="00000000">
        <w:rPr>
          <w:b w:val="1"/>
          <w:bCs w:val="1"/>
          <w:rtl w:val="0"/>
        </w:rPr>
        <w:t xml:space="preserve">TCE 419A – Teaching Internship</w:t>
      </w:r>
    </w:p>
    <w:p w:rsidR="00000000" w:rsidDel="00000000" w:rsidP="00000000" w:rsidRDefault="00000000" w:rsidRPr="00000000" w14:paraId="00000018">
      <w:pPr>
        <w:numPr>
          <w:ilvl w:val="0"/>
          <w:numId w:val="5"/>
        </w:numPr>
        <w:spacing w:after="0" w:afterAutospacing="0" w:before="0" w:lineRule="auto"/>
        <w:ind w:left="720" w:hanging="360"/>
      </w:pPr>
      <w:r w:rsidDel="00000000" w:rsidR="00000000" w:rsidRPr="00000000">
        <w:rPr>
          <w:rtl w:val="0"/>
        </w:rPr>
        <w:t xml:space="preserve">Assessment Case Study assignment.</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Candidates analyze one learner’s trajectory across a unit of lessons (2-3 weeks of instruction).</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Candidates consult either: A generative AI tool (cloud or local), OR A faculty member, OR A practicing 7–12 teacher to construct learning materials that target the learner's instructional needs based on collected data / evidence.</w:t>
      </w:r>
    </w:p>
    <w:p w:rsidR="00000000" w:rsidDel="00000000" w:rsidP="00000000" w:rsidRDefault="00000000" w:rsidRPr="00000000" w14:paraId="0000001B">
      <w:pPr>
        <w:pStyle w:val="Heading2"/>
        <w:keepNext w:val="0"/>
        <w:keepLines w:val="0"/>
        <w:spacing w:before="280" w:lineRule="auto"/>
        <w:rPr/>
      </w:pPr>
      <w:bookmarkStart w:colFirst="0" w:colLast="0" w:name="_93lb7aaqfh4u" w:id="6"/>
      <w:bookmarkEnd w:id="6"/>
      <w:r w:rsidDel="00000000" w:rsidR="00000000" w:rsidRPr="00000000">
        <w:rPr>
          <w:rtl w:val="0"/>
        </w:rPr>
        <w:t xml:space="preserve">Developmental Progression</w:t>
      </w:r>
    </w:p>
    <w:tbl>
      <w:tblPr>
        <w:tblStyle w:val="Table1"/>
        <w:tblW w:w="10575.0" w:type="dxa"/>
        <w:jc w:val="left"/>
        <w:tblLayout w:type="fixed"/>
        <w:tblLook w:val="0600"/>
      </w:tblPr>
      <w:tblGrid>
        <w:gridCol w:w="2055"/>
        <w:gridCol w:w="1200"/>
        <w:gridCol w:w="7320"/>
        <w:tblGridChange w:id="0">
          <w:tblGrid>
            <w:gridCol w:w="2055"/>
            <w:gridCol w:w="1200"/>
            <w:gridCol w:w="732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C">
            <w:pPr>
              <w:pStyle w:val="Heading2"/>
              <w:keepNext w:val="0"/>
              <w:keepLines w:val="0"/>
              <w:spacing w:after="0" w:before="0" w:lineRule="auto"/>
              <w:jc w:val="left"/>
              <w:rPr>
                <w:sz w:val="22"/>
                <w:szCs w:val="22"/>
              </w:rPr>
            </w:pPr>
            <w:bookmarkStart w:colFirst="0" w:colLast="0" w:name="_hu0er9iks6ko" w:id="7"/>
            <w:bookmarkEnd w:id="7"/>
            <w:r w:rsidDel="00000000" w:rsidR="00000000" w:rsidRPr="00000000">
              <w:rPr>
                <w:sz w:val="22"/>
                <w:szCs w:val="22"/>
                <w:rtl w:val="0"/>
              </w:rPr>
              <w:t xml:space="preserve">Level</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D">
            <w:pPr>
              <w:pStyle w:val="Heading2"/>
              <w:keepNext w:val="0"/>
              <w:keepLines w:val="0"/>
              <w:spacing w:after="0" w:before="0" w:lineRule="auto"/>
              <w:jc w:val="left"/>
              <w:rPr>
                <w:sz w:val="22"/>
                <w:szCs w:val="22"/>
              </w:rPr>
            </w:pPr>
            <w:bookmarkStart w:colFirst="0" w:colLast="0" w:name="_hu0er9iks6ko" w:id="7"/>
            <w:bookmarkEnd w:id="7"/>
            <w:r w:rsidDel="00000000" w:rsidR="00000000" w:rsidRPr="00000000">
              <w:rPr>
                <w:sz w:val="22"/>
                <w:szCs w:val="22"/>
                <w:rtl w:val="0"/>
              </w:rPr>
              <w:t xml:space="preserve">Course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E">
            <w:pPr>
              <w:pStyle w:val="Heading2"/>
              <w:keepNext w:val="0"/>
              <w:keepLines w:val="0"/>
              <w:spacing w:after="0" w:before="0" w:lineRule="auto"/>
              <w:jc w:val="left"/>
              <w:rPr>
                <w:sz w:val="22"/>
                <w:szCs w:val="22"/>
              </w:rPr>
            </w:pPr>
            <w:bookmarkStart w:colFirst="0" w:colLast="0" w:name="_hu0er9iks6ko" w:id="7"/>
            <w:bookmarkEnd w:id="7"/>
            <w:r w:rsidDel="00000000" w:rsidR="00000000" w:rsidRPr="00000000">
              <w:rPr>
                <w:sz w:val="22"/>
                <w:szCs w:val="22"/>
                <w:rtl w:val="0"/>
              </w:rPr>
              <w:t xml:space="preserve">Focus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Introduce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TCE 191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Ethical and critical examination of AI in schooling</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Guided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TCE 454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Structured AI use in analyzing language and instructional supports</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Integrated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2"/>
              <w:keepNext w:val="0"/>
              <w:keepLines w:val="0"/>
              <w:spacing w:after="0" w:before="0" w:lineRule="auto"/>
              <w:rPr>
                <w:b w:val="0"/>
                <w:bCs w:val="0"/>
                <w:sz w:val="22"/>
                <w:szCs w:val="22"/>
              </w:rPr>
            </w:pPr>
            <w:bookmarkStart w:colFirst="0" w:colLast="0" w:name="_hu0er9iks6ko" w:id="7"/>
            <w:bookmarkEnd w:id="7"/>
            <w:r w:rsidDel="00000000" w:rsidR="00000000" w:rsidRPr="00000000">
              <w:rPr>
                <w:b w:val="0"/>
                <w:bCs w:val="0"/>
                <w:sz w:val="22"/>
                <w:szCs w:val="22"/>
                <w:rtl w:val="0"/>
              </w:rPr>
              <w:t xml:space="preserve">TCE 419A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2"/>
              <w:keepNext w:val="0"/>
              <w:keepLines w:val="0"/>
              <w:spacing w:after="0" w:before="0" w:lineRule="auto"/>
              <w:rPr>
                <w:b w:val="0"/>
                <w:bCs w:val="0"/>
                <w:sz w:val="22"/>
                <w:szCs w:val="22"/>
              </w:rPr>
            </w:pPr>
            <w:bookmarkStart w:colFirst="0" w:colLast="0" w:name="_y2d5d69xkyns" w:id="8"/>
            <w:bookmarkEnd w:id="8"/>
            <w:r w:rsidDel="00000000" w:rsidR="00000000" w:rsidRPr="00000000">
              <w:rPr>
                <w:b w:val="0"/>
                <w:bCs w:val="0"/>
                <w:sz w:val="22"/>
                <w:szCs w:val="22"/>
                <w:rtl w:val="0"/>
              </w:rPr>
              <w:t xml:space="preserve">AI or human analytic feedback embedded in authentic assessment decision-making</w:t>
            </w:r>
          </w:p>
        </w:tc>
      </w:tr>
    </w:tbl>
    <w:p w:rsidR="00000000" w:rsidDel="00000000" w:rsidP="00000000" w:rsidRDefault="00000000" w:rsidRPr="00000000" w14:paraId="00000028">
      <w:pPr>
        <w:keepNext w:val="0"/>
        <w:keepLines w:val="0"/>
        <w:spacing w:after="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10575.0" w:type="dxa"/>
        <w:jc w:val="left"/>
        <w:tblLayout w:type="fixed"/>
        <w:tblLook w:val="0600"/>
      </w:tblPr>
      <w:tblGrid>
        <w:gridCol w:w="1860"/>
        <w:gridCol w:w="2760"/>
        <w:gridCol w:w="2535"/>
        <w:gridCol w:w="3420"/>
        <w:tblGridChange w:id="0">
          <w:tblGrid>
            <w:gridCol w:w="1860"/>
            <w:gridCol w:w="2760"/>
            <w:gridCol w:w="2535"/>
            <w:gridCol w:w="342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Introduced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Practiced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Demonstrated (D)</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TCE 191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TCE 454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TCE 419A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D</w:t>
            </w:r>
          </w:p>
        </w:tc>
      </w:tr>
    </w:tbl>
    <w:p w:rsidR="00000000" w:rsidDel="00000000" w:rsidP="00000000" w:rsidRDefault="00000000" w:rsidRPr="00000000" w14:paraId="0000003A">
      <w:pPr>
        <w:pStyle w:val="Heading2"/>
        <w:keepNext w:val="0"/>
        <w:keepLines w:val="0"/>
        <w:ind w:left="0" w:firstLine="0"/>
        <w:rPr>
          <w:rFonts w:ascii="Arial" w:cs="Arial" w:eastAsia="Arial" w:hAnsi="Arial"/>
          <w:sz w:val="34"/>
          <w:szCs w:val="34"/>
        </w:rPr>
      </w:pPr>
      <w:bookmarkStart w:colFirst="0" w:colLast="0" w:name="_re11ueteivt3" w:id="9"/>
      <w:bookmarkEnd w:id="9"/>
      <w:r w:rsidDel="00000000" w:rsidR="00000000" w:rsidRPr="00000000">
        <w:rPr>
          <w:rFonts w:ascii="Arial" w:cs="Arial" w:eastAsia="Arial" w:hAnsi="Arial"/>
          <w:sz w:val="34"/>
          <w:szCs w:val="34"/>
          <w:rtl w:val="0"/>
        </w:rPr>
        <w:t xml:space="preserve">Example Evidence of Student Learning</w:t>
      </w:r>
    </w:p>
    <w:p w:rsidR="00000000" w:rsidDel="00000000" w:rsidP="00000000" w:rsidRDefault="00000000" w:rsidRPr="00000000" w14:paraId="0000003B">
      <w:pPr>
        <w:pStyle w:val="Heading3"/>
        <w:keepNext w:val="0"/>
        <w:keepLines w:val="0"/>
        <w:spacing w:after="0" w:before="280" w:lineRule="auto"/>
        <w:ind w:left="0" w:firstLine="0"/>
        <w:rPr>
          <w:b w:val="1"/>
          <w:bCs w:val="1"/>
          <w:color w:val="000000"/>
          <w:sz w:val="26"/>
          <w:szCs w:val="26"/>
        </w:rPr>
      </w:pPr>
      <w:bookmarkStart w:colFirst="0" w:colLast="0" w:name="_opows8qcvsz3" w:id="10"/>
      <w:bookmarkEnd w:id="10"/>
      <w:r w:rsidDel="00000000" w:rsidR="00000000" w:rsidRPr="00000000">
        <w:rPr>
          <w:b w:val="1"/>
          <w:bCs w:val="1"/>
          <w:color w:val="000000"/>
          <w:sz w:val="26"/>
          <w:szCs w:val="26"/>
          <w:rtl w:val="0"/>
        </w:rPr>
        <w:t xml:space="preserve">Assessment Case Study with Analytic Feedback Comparison (TCE 419A)</w:t>
      </w:r>
    </w:p>
    <w:p w:rsidR="00000000" w:rsidDel="00000000" w:rsidP="00000000" w:rsidRDefault="00000000" w:rsidRPr="00000000" w14:paraId="0000003C">
      <w:pPr>
        <w:spacing w:after="240" w:before="0" w:lineRule="auto"/>
        <w:rPr/>
      </w:pPr>
      <w:r w:rsidDel="00000000" w:rsidR="00000000" w:rsidRPr="00000000">
        <w:rPr>
          <w:rtl w:val="0"/>
        </w:rPr>
        <w:t xml:space="preserve">During the 15-week teaching internship, candidates assume increasing instructional responsibility in a secondary mathematics classroom. For this assignment, each candidate selects one instructional unit (typically 3–4 weeks in length) that they planned and taught. From this unit, they select one focus student for in-depth analysis.</w:t>
      </w:r>
    </w:p>
    <w:p w:rsidR="00000000" w:rsidDel="00000000" w:rsidP="00000000" w:rsidRDefault="00000000" w:rsidRPr="00000000" w14:paraId="0000003D">
      <w:pPr>
        <w:spacing w:after="240" w:before="240" w:lineRule="auto"/>
        <w:rPr>
          <w:b w:val="1"/>
          <w:bCs w:val="1"/>
          <w:highlight w:val="yellow"/>
        </w:rPr>
      </w:pPr>
      <w:r w:rsidDel="00000000" w:rsidR="00000000" w:rsidRPr="00000000">
        <w:rPr>
          <w:b w:val="1"/>
          <w:bCs w:val="1"/>
          <w:highlight w:val="yellow"/>
          <w:rtl w:val="0"/>
        </w:rPr>
        <w:t xml:space="preserve">The purpose is not to evaluate lesson design, but to understand how one learner’s mathematical thinking develops across time and to use that evidence to design and implement responsive instructional moves. </w:t>
      </w:r>
    </w:p>
    <w:p w:rsidR="00000000" w:rsidDel="00000000" w:rsidP="00000000" w:rsidRDefault="00000000" w:rsidRPr="00000000" w14:paraId="0000003E">
      <w:pPr>
        <w:spacing w:after="0" w:before="240" w:lineRule="auto"/>
        <w:rPr/>
      </w:pPr>
      <w:r w:rsidDel="00000000" w:rsidR="00000000" w:rsidRPr="00000000">
        <w:rPr>
          <w:rtl w:val="0"/>
        </w:rPr>
        <w:t xml:space="preserve">Candidates collect and organize multiple sources of evidence from that unit, including:</w:t>
      </w:r>
    </w:p>
    <w:p w:rsidR="00000000" w:rsidDel="00000000" w:rsidP="00000000" w:rsidRDefault="00000000" w:rsidRPr="00000000" w14:paraId="0000003F">
      <w:pPr>
        <w:numPr>
          <w:ilvl w:val="0"/>
          <w:numId w:val="3"/>
        </w:numPr>
        <w:spacing w:after="0" w:afterAutospacing="0" w:before="0" w:lineRule="auto"/>
        <w:ind w:left="720" w:hanging="360"/>
      </w:pPr>
      <w:r w:rsidDel="00000000" w:rsidR="00000000" w:rsidRPr="00000000">
        <w:rPr>
          <w:rtl w:val="0"/>
        </w:rPr>
        <w:t xml:space="preserve">Formative assessments (exit tickets, warm-ups, classwork, observational notes)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Summative assessments (quizzes, tests, projects)</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Informal indicators (participation patterns, revision attempts, strategy shifts)</w:t>
      </w:r>
    </w:p>
    <w:p w:rsidR="00000000" w:rsidDel="00000000" w:rsidP="00000000" w:rsidRDefault="00000000" w:rsidRPr="00000000" w14:paraId="00000042">
      <w:pPr>
        <w:spacing w:after="0" w:before="240" w:lineRule="auto"/>
        <w:rPr/>
      </w:pPr>
      <w:r w:rsidDel="00000000" w:rsidR="00000000" w:rsidRPr="00000000">
        <w:rPr>
          <w:rtl w:val="0"/>
        </w:rPr>
        <w:t xml:space="preserve">Using these artifacts, candidates construct a 3–4 page assessment memo that:</w:t>
      </w:r>
    </w:p>
    <w:p w:rsidR="00000000" w:rsidDel="00000000" w:rsidP="00000000" w:rsidRDefault="00000000" w:rsidRPr="00000000" w14:paraId="00000043">
      <w:pPr>
        <w:numPr>
          <w:ilvl w:val="0"/>
          <w:numId w:val="6"/>
        </w:numPr>
        <w:spacing w:after="0" w:afterAutospacing="0" w:before="0" w:lineRule="auto"/>
        <w:ind w:left="720" w:hanging="360"/>
      </w:pPr>
      <w:r w:rsidDel="00000000" w:rsidR="00000000" w:rsidRPr="00000000">
        <w:rPr>
          <w:rtl w:val="0"/>
        </w:rPr>
        <w:t xml:space="preserve">Identifies patterns in the student’s mathematical reasoning across lessons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Describes strengths, misconceptions, and shifts (or stagnation) in thinking</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Compares the student’s trajectory to broader class patterns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Designs and, when feasible within the internship timeline, implements responsive instructional moves grounded in that evidence</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Reflects on the observed impact of those moves on the student’s learning</w:t>
      </w:r>
    </w:p>
    <w:p w:rsidR="00000000" w:rsidDel="00000000" w:rsidP="00000000" w:rsidRDefault="00000000" w:rsidRPr="00000000" w14:paraId="00000048">
      <w:pPr>
        <w:spacing w:after="240" w:before="240" w:lineRule="auto"/>
        <w:ind w:left="0" w:right="600" w:firstLine="0"/>
        <w:rPr/>
      </w:pPr>
      <w:r w:rsidDel="00000000" w:rsidR="00000000" w:rsidRPr="00000000">
        <w:rPr>
          <w:rtl w:val="0"/>
        </w:rPr>
        <w:t xml:space="preserve">Candidates share anonymized student evidence and invite the analytic partner to surface patterns or interpretations that may inform instructional decisions. </w:t>
      </w:r>
      <w:r w:rsidDel="00000000" w:rsidR="00000000" w:rsidRPr="00000000">
        <w:rPr>
          <w:b w:val="1"/>
          <w:bCs w:val="1"/>
          <w:highlight w:val="yellow"/>
          <w:rtl w:val="0"/>
        </w:rPr>
        <w:t xml:space="preserve">The emphasis is on expanding the candidate’s repertoire of formative assessment practices while strengthening professional judgment. This is not an exercise in using genAI. This is engagement in student-centered assessment practices.</w:t>
      </w:r>
      <w:r w:rsidDel="00000000" w:rsidR="00000000" w:rsidRPr="00000000">
        <w:rPr>
          <w:rtl w:val="0"/>
        </w:rPr>
        <w:t xml:space="preserve"> AI and human feedback are treated as analytic tools that must be evaluated, not accepted uncritically.</w:t>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idi McKee" w:id="0" w:date="2026-02-24T20:50:53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original outcomes:  Apply knowledge of mathematics content to critique the reasoning of others.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language of mathematics to express mathematical ideas to multiple audiences.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instructional decisions using formative assessments.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and apply existing research in planning instruction.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 resources from professional mathematics education organizations to inform practice.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 professional development resources to inform lesson planning.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Inter" w:cs="Inter" w:eastAsia="Inter" w:hAnsi="Inte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