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jc w:val="center"/>
        <w:spacing w:before="0" w:after="200"/>
      </w:pPr>
      <w:r>
        <w:rPr>
          <w:rFonts w:ascii="Calibri" w:hAnsi="Calibri" w:cs="Calibri"/>
          <w:b/>
          <w:sz w:val="26"/>
          <w:szCs w:val="26"/>
        </w:rPr>
        <w:t xml:space="preserve">Squares on Hundred Charts</w:t>
      </w:r>
    </w:p>
    <w:tbl>
      <w:tblPr>
        <w:tblW w:w="10510" w:type="dxa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5100"/>
        <w:gridCol w:w="310"/>
        <w:gridCol w:w="5100"/>
      </w:tblGrid>
      <w:tr>
        <w:trPr>
          <w:jc w:val="center"/>
        </w:trPr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Hundred Chart</w:t>
            </w:r>
          </w:p>
          <w:p>
            <w:pPr>
              <w:jc w:val="center"/>
              <w:spacing w:before="0" w:after="8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use for (a)</w:t>
            </w:r>
          </w:p>
          <w:tbl>
            <w:tblPr>
              <w:tblW w:w="5100" w:type="dxa"/>
              <w:tblLayout w:type="fixed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100</w:t>
                  </w:r>
                </w:p>
              </w:tc>
            </w:tr>
          </w:tbl>
          <w:p>
            <w:pPr>
              <w:spacing w:after="0"/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w="5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Snake Chart</w:t>
            </w:r>
          </w:p>
          <w:p>
            <w:pPr>
              <w:jc w:val="center"/>
              <w:spacing w:before="0" w:after="80"/>
            </w:pPr>
            <w:r>
              <w:rPr>
                <w:rFonts w:ascii="Calibri" w:hAnsi="Calibri" w:cs="Calibri"/>
                <w:i/>
                <w:sz w:val="18"/>
                <w:szCs w:val="18"/>
              </w:rPr>
              <w:t xml:space="preserve">use for (b) — each row reverses direction</w:t>
            </w:r>
          </w:p>
          <w:tbl>
            <w:tblPr>
              <w:tblW w:w="5100" w:type="dxa"/>
              <w:tblLayout w:type="fixed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  <w:gridCol w:w="510"/>
            </w:tblGrid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11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31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49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51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69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71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81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89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90</w:t>
                  </w:r>
                </w:p>
              </w:tc>
            </w:tr>
            <w:tr>
              <w:trPr>
                <w:trHeight w:hRule="exact" w:val="510"/>
              </w:trPr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99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98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97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96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95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94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93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92</w:t>
                  </w:r>
                </w:p>
              </w:tc>
              <w:tc>
                <w:tcPr>
                  <w:tcW w:w="5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Calibri" w:hAnsi="Calibri" w:cs="Calibri"/>
                      <w:sz w:val="18"/>
                      <w:szCs w:val="18"/>
                    </w:rPr>
                    <w:t>91</w:t>
                  </w:r>
                </w:p>
              </w:tc>
            </w:tr>
          </w:tbl>
          <w:p>
            <w:pPr>
              <w:spacing w:after="0"/>
            </w:pPr>
          </w:p>
        </w:tc>
      </w:tr>
    </w:tbl>
    <w:sectPr>
      <w:pgSz w:w="12240" w:h="15840"/>
      <w:pgMar w:top="864" w:right="864" w:bottom="864" w:left="86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spacing w:after="200" w:line="276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_new_header_default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2026-07-07T19:12:46.151Z</dcterms:modified>
  <cp:category/>
</cp:coreProperties>
</file>