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凤凰网络 Web4 文明大学汉语世界语双语读本</w:t>
      </w:r>
    </w:p>
    <w:p>
      <w:pPr>
        <w:pStyle w:val="Subtitle"/>
      </w:pPr>
      <w:r>
        <w:t>博物馆九馆目录 02</w:t>
      </w:r>
    </w:p>
    <w:p>
      <w:pPr>
        <w:pStyle w:val="Subtitle"/>
      </w:pPr>
      <w:r>
        <w:t>Universitato de Feniksa Reta Web4 Civilizo</w:t>
      </w:r>
    </w:p>
    <w:p>
      <w:pPr>
        <w:keepNext/>
      </w:pPr>
      <w:r>
        <w:t>本册围绕一组首页文案登记，讲解凤凰文明如何将馆名、分馆与数字入口写入建网构想。汉语原文在上，世界语译文在下，讲解与原文分开。读者可据此理解入口设计，也可区分构想文稿与已经上线的功能。</w:t>
      </w:r>
    </w:p>
    <w:p>
      <w:r>
        <w:t>Ĉi tiu libro klarigas, per unu registra grupo pri hejmpaĝaj tekstoj, kiel Feniksa Civilizo enmetas halnomojn, dividon en halojn kaj ciferecajn enirejojn en sian planon pri retejo. La ĉina fonta teksto aperas supre kaj la Esperanta traduko malsupre. Klarigoj estas apartaj de la fonta teksto. La leganto povas kompreni la enirejan planadon kaj distingi planajn tekstojn de funkcioj jam publikigitaj en retejo.</w:t>
      </w:r>
    </w:p>
    <w:p>
      <w:pPr>
        <w:pStyle w:val="Heading1"/>
      </w:pPr>
      <w:r>
        <w:t>馆名与编号</w:t>
      </w:r>
    </w:p>
    <w:p>
      <w:pPr>
        <w:keepNext/>
      </w:pPr>
      <w:r>
        <w:t>本馆对应博物馆目录02，馆名为凤凰网络 Web4 文明大学。城市空间规划继续保留第九养老宫，又称桃花源长者康养城。两套编号分别维护，不能以博物馆目录更新替代城市规划。</w:t>
      </w:r>
    </w:p>
    <w:p>
      <w:r>
        <w:t>Ĉi tiu halo respondas al numero 02 de la muzea katalogo kaj nomiĝas Universitato de Feniksa Reta Web4-Civilizo. La urba spaca plano konservas la naŭan palacon por maljunuloj, ankaŭ nomatan la urbo Taohuayuan por zorgado pri maljunuloj. La du numeraj sistemoj estas aparte konservataj; ĝisdatigo de la muzea katalogo ne anstataŭas la urban planon.</w:t>
      </w:r>
    </w:p>
    <w:p>
      <w:r>
        <w:br w:type="page"/>
      </w:r>
    </w:p>
    <w:p>
      <w:pPr>
        <w:pStyle w:val="Heading1"/>
      </w:pPr>
      <w:r>
        <w:t>首页文案登记原文与译文</w:t>
      </w:r>
    </w:p>
    <w:p>
      <w:pPr>
        <w:keepNext/>
      </w:pPr>
      <w:r>
        <w:t>原题名：凤凰网首页文案稿（附）与四馆首页文案稿（附）</w:t>
      </w:r>
    </w:p>
    <w:p>
      <w:r>
        <w:t>Origina titolo: Teksta skizo por la hejmpaĝo de la Feniksa retejo kiel aldonaĵo kaj tekstaj skizoj por la hejmpaĝoj de kvar haloj kiel aldonaĵoj.</w:t>
      </w:r>
    </w:p>
    <w:p>
      <w:pPr>
        <w:keepNext/>
      </w:pPr>
      <w:r>
        <w:t>原书标注第33页。条目标识为first-page-33，无独立B类编号。第33页为原书标注，不是本册页码。</w:t>
      </w:r>
    </w:p>
    <w:p>
      <w:r>
        <w:t>La fonta libro indikas paĝon 33. La eroidentigilo estas first-page-33; ne estas aparta identigilo de la B-serio. Paĝo 33 estas la indiko de la fonta libro, ne la paĝnumero de ĉi tiu libro.</w:t>
      </w:r>
    </w:p>
    <w:p>
      <w:pPr>
        <w:keepNext/>
      </w:pPr>
      <w:r>
        <w:t>——把未来先做成入口，便有后来可进之门</w:t>
      </w:r>
    </w:p>
    <w:p>
      <w:r>
        <w:t>— Se oni unue faras enirejon al la estonteco, poste estos pordo tra kiu oni povos eniri</w:t>
      </w:r>
    </w:p>
    <w:p>
      <w:pPr>
        <w:keepNext/>
      </w:pPr>
      <w:r>
        <w:t>这一页保存的，不只是首页文字，而是“如何把愿心真正做成入口”的结构性材料。它说明凤凰文明并不只是思想，也已经开始思考如何命名、如何分馆、如何开门。</w:t>
      </w:r>
    </w:p>
    <w:p>
      <w:r>
        <w:t>Ĉi tiu paĝo konservas pli ol hejmpaĝan tekston. Ĝi estas materialo pri la strukturo de tio, kiel vere fari enirejon el la vota intenco. Ĝi montras, ke Feniksa Civilizo ne estas nur penso: ĝi jam komencis pripensi kiel doni nomojn, kiel dividi la muzeon en halojn kaj kiel malfermi pordojn.</w:t>
      </w:r>
    </w:p>
    <w:p>
      <w:pPr>
        <w:keepNext/>
      </w:pPr>
      <w:r>
        <w:t>首页文案与四馆首页文案，正是从“构想之馆”走向“可建之馆”的关键一步。</w:t>
      </w:r>
    </w:p>
    <w:p>
      <w:r>
        <w:t>La tekstoj por la hejmpaĝo kaj por la hejmpaĝoj de la kvar haloj estas ĝuste ŝlosila paŝo de halo en la imago al halo konstruebla.</w:t>
      </w:r>
    </w:p>
    <w:p>
      <w:pPr>
        <w:keepNext/>
      </w:pPr>
      <w:r>
        <w:t>页尾题句：愿若只在心中，后来未必能入；门若先写在纸上，后来便有路可寻。</w:t>
      </w:r>
    </w:p>
    <w:p>
      <w:r>
        <w:t>Frazo ĉe la paĝfino: Se la voto restas nur en la koro, postaj homoj eble ne povos eniri. Se la pordo estas unue skribita sur papero, poste estos vojo trovebla.</w:t>
      </w:r>
    </w:p>
    <w:p>
      <w:pPr>
        <w:keepNext/>
      </w:pPr>
      <w:r>
        <w:t>来源：凤凰文明数字博物馆_第一批按原书文字_九宫分类版.docx</w:t>
      </w:r>
    </w:p>
    <w:p>
      <w:r>
        <w:t>Fonto: 凤凰文明数字博物馆_第一批按原书文字_九宫分类版.docx</w:t>
      </w:r>
    </w:p>
    <w:p>
      <w:r>
        <w:br w:type="page"/>
      </w:r>
    </w:p>
    <w:p>
      <w:pPr>
        <w:pStyle w:val="Heading1"/>
      </w:pPr>
      <w:r>
        <w:t>展读讲解</w:t>
      </w:r>
    </w:p>
    <w:p>
      <w:pPr>
        <w:keepNext/>
      </w:pPr>
      <w:r>
        <w:t>文稿中的“入口”既是网站入口，也是让后来者知道如何阅读和参与的比喻。原文所说的命名、分馆、开门，说明首页需要帮助访客理解每个馆的内容与去向。</w:t>
      </w:r>
    </w:p>
    <w:p>
      <w:r>
        <w:t>En la teksto, enirejo estas kaj reteja enirejo kaj metaforo por helpi postajn homojn kompreni kiel legi kaj partopreni. La nomado, divido en halojn kaj malfermo de pordoj en la fonto montras, ke hejmpaĝo bezonas helpi vizitantojn kompreni la enhavon kaj celon de ĉiu halo.</w:t>
      </w:r>
    </w:p>
    <w:p>
      <w:pPr>
        <w:keepNext/>
      </w:pPr>
      <w:r>
        <w:t>“四馆首页文案”属于原文的历史表述，继续照录。它不自动等同现行九馆目录中的某四馆，也不据此为现行馆号补出未经核对的对应关系。</w:t>
      </w:r>
    </w:p>
    <w:p>
      <w:r>
        <w:t>Tekstoj por la hejmpaĝoj de kvar haloj estas historia esprimo de la fonto kaj restas senŝanĝa. Ĝi ne aŭtomate respondas al kvar specifaj haloj en la nuna naŭhala katalogo. Oni ne deduktu nekontrolitajn korespondajn halnumerojn el tiu esprimo.</w:t>
      </w:r>
    </w:p>
    <w:p>
      <w:pPr>
        <w:keepNext/>
      </w:pPr>
      <w:r>
        <w:t>登记文字说明文案的意义，但没有逐份呈现首页全文。阅读时应区分登记说明、文案原稿、页面实现和已上线版本。保存文案不等于已经完成网站功能。</w:t>
      </w:r>
    </w:p>
    <w:p>
      <w:r>
        <w:t>La registra teksto klarigas la signifon de la skizoj, sed ne prezentas la plenan tekston de ĉiu hejmpaĝo. Dum legado, distingu la registran klarigon, la originan tekstan skizon, la realigon de la paĝo kaj la publikigitan version. Konservado de teksta skizo ne signifas, ke reteja funkcio jam estas finita.</w:t>
      </w:r>
    </w:p>
    <w:p>
      <w:pPr>
        <w:keepNext/>
      </w:pPr>
      <w:r>
        <w:t>后续整理首页材料时，可为每份文案记录标题、日期、版本、所属馆与对应页面，将已核对的链接另列。旧文稿保持原名，新页面使用现行馆名，并注明两者的对应关系。</w:t>
      </w:r>
    </w:p>
    <w:p>
      <w:r>
        <w:t>Dum posta ordigo de hejmpaĝaj materialoj, oni povas registri por ĉiu skizo ĝian titolon, daton, version, halapartenecon kaj respondan paĝon, kaj aparte listigi kontrolitajn ligilojn. Malnovaj skizoj konservu siajn originajn nomojn. Novaj paĝoj uzu la nunajn halnomojn kaj notu la rilaton inter la du.</w:t>
      </w:r>
    </w:p>
    <w:p>
      <w:pPr>
        <w:keepNext/>
      </w:pPr>
      <w:r>
        <w:t>术语阅读：首页为hejmpaĝo，文案稿为teksta skizo，入口为enirejo，分馆为divido en halojn。愿用voto，愿心在本段译为vota intenco，保留承诺与发愿的含义，不简化为一般的volo。Web4保留为本馆名称组成部分，本册不另行定义为通用技术标准。</w:t>
      </w:r>
    </w:p>
    <w:p>
      <w:r>
        <w:t>Termina legado: hejmpaĝo esprimas 首页, teksta skizo esprimas 文案稿, enirejo esprimas 入口, kaj divido en halojn esprimas 分馆. Voto esprimas 愿; vota intenco tradukas 愿心 en ĉi tiu teksto kaj konservas la sencon de promeso kaj farado de voto, sen simpligi ĝin al ordinara volo. Web4 restas parto de la halnomo; ĉi tiu libro ne difinas ĝin kiel ĝeneralan teknikan normon.</w:t>
      </w:r>
    </w:p>
    <w:p>
      <w:pPr>
        <w:pStyle w:val="Heading1"/>
      </w:pPr>
      <w:r>
        <w:t>来源索引</w:t>
      </w:r>
    </w:p>
    <w:p>
      <w:pPr>
        <w:keepNext/>
      </w:pPr>
      <w:r>
        <w:t>第一批两份同名分类文档作为重复来源保存，本册仅计一组登记。原书页码和条目标识继续用于追溯，不另造藏品编号。</w:t>
      </w:r>
    </w:p>
    <w:p>
      <w:r>
        <w:t>La du samnomaj klasifikaj dokumentoj de la unua kolekto estas konservitaj kiel duoblaj fontoj. Ĉi tiu libro nombras nur unu registran grupon. La origina paĝindiko kaj eroidentigilo restas por spurado; nova kolektaĵa identigilo ne estas inventita.</w:t>
      </w:r>
    </w:p>
    <w:p>
      <w:r>
        <w:t>凤凰文明数字博物馆_第一批按原书文字_九宫分类版.docx</w:t>
      </w:r>
    </w:p>
    <w:p>
      <w:r>
        <w:t>凤凰文明数字博物馆_第一批按原书文字_九宫分类版(2).docx</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40" w:line="269" w:lineRule="auto"/>
      <w:contextualSpacing/>
    </w:pPr>
    <w:rPr>
      <w:rFonts w:asciiTheme="majorHAnsi" w:eastAsiaTheme="majorEastAsia" w:hAnsiTheme="majorHAnsi" w:cstheme="majorBidi" w:ascii="Calibri" w:hAnsi="Calibri" w:eastAsia="Microsoft Ya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40" w:line="269" w:lineRule="auto"/>
    </w:pPr>
    <w:rPr>
      <w:rFonts w:asciiTheme="majorHAnsi" w:eastAsiaTheme="majorEastAsia" w:hAnsiTheme="majorHAnsi" w:cstheme="majorBidi" w:ascii="Calibri" w:hAnsi="Calibr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凤凰网络 Web4 文明大学汉语世界语双语读本</dc:title>
  <dc:subject/>
  <dc:creator>凤凰文明</dc:creator>
  <cp:keywords/>
  <dc:description>generated by python-docx</dc:description>
  <cp:lastModifiedBy/>
  <cp:revision>1</cp:revision>
  <dcterms:created xsi:type="dcterms:W3CDTF">2013-12-23T23:15:00Z</dcterms:created>
  <dcterms:modified xsi:type="dcterms:W3CDTF">2013-12-23T23:15:00Z</dcterms:modified>
  <cp:category/>
</cp:coreProperties>
</file>