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礼物与藏品馆汉语世界语双语读本</w:t>
      </w:r>
    </w:p>
    <w:p>
      <w:pPr>
        <w:pStyle w:val="Subtitle"/>
      </w:pPr>
      <w:r>
        <w:t>博物馆九馆目录 04</w:t>
      </w:r>
    </w:p>
    <w:p>
      <w:pPr>
        <w:pStyle w:val="Subtitle"/>
      </w:pPr>
      <w:r>
        <w:t>Halo de Donacoj kaj Kolektaĵoj</w:t>
      </w:r>
    </w:p>
    <w:p>
      <w:pPr>
        <w:keepNext/>
      </w:pPr>
      <w:r>
        <w:t>本馆保存器物的来源文字与收藏记忆。本读本收录四项主归登记和两篇副展文字，供群友阅读、交流与修订译文。汉语原文在上，世界语译文在下。</w:t>
      </w:r>
    </w:p>
    <w:p>
      <w:r>
        <w:t>Ĉi tiu halo konservas fontajn tekstojn pri objektoj kaj memorojn pri kolektado. La legolibro enhavas kvar ĉefajn registrojn kaj du aldonajn ekspoziciajn tekstojn por legado, interŝanĝo kaj revizio de la traduko. La ĉina teksto aperas supre kaj la Esperanta traduko malsupre.</w:t>
      </w:r>
    </w:p>
    <w:p>
      <w:pPr>
        <w:pStyle w:val="Heading1"/>
      </w:pPr>
      <w:r>
        <w:t>城市九宫与博物馆九馆</w:t>
      </w:r>
    </w:p>
    <w:p>
      <w:pPr>
        <w:keepNext/>
      </w:pPr>
      <w:r>
        <w:t>城市空间规划保留第九养老宫，也称桃花源长者康养城。博物馆目录另设09世界语文明大学。本馆在博物馆目录中编号04，名称为礼物与藏品馆；馆号不自动等同于城市宫号。</w:t>
      </w:r>
    </w:p>
    <w:p>
      <w:r>
        <w:t>La urba spaca plano konservas la naŭan palacon por maljunuloj, ankaŭ nomatan la urbo Taohuayuan por zorgado pri maljunuloj. La muzea katalogo aparte havas la numeron 09 por la Universitato de Esperanta Civilizo. En tiu katalogo ĉi tiu halo portas la numeron 04 kaj la nomon Halo de Donacoj kaj Kolektaĵoj. Muzea numero ne aŭtomate egalas al urba palacnumero.</w:t>
      </w:r>
    </w:p>
    <w:p>
      <w:pPr>
        <w:keepNext/>
      </w:pPr>
      <w:r>
        <w:t>器物名称沿用原登记。名称中的年代、窑口或材质表述，应与专业鉴定结论区分。副展文字保留原归属关系，不重复计件。</w:t>
      </w:r>
    </w:p>
    <w:p>
      <w:r>
        <w:t>La nomoj de la objektoj sekvas la originajn registrojn. Indikoj pri epoko, ceramika produktejo aŭ materialo en nomo devas esti distingitaj de faka identigo. Aldonaj ekspoziciaj tekstoj konservas siajn originajn rilatojn kaj ne estas denove kalkulataj kiel objektoj.</w:t>
      </w:r>
    </w:p>
    <w:p>
      <w:r>
        <w:br w:type="page"/>
      </w:r>
    </w:p>
    <w:p>
      <w:pPr>
        <w:pStyle w:val="Heading1"/>
      </w:pPr>
      <w:r>
        <w:t>第1篇 妙音凤归扇</w:t>
      </w:r>
    </w:p>
    <w:p>
      <w:pPr>
        <w:pStyle w:val="Subtitle"/>
      </w:pPr>
      <w:r>
        <w:t>Ventumilo Miaoyin Fenggui</w:t>
      </w:r>
    </w:p>
    <w:p>
      <w:pPr>
        <w:keepNext/>
      </w:pPr>
      <w:r>
        <w:t>登记标识：B01。主归登记。</w:t>
      </w:r>
    </w:p>
    <w:p>
      <w:r>
        <w:t>Registra identigilo: B01. Ĉefa registro.</w:t>
      </w:r>
    </w:p>
    <w:p>
      <w:pPr>
        <w:keepNext/>
      </w:pPr>
      <w:r>
        <w:t>——清宫廷彩绘人物古扇与一段迟来的文化回响</w:t>
      </w:r>
    </w:p>
    <w:p>
      <w:r>
        <w:t>— Malnova ventumilo kun koloraj pentraĵoj de figuroj atribuitaj al la Qing-kortego kaj malfrua kultura reĥo</w:t>
      </w:r>
    </w:p>
    <w:p>
      <w:pPr>
        <w:keepNext/>
      </w:pPr>
      <w:r>
        <w:t>这柄被命名为“妙音凤归扇”的古扇，对藏家而言不只是扇面实物，也不只是旧时代工艺遗存。它既连着清末宫廷人物彩绘的审美余韵，也连着后来重新回到中国参加鉴评、获得证书的那一段因缘。</w:t>
      </w:r>
    </w:p>
    <w:p>
      <w:r>
        <w:t>Por la kolektanto, ĉi tiu malnova ventumilo, nomata Miaoyin Fenggui, estas kaj materia objekto kaj restaĵo de iama metiarto. Ĝi ligiĝas al la estetika etoso de kortegaj figurpentraĵoj el la fino de la Qing-epoko. Ĝi ankaŭ ligiĝas al la okazo, kiam ĝi poste revenis al Ĉinio por taksado kaj ricevis atestilon.</w:t>
      </w:r>
    </w:p>
    <w:p>
      <w:pPr>
        <w:keepNext/>
      </w:pPr>
      <w:r>
        <w:t>它同时具备实物图、获奖证书、证书封套与图录卡样四层结构，因此非常适合作为第三编的门面页。</w:t>
      </w:r>
    </w:p>
    <w:p>
      <w:r>
        <w:t>La prezento konsistas el kvar partoj: bildo de la objekto, atestilo pri premio, kovrilo de la atestilo kaj specimeno de katalogkarto. Tial ĝi taŭgas kiel enkonduka paĝo de la tria parto.</w:t>
      </w:r>
    </w:p>
    <w:p>
      <w:pPr>
        <w:keepNext/>
      </w:pPr>
      <w:r>
        <w:t>页尾题句：一扇归来，不只归于手中；一名既定，也归于愿中。</w:t>
      </w:r>
    </w:p>
    <w:p>
      <w:r>
        <w:t>Frazo ĉe la paĝfino: Kiam ventumilo revenas, ĝi revenas ne nur en la manon. Kiam ĝia nomo estas fiksita, ĝi ankaŭ trovas lokon en la aspiro.</w:t>
      </w:r>
    </w:p>
    <w:p>
      <w:pPr>
        <w:keepNext/>
      </w:pPr>
      <w:r>
        <w:t>〔插图位置：扇面主图、奖状、封套、图录卡样〕</w:t>
      </w:r>
    </w:p>
    <w:p>
      <w:r>
        <w:t>[Loko por bildoj: la ĉefa bildo de la ventumilo, la premio-atestilo, la kovrilo kaj la specimeno de katalogkarto.]</w:t>
      </w:r>
    </w:p>
    <w:p>
      <w:r>
        <w:t>来源：凤凰文明数字博物馆_第一批按原书文字_九宫分类版.docx；原书第26页。</w:t>
      </w:r>
    </w:p>
    <w:p>
      <w:r>
        <w:t>Fonto: 凤凰文明数字博物馆_第一批按原书文字_九宫分类版.docx; paĝo 26 de la fonta libro.</w:t>
      </w:r>
    </w:p>
    <w:p>
      <w:pPr>
        <w:keepNext/>
      </w:pPr>
      <w:r>
        <w:t>原文中的清宫归属、鉴评和获奖叙述为来源记述，尚未独立核验。</w:t>
      </w:r>
    </w:p>
    <w:p>
      <w:r>
        <w:t>La atribuo al la Qing-kortego kaj la rakonto pri taksado kaj premio estas asertoj de la fonta teksto; ili ankoraŭ ne estas sendepende kontrolitaj.</w:t>
      </w:r>
    </w:p>
    <w:p>
      <w:r>
        <w:br w:type="page"/>
      </w:r>
    </w:p>
    <w:p>
      <w:pPr>
        <w:pStyle w:val="Heading1"/>
      </w:pPr>
      <w:r>
        <w:t>第2篇 清老坑翡翠双柄福字云纹雕鼻烟壶</w:t>
      </w:r>
    </w:p>
    <w:p>
      <w:pPr>
        <w:pStyle w:val="Subtitle"/>
      </w:pPr>
      <w:r>
        <w:t>Flakono por flartabako kun du flankaj teniloj kaj ornamaĵoj de la signo fu kaj nuboj</w:t>
      </w:r>
    </w:p>
    <w:p>
      <w:pPr>
        <w:keepNext/>
      </w:pPr>
      <w:r>
        <w:t>登记标识：第三册-25。主归登记。</w:t>
      </w:r>
    </w:p>
    <w:p>
      <w:r>
        <w:t>Registra identigilo: 第三册-25. Ĉefa registro.</w:t>
      </w:r>
    </w:p>
    <w:p>
      <w:pPr>
        <w:keepNext/>
      </w:pPr>
      <w:r>
        <w:t>证据／可见特征：视频约48.9秒；深绿至翠绿色扁壶形小件，短颈扁圆腹，两侧耳/柄状凸起，见福字、卷云样纹饰，具一定透光感。</w:t>
      </w:r>
    </w:p>
    <w:p>
      <w:r>
        <w:t>Atesta materialo kaj videblaj trajtoj: filmeto de proksimume 48,9 sekundoj; malgranda platflakona objekto, malhelverda ĝis smeraldverda, kun mallonga kolo kaj plata rondeta korpo. Ambaŭflanke estas elstaraĵoj similaj al oreloj aŭ teniloj. Videblas la signo fu kaj volvformaj nubaj ornamaĵoj. La objekto havas iom da travidebleco.</w:t>
      </w:r>
    </w:p>
    <w:p>
      <w:pPr>
        <w:keepNext/>
      </w:pPr>
      <w:r>
        <w:t>鉴定状态／备注：“清、老坑、翡翠”按藏家暂定名；年代、材质待鉴定。</w:t>
      </w:r>
    </w:p>
    <w:p>
      <w:r>
        <w:t>Stato de identigo kaj rimarkoj: Qing, malnova minejo kaj jadeito estas partoj de la provizora nomo donita de la kolektanto. La epoko kaj la materialo ankoraŭ bezonas fakan identigon.</w:t>
      </w:r>
    </w:p>
    <w:p>
      <w:r>
        <w:t>来源：凤凰文明数字博物馆_第三册30件藏品登记册_九宫分类版(1).docx。</w:t>
      </w:r>
    </w:p>
    <w:p>
      <w:r>
        <w:t>Fonto: 凤凰文明数字博物馆_第三册30件藏品登记册_九宫分类版(1).docx.</w:t>
      </w:r>
    </w:p>
    <w:p>
      <w:r>
        <w:br w:type="page"/>
      </w:r>
    </w:p>
    <w:p>
      <w:pPr>
        <w:pStyle w:val="Heading1"/>
      </w:pPr>
      <w:r>
        <w:t>第3篇 老雕青玉兔</w:t>
      </w:r>
    </w:p>
    <w:p>
      <w:pPr>
        <w:pStyle w:val="Subtitle"/>
      </w:pPr>
      <w:r>
        <w:t>Malnova skulptita verdeta jada kuniklo</w:t>
      </w:r>
    </w:p>
    <w:p>
      <w:pPr>
        <w:keepNext/>
      </w:pPr>
      <w:r>
        <w:t>登记标识：第四册-16。主归登记。</w:t>
      </w:r>
    </w:p>
    <w:p>
      <w:r>
        <w:t>Registra identigilo: 第四册-16. Ĉefa registro.</w:t>
      </w:r>
    </w:p>
    <w:p>
      <w:pPr>
        <w:keepNext/>
      </w:pPr>
      <w:r>
        <w:t>证据／可见特征：视频资料；小型浅青绿至青白色伏卧兔形雕件，局部有天然色差与透光感。</w:t>
      </w:r>
    </w:p>
    <w:p>
      <w:r>
        <w:t>Atesta materialo kaj videblaj trajtoj: videa materialo; malgranda skulptaĵo en formo de kuŝanta kuniklo, palverdeta ĝis verdetblanka. En kelkaj partoj videblas natura kolorvario kaj iom da travidebleco.</w:t>
      </w:r>
    </w:p>
    <w:p>
      <w:pPr>
        <w:keepNext/>
      </w:pPr>
      <w:r>
        <w:t>鉴定状态／备注：“老雕、青玉”按藏家命名；玉种、年代与雕工待鉴定。</w:t>
      </w:r>
    </w:p>
    <w:p>
      <w:r>
        <w:t>Stato de identigo kaj rimarkoj: malnova skulptaĵo kaj verdeta jado sekvas la nomon donitan de la kolektanto. La speco de jado, la epoko kaj la skulpta laboro ankoraŭ bezonas fakan identigon.</w:t>
      </w:r>
    </w:p>
    <w:p>
      <w:r>
        <w:t>来源：凤凰文明数字博物馆_第四册30件藏品登记册_九宫分类版.docx。</w:t>
      </w:r>
    </w:p>
    <w:p>
      <w:r>
        <w:t>Fonto: 凤凰文明数字博物馆_第四册30件藏品登记册_九宫分类版.docx.</w:t>
      </w:r>
    </w:p>
    <w:p>
      <w:r>
        <w:br w:type="page"/>
      </w:r>
    </w:p>
    <w:p>
      <w:pPr>
        <w:pStyle w:val="Heading1"/>
      </w:pPr>
      <w:r>
        <w:t>第4篇 古雕黄玉哮天犬手把件</w:t>
      </w:r>
    </w:p>
    <w:p>
      <w:pPr>
        <w:pStyle w:val="Subtitle"/>
      </w:pPr>
      <w:r>
        <w:t>Mantenata skulptaĵo de Xiaotianquan el tiel nomata flava jado</w:t>
      </w:r>
    </w:p>
    <w:p>
      <w:pPr>
        <w:keepNext/>
      </w:pPr>
      <w:r>
        <w:t>登记标识：第四册-19。主归登记。</w:t>
      </w:r>
    </w:p>
    <w:p>
      <w:r>
        <w:t>Registra identigilo: 第四册-19. Ĉefa registro.</w:t>
      </w:r>
    </w:p>
    <w:p>
      <w:pPr>
        <w:keepNext/>
      </w:pPr>
      <w:r>
        <w:t>证据／可见特征：视频资料；手持尺寸黄褐至蜜黄色动物雕件，呈伏卧犬形，局部见乳白色天然色带。</w:t>
      </w:r>
    </w:p>
    <w:p>
      <w:r>
        <w:t>Atesta materialo kaj videblaj trajtoj: videa materialo; bestforma skulptaĵo taŭga por tenado en la mano, flavbruna ĝis mielkolora, en formo de kuŝanta hundo. En kelkaj partoj videblas naturaj laktoblankaj kolorstrioj.</w:t>
      </w:r>
    </w:p>
    <w:p>
      <w:pPr>
        <w:keepNext/>
      </w:pPr>
      <w:r>
        <w:t>鉴定状态／备注：“古雕、黄玉”按藏家命名；玉种、年代与雕工待鉴定。</w:t>
      </w:r>
    </w:p>
    <w:p>
      <w:r>
        <w:t>Stato de identigo kaj rimarkoj: antikva skulptaĵo kaj flava jado sekvas la nomon donitan de la kolektanto. La speco de jado, la epoko kaj la skulpta laboro ankoraŭ bezonas fakan identigon.</w:t>
      </w:r>
    </w:p>
    <w:p>
      <w:r>
        <w:t>来源：凤凰文明数字博物馆_第四册30件藏品登记册_九宫分类版.docx。</w:t>
      </w:r>
    </w:p>
    <w:p>
      <w:r>
        <w:t>Fonto: 凤凰文明数字博物馆_第四册30件藏品登记册_九宫分类版.docx.</w:t>
      </w:r>
    </w:p>
    <w:p>
      <w:r>
        <w:br w:type="page"/>
      </w:r>
    </w:p>
    <w:p>
      <w:pPr>
        <w:pStyle w:val="Heading1"/>
      </w:pPr>
      <w:r>
        <w:t>附篇 贝叶经装古写本（双归页）</w:t>
      </w:r>
    </w:p>
    <w:p>
      <w:pPr>
        <w:pStyle w:val="Subtitle"/>
      </w:pPr>
      <w:r>
        <w:t>Malnova manuskripto aranĝita laŭ la formo de palmfolia sutro</w:t>
      </w:r>
    </w:p>
    <w:p>
      <w:pPr>
        <w:keepNext/>
      </w:pPr>
      <w:r>
        <w:t>登记标识：B06。副展文字，不重复计件。</w:t>
      </w:r>
    </w:p>
    <w:p>
      <w:r>
        <w:t>Registra identigilo: B06. Aldona teksto; ne denove kalkulata kiel objekto.</w:t>
      </w:r>
    </w:p>
    <w:p>
      <w:pPr>
        <w:keepNext/>
      </w:pPr>
      <w:r>
        <w:t>B06主归佛法修学馆，此处保留双归页副展。</w:t>
      </w:r>
    </w:p>
    <w:p>
      <w:r>
        <w:t>B06 ĉefe apartenas al la Halo de Budhisma Lernado kaj Praktikado. Ĉi tie restas ĝia aldona prezento en alia halo.</w:t>
      </w:r>
    </w:p>
    <w:p>
      <w:pPr>
        <w:keepNext/>
      </w:pPr>
      <w:r>
        <w:t>——一卷经样，不只是古物，也是法的形体留痕</w:t>
      </w:r>
    </w:p>
    <w:p>
      <w:r>
        <w:t>— Sutroforma volumo estas malnova objekto kaj ankaŭ materia spuro de la Darmo</w:t>
      </w:r>
    </w:p>
    <w:p>
      <w:pPr>
        <w:keepNext/>
      </w:pPr>
      <w:r>
        <w:t>这一页在礼物与藏品馆中的意义，在于它使本馆不只停在赏藏，也与修学之心发生呼应。若妙音凤归扇是“文气之门”，那么贝叶经装古写本便是“法物之门”。</w:t>
      </w:r>
    </w:p>
    <w:p>
      <w:r>
        <w:t>La signifo de ĉi tiu paĝo en la Halo de Donacoj kaj Kolektaĵoj estas, ke ĝi ligas la aprezadon de kolektaĵoj kun la intenco lerni kaj praktiki. Se la Ventumilo Miaoyin Fenggui estas pordo al kultura eleganteco, ĉi tiu sutroforma malnova manuskripto estas pordo al objektoj ligitaj al la Darmo.</w:t>
      </w:r>
    </w:p>
    <w:p>
      <w:pPr>
        <w:keepNext/>
      </w:pPr>
      <w:r>
        <w:t>它说明礼物与藏品馆同样会收那些可供观、可生敬、兼具形制之美与法意之物。</w:t>
      </w:r>
    </w:p>
    <w:p>
      <w:r>
        <w:t>Ĝi montras, ke la Halo de Donacoj kaj Kolektaĵoj ankaŭ akceptas objektojn, kiuj povas esti kontemplataj kaj veki respekton, kun bela formo kaj signifo ligita al la Darmo.</w:t>
      </w:r>
    </w:p>
    <w:p>
      <w:pPr>
        <w:keepNext/>
      </w:pPr>
      <w:r>
        <w:t>页尾题句：物若承其法意，便不只是可观之物；形若留其经样，便知法曾住于其中。</w:t>
      </w:r>
    </w:p>
    <w:p>
      <w:r>
        <w:t>Frazo ĉe la paĝfino: Objekto, kiu portas la signifon de la Darmo, estas pli ol objekto por rigardado. Formo, kiu konservas la aspekton de sutro, montras, ke la Darmo iam trovis lokon en ĝi.</w:t>
      </w:r>
    </w:p>
    <w:p>
      <w:pPr>
        <w:keepNext/>
      </w:pPr>
      <w:r>
        <w:t>〔插图位置：可与第二编同用整体图与局部图〕</w:t>
      </w:r>
    </w:p>
    <w:p>
      <w:r>
        <w:t>[Loko por bildoj: la tutobjekta bildo kaj la detalbildo povas esti la samaj kiel en la dua parto.]</w:t>
      </w:r>
    </w:p>
    <w:p>
      <w:r>
        <w:t>来源：凤凰文明数字博物馆_第一批按原书文字_九宫分类版.docx；原书第27页。</w:t>
      </w:r>
    </w:p>
    <w:p>
      <w:r>
        <w:t>Fonto: 凤凰文明数字博物馆_第一批按原书文字_九宫分类版.docx; paĝo 27 de la fonta libro.</w:t>
      </w:r>
    </w:p>
    <w:p>
      <w:r>
        <w:br w:type="page"/>
      </w:r>
    </w:p>
    <w:p>
      <w:pPr>
        <w:pStyle w:val="Heading1"/>
      </w:pPr>
      <w:r>
        <w:t>附篇 礼物与藏品馆待续重点页目录</w:t>
      </w:r>
    </w:p>
    <w:p>
      <w:pPr>
        <w:pStyle w:val="Subtitle"/>
      </w:pPr>
      <w:r>
        <w:t>Enhavlisto de gravaj estontaj paĝoj de la Halo de Donacoj kaj Kolektaĵoj</w:t>
      </w:r>
    </w:p>
    <w:p>
      <w:pPr>
        <w:keepNext/>
      </w:pPr>
      <w:r>
        <w:t>登记标识：原书第28页。副展文字，不重复计件。</w:t>
      </w:r>
    </w:p>
    <w:p>
      <w:r>
        <w:t>Registra identigilo: 原书第28页. Aldona teksto; ne denove kalkulata kiel objekto.</w:t>
      </w:r>
    </w:p>
    <w:p>
      <w:pPr>
        <w:keepNext/>
      </w:pPr>
      <w:r>
        <w:t>——诸物未尽归位，而其门已开</w:t>
      </w:r>
    </w:p>
    <w:p>
      <w:r>
        <w:t>— Ankoraŭ ne ĉiuj objektoj trovis sian lokon, sed la pordo jam estas malfermita</w:t>
      </w:r>
    </w:p>
    <w:p>
      <w:pPr>
        <w:keepNext/>
      </w:pPr>
      <w:r>
        <w:t>这一页并不是空白占位，而是把后续尚未正式成稿、但已经清楚有位的器物先列出。包括币章与愿力图谱页、灵木与供养页、天然成象与宇宙感页等。</w:t>
      </w:r>
    </w:p>
    <w:p>
      <w:r>
        <w:t>Ĉi tiu paĝo ne estas nura malplena lokrezervaĵo. Ĝi listigas objektojn, kies paĝoj ankoraŭ ne estas finverkitaj, sed por kiuj loko jam estas klare antaŭvidita. Inter ili estas paĝoj pri moneroj kaj medaloj kun mapoj de aspiraj votoj, pri simbolaj ligno-objektoj kaj oferdonoj, kaj pri naturaj formoj kaj sento pri la universo.</w:t>
      </w:r>
    </w:p>
    <w:p>
      <w:pPr>
        <w:keepNext/>
      </w:pPr>
      <w:r>
        <w:t>今日先记其名，后来方好续写。</w:t>
      </w:r>
    </w:p>
    <w:p>
      <w:r>
        <w:t>Hodiaŭ ni unue registras iliajn nomojn, por ke ni poste povu plu verki.</w:t>
      </w:r>
    </w:p>
    <w:p>
      <w:pPr>
        <w:keepNext/>
      </w:pPr>
      <w:r>
        <w:t>页尾题句：诸物未尽归位，而其门已开；今日先记其名，后来方好续写。</w:t>
      </w:r>
    </w:p>
    <w:p>
      <w:r>
        <w:t>Frazo ĉe la paĝfino: Ankoraŭ ne ĉiuj objektoj trovis sian lokon, sed la pordo jam estas malfermita. Hodiaŭ ni unue registras iliajn nomojn, por ke ni poste povu plu verki.</w:t>
      </w:r>
    </w:p>
    <w:p>
      <w:r>
        <w:t>来源：凤凰文明数字博物馆_第一批按原书文字_九宫分类版.docx；原书第28页。</w:t>
      </w:r>
    </w:p>
    <w:p>
      <w:r>
        <w:t>Fonto: 凤凰文明数字博物馆_第一批按原书文字_九宫分类版.docx; paĝo 28 de la fonta libro.</w:t>
      </w:r>
    </w:p>
    <w:p>
      <w:r>
        <w:br w:type="page"/>
      </w:r>
    </w:p>
    <w:p>
      <w:pPr>
        <w:pStyle w:val="Heading1"/>
      </w:pPr>
      <w:r>
        <w:t>译名与阅读说明</w:t>
      </w:r>
    </w:p>
    <w:p>
      <w:pPr>
        <w:keepNext/>
      </w:pPr>
      <w:r>
        <w:t>鼻烟壶译为flakono por flartabako，指盛装鼻烟的小容器。</w:t>
      </w:r>
    </w:p>
    <w:p>
      <w:r>
        <w:t>Flakono por flartabako signifas malgrandan ujon por flartabako.</w:t>
      </w:r>
    </w:p>
    <w:p>
      <w:pPr>
        <w:keepNext/>
      </w:pPr>
      <w:r>
        <w:t>黄玉在本登记中译为flava jado，保留藏家命名，不据此认定矿物种类，更不改称黄玉宝石topazo。</w:t>
      </w:r>
    </w:p>
    <w:p>
      <w:r>
        <w:t>Flava jado konservas la nomon de la kolektanto en ĉi tiu registro. Ĝi ne estas minerala identigo kaj ne estas anstataŭigita per topazo.</w:t>
      </w:r>
    </w:p>
    <w:p>
      <w:pPr>
        <w:keepNext/>
      </w:pPr>
      <w:r>
        <w:t>哮天犬保留名称Xiaotianquan。贝叶经装译文说明其经样形制，不据名称断定书写材料。</w:t>
      </w:r>
    </w:p>
    <w:p>
      <w:r>
        <w:t>Xiaotianquan konservas la nomon 哮天犬. La traduko de 贝叶经装 klarigas la sutroforman aranĝon; la nomo sola ne identigas la skribmaterialon.</w:t>
      </w:r>
    </w:p>
    <w:p>
      <w:pPr>
        <w:keepNext/>
      </w:pPr>
      <w:r>
        <w:t>愿力图谱中的愿译为voto，指发愿；一般意志可用volo，两者不混用。</w:t>
      </w:r>
    </w:p>
    <w:p>
      <w:r>
        <w:t>En la esprimo pri mapoj de aspiraj votoj, voto signifas faritan aspiron aŭ promeson. Ĝenerala volo estas volo; la du vortoj ne estas interŝanĝataj.</w:t>
      </w:r>
    </w:p>
    <w:p>
      <w:pPr>
        <w:keepNext/>
      </w:pPr>
      <w:r>
        <w:t>第一批原书插图位置说明按原文保留，供后续配图时对照。正文介绍与鉴定状态分别阅读。</w:t>
      </w:r>
    </w:p>
    <w:p>
      <w:r>
        <w:t>La bildlokaj indikoj de la unua fonta libro estas konservitaj por posta ilustrado. La prezenta teksto kaj la stato de faka identigo estu legataj aparte.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Calibri" w:hAnsi="Calibr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Calibri" w:hAnsi="Calibri" w:eastAsia="Microsoft YaHe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礼物与藏品馆汉语世界语双语读本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