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东方智慧文明大学汉语世界语双语读本</w:t>
      </w:r>
    </w:p>
    <w:p>
      <w:pPr>
        <w:pStyle w:val="Subtitle"/>
      </w:pPr>
      <w:r>
        <w:t>博物馆九馆目录 06</w:t>
      </w:r>
    </w:p>
    <w:p>
      <w:pPr>
        <w:pStyle w:val="Subtitle"/>
      </w:pPr>
      <w:r>
        <w:t>Universitato de Orienta Saĝeca Civilizo</w:t>
      </w:r>
    </w:p>
    <w:p>
      <w:pPr>
        <w:keepNext/>
      </w:pPr>
      <w:r>
        <w:t>本馆以五项木雕、人物玉雕及天然画面石登记作为共读材料，学习观察形态、理解文化题名，并辨清哪些问题仍需鉴定。汉语原登记在上，世界语译文在下；每篇另附简短展读提示。</w:t>
      </w:r>
    </w:p>
    <w:p>
      <w:r>
        <w:t>Ĉi tiu halo uzas kvin registrojn pri ligna skulptaĵo, figurforma jada skulptaĵo kaj naturaj bildŝtonoj kiel materialon por komuna legado. Ni lernas observi formojn, kompreni kulturajn nomojn kaj distingi demandojn, kiuj ankoraŭ bezonas fakan identigon. La ĉina registra teksto aperas supre kaj la Esperanta traduko malsupre. Ĉiu ĉapitro ankaŭ havas mallongan legogvidon.</w:t>
      </w:r>
    </w:p>
    <w:p>
      <w:pPr>
        <w:pStyle w:val="Heading1"/>
      </w:pPr>
      <w:r>
        <w:t>两套规划的编号</w:t>
      </w:r>
    </w:p>
    <w:p>
      <w:pPr>
        <w:keepNext/>
      </w:pPr>
      <w:r>
        <w:t>本册使用博物馆目录06，主归方位为正东，不据此重排城市九宫。城市空间规划保留第九养老宫，博物馆目录09保留世界语文明大学。两套编号分别维护。</w:t>
      </w:r>
    </w:p>
    <w:p>
      <w:r>
        <w:t>Ĉi tiu libro uzas la numeron 06 de la muzea katalogo, kun ĉefa loko oriente. Tio ne reordigas la naŭ urbajn palacojn. La urba spaca plano konservas la naŭan palacon por maljunuloj; la muzea katalogo konservas la numeron 09 por la Universitato de Esperanta Civilizo. La du numeraj sistemoj estas aparte konservataj.</w:t>
      </w:r>
    </w:p>
    <w:p>
      <w:pPr>
        <w:pStyle w:val="Heading1"/>
      </w:pPr>
      <w:r>
        <w:t>共读方法</w:t>
      </w:r>
    </w:p>
    <w:p>
      <w:pPr>
        <w:keepNext/>
      </w:pPr>
      <w:r>
        <w:t>请先读原登记的可见特征，再读鉴定状态，最后讨论文化联想。文化命名保留其表达空间；年代、材质和来源的判断则应有相应依据。五项主归登记不等同于五项已获专业鉴定的实物。</w:t>
      </w:r>
    </w:p>
    <w:p>
      <w:r>
        <w:t>Unue legu la videblajn trajtojn en la origina registro, poste la staton de identigo, kaj fine diskutu la kulturajn asociojn. Kulturaj nomoj konservas sian espriman spacon. Juĝoj pri epoko, materialo kaj deveno bezonas koncernajn pruvojn. Kvin ĉefaj registroj ne signifas kvin objektojn jam fake identigitajn.</w:t>
      </w:r>
    </w:p>
    <w:p>
      <w:r>
        <w:br w:type="page"/>
      </w:r>
    </w:p>
    <w:p>
      <w:pPr>
        <w:pStyle w:val="Heading1"/>
      </w:pPr>
      <w:r>
        <w:t>第一篇 马到成功木雕</w:t>
      </w:r>
    </w:p>
    <w:p>
      <w:pPr>
        <w:keepNext/>
      </w:pPr>
      <w:r>
        <w:t>原登记题名：红土沉香《马到成功》大摆件雕</w:t>
      </w:r>
    </w:p>
    <w:p>
      <w:r>
        <w:t>Nomo en la origina registro: Granda ligna skulptaĵo Madao Chenggong nomata skulptaĵo el ruĝtera agar-ligno.</w:t>
      </w:r>
    </w:p>
    <w:p>
      <w:pPr>
        <w:keepNext/>
      </w:pPr>
      <w:r>
        <w:t>登记标识：第三册-07。主归：正东东方智慧文明大学。</w:t>
      </w:r>
    </w:p>
    <w:p>
      <w:r>
        <w:t>Registra identigilo: 第三册-07. Ĉefa loko: la Universitato de Orienta Saĝeca Civilizo, oriente.</w:t>
      </w:r>
    </w:p>
    <w:p>
      <w:pPr>
        <w:keepNext/>
      </w:pPr>
      <w:r>
        <w:t>证据／可见特征：视频约125.2秒；大型红褐色木雕，主体含马匹、人物及卷曲/飘带状构件，局部见青绿色装饰痕迹。</w:t>
      </w:r>
    </w:p>
    <w:p>
      <w:r>
        <w:t>Atesta materialo kaj videblaj trajtoj: filmeto de proksimume 125,2 sekundoj; granda ruĝbruna ligna skulptaĵo. La ĉefa parto enhavas ĉevalojn, homajn figurojn kaj kurbajn elementojn aŭ elementojn similajn al flirtantaj rubandoj. En kelkaj lokoj videblas spuroj de bluverda dekoracio.</w:t>
      </w:r>
    </w:p>
    <w:p>
      <w:pPr>
        <w:keepNext/>
      </w:pPr>
      <w:r>
        <w:t>鉴定状态／备注：“红土沉香”材质/产地按藏家暂定名；待香材鉴定。</w:t>
      </w:r>
    </w:p>
    <w:p>
      <w:r>
        <w:t>Stato de identigo kaj rimarkoj: la materialo aŭ devenloko indikita per la nomo ruĝtera agar-ligno sekvas la provizoran nomon donitan de la kolektanto. La bonodora lignomaterialo ankoraŭ bezonas fakan identigon.</w:t>
      </w:r>
    </w:p>
    <w:p>
      <w:pPr>
        <w:keepNext/>
      </w:pPr>
      <w:r>
        <w:t>展读提示：先观察马匹、人物和飘带状构件之间的关系，再讨论题名的祝愿意味。造型描述不等于已经确认木材种类或产地。</w:t>
      </w:r>
    </w:p>
    <w:p>
      <w:r>
        <w:t>Legogvido: unue observu la rilatojn inter la ĉevaloj, la homaj figuroj kaj la rubandosimilaj elementoj. Poste diskutu la bondeziron en la titolo. Priskribo de la formo ne konfirmas la lignospecon aŭ la devenlokon.</w:t>
      </w:r>
    </w:p>
    <w:p>
      <w:pPr>
        <w:keepNext/>
      </w:pPr>
      <w:r>
        <w:t>来源：凤凰文明数字博物馆_第三册30件藏品登记册_九宫分类版(1).docx。</w:t>
      </w:r>
    </w:p>
    <w:p>
      <w:r>
        <w:t>Fonto: 凤凰文明数字博物馆_第三册30件藏品登记册_九宫分类版(1).docx.</w:t>
      </w:r>
    </w:p>
    <w:p>
      <w:pPr>
        <w:pStyle w:val="Heading1"/>
      </w:pPr>
      <w:r>
        <w:t>第二篇 美人镂空雕</w:t>
      </w:r>
    </w:p>
    <w:p>
      <w:pPr>
        <w:keepNext/>
      </w:pPr>
      <w:r>
        <w:t>原登记题名：古代青玉美人镂空雕</w:t>
      </w:r>
    </w:p>
    <w:p>
      <w:r>
        <w:t>Nomo en la origina registro: Traborita skulptaĵo de bela virino nomata antikva skulptaĵo el verdeta jado.</w:t>
      </w:r>
    </w:p>
    <w:p>
      <w:pPr>
        <w:keepNext/>
      </w:pPr>
      <w:r>
        <w:t>登记标识：第三册-10。主归：正东东方智慧文明大学。</w:t>
      </w:r>
    </w:p>
    <w:p>
      <w:r>
        <w:t>Registra identigilo: 第三册-10. Ĉefa loko: la Universitato de Orienta Saĝeca Civilizo, oriente.</w:t>
      </w:r>
    </w:p>
    <w:p>
      <w:pPr>
        <w:keepNext/>
      </w:pPr>
      <w:r>
        <w:t>证据／可见特征：视频约97.8秒；青黄至黄绿色半透明人物玉雕，女性长衣飘带，见花饰、衣纹及镂空处理。</w:t>
      </w:r>
    </w:p>
    <w:p>
      <w:r>
        <w:t>Atesta materialo kaj videblaj trajtoj: filmeto de proksimume 97,8 sekundoj; duontravidebla figurforma jada skulptaĵo, verdflava ĝis flavverda. La virina figuro portas longan veston kun flirtantaj rubandoj. Videblas floraj ornamaĵoj, vestofaldoj kaj traboritaj partoj.</w:t>
      </w:r>
    </w:p>
    <w:p>
      <w:pPr>
        <w:keepNext/>
      </w:pPr>
      <w:r>
        <w:t>鉴定状态／备注：“古代、青玉”按藏家暂定名；年代、材质待鉴定。</w:t>
      </w:r>
    </w:p>
    <w:p>
      <w:r>
        <w:t>Stato de identigo kaj rimarkoj: antikva kaj verdeta jado sekvas la provizoran nomon donitan de la kolektanto. La epoko kaj la materialo ankoraŭ bezonas fakan identigon.</w:t>
      </w:r>
    </w:p>
    <w:p>
      <w:pPr>
        <w:keepNext/>
      </w:pPr>
      <w:r>
        <w:t>展读提示：比较实体部分与镂空部分，观察衣纹怎样表现人物姿态。题名中的“古代”仍是暂定说法，不能仅凭题名判断年代。</w:t>
      </w:r>
    </w:p>
    <w:p>
      <w:r>
        <w:t>Legogvido: komparu la solidajn kaj la traboritajn partojn, kaj observu kiel la vestofaldoj esprimas la pozon de la figuro. Antikva restas provizora indiko en la nomo; la nomo sola ne povas determini la epokon.</w:t>
      </w:r>
    </w:p>
    <w:p>
      <w:pPr>
        <w:keepNext/>
      </w:pPr>
      <w:r>
        <w:t>来源：凤凰文明数字博物馆_第三册30件藏品登记册_九宫分类版(1).docx。</w:t>
      </w:r>
    </w:p>
    <w:p>
      <w:r>
        <w:t>Fonto: 凤凰文明数字博物馆_第三册30件藏品登记册_九宫分类版(1).docx.</w:t>
      </w:r>
    </w:p>
    <w:p>
      <w:r>
        <w:br w:type="page"/>
      </w:r>
    </w:p>
    <w:p>
      <w:pPr>
        <w:pStyle w:val="Heading1"/>
      </w:pPr>
      <w:r>
        <w:t>第三篇 蛋形石的自然画面</w:t>
      </w:r>
    </w:p>
    <w:p>
      <w:pPr>
        <w:keepNext/>
      </w:pPr>
      <w:r>
        <w:t>原登记题名：自然画面故事皮纹蛋形大玉石</w:t>
      </w:r>
    </w:p>
    <w:p>
      <w:r>
        <w:t>Nomo en la origina registro: Granda ovoforma ŝtono nomata jado kun naturaj bildoj kaj surfacaj teksturoj.</w:t>
      </w:r>
    </w:p>
    <w:p>
      <w:pPr>
        <w:keepNext/>
      </w:pPr>
      <w:r>
        <w:t>登记标识：第四册-03。主归：正东东方智慧文明大学。</w:t>
      </w:r>
    </w:p>
    <w:p>
      <w:r>
        <w:t>Registra identigilo: 第四册-03. Ĉefa loko: la Universitato de Orienta Saĝeca Civilizo, oriente.</w:t>
      </w:r>
    </w:p>
    <w:p>
      <w:pPr>
        <w:keepNext/>
      </w:pPr>
      <w:r>
        <w:t>证据／可见特征：图像/视频资料；蛋形大石，灰褐至土褐色，表面有皮纹、天然裂纹与红褐色块面。</w:t>
      </w:r>
    </w:p>
    <w:p>
      <w:r>
        <w:t>Atesta materialo kaj videblaj trajtoj: bilda aŭ videa materialo; granda ovoforma ŝtono, grizbruna ĝis terbruna. Sur la surfaco estas teksturoj de la ekstera tavolo, naturaj fendoj kaj ruĝbrunaj kolorzonaĵoj.</w:t>
      </w:r>
    </w:p>
    <w:p>
      <w:pPr>
        <w:keepNext/>
      </w:pPr>
      <w:r>
        <w:t>鉴定状态／备注：“大玉石”按藏家命名；具体石种、玉种与材质待鉴定。</w:t>
      </w:r>
    </w:p>
    <w:p>
      <w:r>
        <w:t>Stato de identigo kaj rimarkoj: granda jada ŝtono sekvas la nomon donitan de la kolektanto. La specifa ŝtonspeco, jadospeco kaj materialo ankoraŭ bezonas fakan identigon.</w:t>
      </w:r>
    </w:p>
    <w:p>
      <w:pPr>
        <w:keepNext/>
      </w:pPr>
      <w:r>
        <w:t>展读提示：把可描述的形状、颜色、裂纹，与观看者想到的故事分别记录。不同观看者可以有不同联想，不必把其中一种联想规定为唯一解释。</w:t>
      </w:r>
    </w:p>
    <w:p>
      <w:r>
        <w:t>Legogvido: registru aparte la priskribeblajn formon, kolorojn kaj fendojn, kaj la rakontojn, kiujn la rigardanto imagas. Malsamaj rigardantoj povas havi malsamajn asociojn; unu asocio ne devas esti la sola permesita interpreto.</w:t>
      </w:r>
    </w:p>
    <w:p>
      <w:pPr>
        <w:keepNext/>
      </w:pPr>
      <w:r>
        <w:t>来源：凤凰文明数字博物馆_第四册30件藏品登记册_九宫分类版.docx。</w:t>
      </w:r>
    </w:p>
    <w:p>
      <w:r>
        <w:t>Fonto: 凤凰文明数字博物馆_第四册30件藏品登记册_九宫分类版.docx.</w:t>
      </w:r>
    </w:p>
    <w:p>
      <w:pPr>
        <w:pStyle w:val="Heading1"/>
      </w:pPr>
      <w:r>
        <w:t>第四篇 嫦娥与吴刚画面石</w:t>
      </w:r>
    </w:p>
    <w:p>
      <w:pPr>
        <w:keepNext/>
      </w:pPr>
      <w:r>
        <w:t>原登记题名：玛瑙画面《月球上的嫦娥与吴刚》石</w:t>
      </w:r>
    </w:p>
    <w:p>
      <w:r>
        <w:t>Nomo en la origina registro: Bildŝtono Changʼe kaj Wu Gang sur la Luno nomata agato.</w:t>
      </w:r>
    </w:p>
    <w:p>
      <w:pPr>
        <w:keepNext/>
      </w:pPr>
      <w:r>
        <w:t>登记标识：第四册-13。主归：正东东方智慧文明大学。</w:t>
      </w:r>
    </w:p>
    <w:p>
      <w:r>
        <w:t>Registra identigilo: 第四册-13. Ĉefa loko: la Universitato de Orienta Saĝeca Civilizo, oriente.</w:t>
      </w:r>
    </w:p>
    <w:p>
      <w:pPr>
        <w:keepNext/>
      </w:pPr>
      <w:r>
        <w:t>证据／可见特征：视频资料；椭圆切片抛光画面石，乳白、灰褐与深黑色天然纹带形成月宫人物/树影联想。</w:t>
      </w:r>
    </w:p>
    <w:p>
      <w:r>
        <w:t>Atesta materialo kaj videblaj trajtoj: videa materialo; polurita ovala ŝtontranĉaĵo kun bildosimilaj formoj. Naturaj strioj en laktoblanka, grizbruna kaj tre nigra koloroj vekas asociojn pri figuroj en la luna palaco aŭ pri arbaj siluetoj.</w:t>
      </w:r>
    </w:p>
    <w:p>
      <w:pPr>
        <w:keepNext/>
      </w:pPr>
      <w:r>
        <w:t>鉴定状态／备注：“嫦娥与吴刚”为天然画面文化命名；“玛瑙”按藏家名称，材质待鉴定。</w:t>
      </w:r>
    </w:p>
    <w:p>
      <w:r>
        <w:t>Stato de identigo kaj rimarkoj: Changʼe kaj Wu Gang estas kultura nomo donita al la natura bildo. Agato sekvas la nomon donitan de la kolektanto; la materialo ankoraŭ bezonas fakan identigon.</w:t>
      </w:r>
    </w:p>
    <w:p>
      <w:pPr>
        <w:keepNext/>
      </w:pPr>
      <w:r>
        <w:t>展读提示：嫦娥与吴刚是此天然画面的文化命名。讨论它怎样引发月宫人物或树影的联想，不把联想说成石中真实存在人物，也不据此作月球事实判断。</w:t>
      </w:r>
    </w:p>
    <w:p>
      <w:r>
        <w:t>Legogvido: Changʼe kaj Wu Gang estas kultura nomo de ĉi tiu natura bildo. Diskutu kiel ĝi vekas asociojn pri figuroj en luna palaco aŭ pri arbaj siluetoj. La asocio ne signifas, ke realaj homoj troviĝas en la ŝtono, kaj ne estas bazo por faktaj asertoj pri la Luno.</w:t>
      </w:r>
    </w:p>
    <w:p>
      <w:pPr>
        <w:keepNext/>
      </w:pPr>
      <w:r>
        <w:t>来源：凤凰文明数字博物馆_第四册30件藏品登记册_九宫分类版.docx。</w:t>
      </w:r>
    </w:p>
    <w:p>
      <w:r>
        <w:t>Fonto: 凤凰文明数字博物馆_第四册30件藏品登记册_九宫分类版.docx.</w:t>
      </w:r>
    </w:p>
    <w:p>
      <w:r>
        <w:br w:type="page"/>
      </w:r>
    </w:p>
    <w:p>
      <w:pPr>
        <w:pStyle w:val="Heading1"/>
      </w:pPr>
      <w:r>
        <w:t>第五篇 神龙云游象形石</w:t>
      </w:r>
    </w:p>
    <w:p>
      <w:pPr>
        <w:keepNext/>
      </w:pPr>
      <w:r>
        <w:t>原登记题名：神龙云游象形蓝宝石陨石</w:t>
      </w:r>
    </w:p>
    <w:p>
      <w:r>
        <w:t>Nomo en la origina registro: Ŝtono Shenlong Yunyou nomata safiro kaj meteorito.</w:t>
      </w:r>
    </w:p>
    <w:p>
      <w:pPr>
        <w:keepNext/>
      </w:pPr>
      <w:r>
        <w:t>登记标识：第四册-22。主归：正东东方智慧文明大学。</w:t>
      </w:r>
    </w:p>
    <w:p>
      <w:r>
        <w:t>Registra identigilo: 第四册-22. Ĉefa loko: la Universitato de Orienta Saĝeca Civilizo, oriente.</w:t>
      </w:r>
    </w:p>
    <w:p>
      <w:pPr>
        <w:keepNext/>
      </w:pPr>
      <w:r>
        <w:t>证据／可见特征：视频＋本人抖音原发布截图；深蓝、宝蓝与浅蓝交错，内部有乳白云雾状纹理，形成“神龙云游”象形联想。</w:t>
      </w:r>
    </w:p>
    <w:p>
      <w:r>
        <w:t>Atesta materialo kaj videblaj trajtoj: video kaj ekrankopio de la propra origina publikigo de la kolektanto en Douyin. Malhelbluaj, brilbluaj kaj helbluaj partoj alternas. Interne estas laktoblankaj nubecaj teksturoj, kiuj vekas forman asocion pri dia drako vaganta tra nuboj.</w:t>
      </w:r>
    </w:p>
    <w:p>
      <w:pPr>
        <w:keepNext/>
      </w:pPr>
      <w:r>
        <w:t>鉴定状态／备注：“蓝宝石、陨石”按藏家命名；“神龙云游”为文化象形命名；材质与来源待检测。</w:t>
      </w:r>
    </w:p>
    <w:p>
      <w:r>
        <w:t>Stato de identigo kaj rimarkoj: safiro kaj meteorito sekvas la nomon donitan de la kolektanto. Shenlong Yunyou estas kultura nomo bazita sur la formosimileco. La materialo kaj la deveno ankoraŭ bezonas testadon.</w:t>
      </w:r>
    </w:p>
    <w:p>
      <w:pPr>
        <w:keepNext/>
      </w:pPr>
      <w:r>
        <w:t>展读提示：“神龙云游”描述文化象形联想；“蓝宝石、陨石”涉及材质与来源，需另有检测依据。颜色与纹理可以欣赏，但不能单凭它们认定来自宇宙。</w:t>
      </w:r>
    </w:p>
    <w:p>
      <w:r>
        <w:t>Legogvido: Shenlong Yunyou priskribas kulturan asocion bazitan sur formosimileco. Safiro kaj meteorito rilatas al materialo kaj deveno, por kiuj necesas apartaj testaj pruvoj. Oni povas aprezi la kolorojn kaj teksturojn, sed ili solaj ne konfirmas devenon el la kosmo.</w:t>
      </w:r>
    </w:p>
    <w:p>
      <w:pPr>
        <w:keepNext/>
      </w:pPr>
      <w:r>
        <w:t>来源：凤凰文明数字博物馆_第四册30件藏品登记册_九宫分类版.docx。</w:t>
      </w:r>
    </w:p>
    <w:p>
      <w:r>
        <w:t>Fonto: 凤凰文明数字博物馆_第四册30件藏品登记册_九宫分类版.docx.</w:t>
      </w:r>
    </w:p>
    <w:p>
      <w:r>
        <w:br w:type="page"/>
      </w:r>
    </w:p>
    <w:p>
      <w:pPr>
        <w:pStyle w:val="Heading1"/>
      </w:pPr>
      <w:r>
        <w:t>译名与来源</w:t>
      </w:r>
    </w:p>
    <w:p>
      <w:pPr>
        <w:keepNext/>
      </w:pPr>
      <w:r>
        <w:t>本册沿用馆名Universitato de Orienta Saĝeca Civilizo。馆名表述文化学习方向，不在本册另作学历、学位或办学资格声明。</w:t>
      </w:r>
    </w:p>
    <w:p>
      <w:r>
        <w:t>Ĉi tiu libro konservas la nomon Universitato de Orienta Saĝeca Civilizo. La nomo esprimas direkton de kultura lernado; ĉi tiu libro ne faras deklaron pri diplomoj, akademiaj gradoj aŭ eduka akredito.</w:t>
      </w:r>
    </w:p>
    <w:p>
      <w:pPr>
        <w:keepNext/>
      </w:pPr>
      <w:r>
        <w:t>红土沉香译为ruĝtera agar-ligno，作为藏家暂定名称保留。青玉译为verdeta jado，不据此确认矿物种类。</w:t>
      </w:r>
    </w:p>
    <w:p>
      <w:r>
        <w:t>Ruĝtera agar-ligno konservas la provizoran nomon 红土沉香 donitan de la kolektanto. Verdeta jado tradukas 青玉 kaj ne konfirmas la mineralan specon.</w:t>
      </w:r>
    </w:p>
    <w:p>
      <w:pPr>
        <w:keepNext/>
      </w:pPr>
      <w:r>
        <w:t>镂空译为traborita，说明雕件有透空部分；天然画面石译为natura bildŝtono。文化联想译为kultura asocio，不能与已确认的物理事实混同。</w:t>
      </w:r>
    </w:p>
    <w:p>
      <w:r>
        <w:t>Traborita priskribas skulptaĵon kun malfermitaj partoj. Natura bildŝtono tradukas 天然画面石. Kultura asocio ne estas la sama afero kiel konfirmita fizika fakto.</w:t>
      </w:r>
    </w:p>
    <w:p>
      <w:pPr>
        <w:keepNext/>
      </w:pPr>
      <w:r>
        <w:t>马到成功保留名称Madao Chenggong；嫦娥与吴刚保留名称Changʼe kaj Wu Gang；神龙云游保留名称Shenlong Yunyou，并在正文解释其象形联想。</w:t>
      </w:r>
    </w:p>
    <w:p>
      <w:r>
        <w:t>La nomoj Madao Chenggong, Changʼe kaj Wu Gang, kaj Shenlong Yunyou estas konservitaj. La teksto klarigas la forman asocion de la lasta nomo.</w:t>
      </w:r>
    </w:p>
    <w:p>
      <w:pPr>
        <w:keepNext/>
      </w:pPr>
      <w:r>
        <w:t>本册第一、二篇对应第三册登记07、10；第三、四、五篇对应第四册登记03、13、22。每项原登记文字完整保留，展读提示与原登记分开标明。</w:t>
      </w:r>
    </w:p>
    <w:p>
      <w:r>
        <w:t>La unuaj du ĉapitroj respondas al la registroj 07 kaj 10 de la tria volumo. La lastaj tri respondas al la registroj 03, 13 kaj 22 de la kvara volumo. Ĉiu origina registra teksto estas plene konservita. La legogvidoj estas aparte markitaj.</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Calibri" w:hAnsi="Calibri" w:eastAsia="Microsoft YaHei"/>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40" w:line="269" w:lineRule="auto"/>
      <w:contextualSpacing/>
    </w:pPr>
    <w:rPr>
      <w:rFonts w:asciiTheme="majorHAnsi" w:eastAsiaTheme="majorEastAsia" w:hAnsiTheme="majorHAnsi" w:cstheme="majorBidi" w:ascii="Calibri" w:hAnsi="Calibri" w:eastAsia="Microsoft YaHe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40" w:line="269" w:lineRule="auto"/>
    </w:pPr>
    <w:rPr>
      <w:rFonts w:asciiTheme="majorHAnsi" w:eastAsiaTheme="majorEastAsia" w:hAnsiTheme="majorHAnsi" w:cstheme="majorBidi" w:ascii="Calibri" w:hAnsi="Calibr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东方智慧文明大学汉语世界语双语读本</dc:title>
  <dc:subject/>
  <dc:creator>凤凰文明</dc:creator>
  <cp:keywords/>
  <dc:description>generated by python-docx</dc:description>
  <cp:lastModifiedBy/>
  <cp:revision>1</cp:revision>
  <dcterms:created xsi:type="dcterms:W3CDTF">2013-12-23T23:15:00Z</dcterms:created>
  <dcterms:modified xsi:type="dcterms:W3CDTF">2013-12-23T23:15:00Z</dcterms:modified>
  <cp:category/>
</cp:coreProperties>
</file>