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数据类型和运算符作业</w:t>
      </w:r>
    </w:p>
    <w:p/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3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Java</w:t>
      </w:r>
      <w:r>
        <w:rPr>
          <w:rFonts w:hint="eastAsia" w:ascii="Cambria" w:hAnsi="Cambria"/>
        </w:rPr>
        <w:t>语言规定标识符由字母、下划线、美元符号和数字组成，并且第一个字符不能是</w:t>
      </w: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</w:rPr>
        <w:t xml:space="preserve">           </w:t>
      </w:r>
      <w:r>
        <w:rPr>
          <w:rFonts w:ascii="Cambria" w:hAnsi="Cambria"/>
          <w:u w:val="single"/>
        </w:rPr>
        <w:t xml:space="preserve"> </w:t>
      </w:r>
      <w:r>
        <w:rPr>
          <w:rFonts w:hint="eastAsia" w:ascii="Cambria" w:hAnsi="Cambria"/>
        </w:rPr>
        <w:t>。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Java中整型变量有byte、short、int和long四种，不同类型的整数变量在内存中分配的字节数不同，数值范围也不同。对于int型变量，内存分配</w:t>
      </w:r>
      <w:r>
        <w:rPr>
          <w:rFonts w:hint="eastAsia" w:ascii="Cambria" w:hAnsi="Cambria"/>
          <w:u w:val="single"/>
        </w:rPr>
        <w:t xml:space="preserve">        </w:t>
      </w:r>
      <w:r>
        <w:rPr>
          <w:rFonts w:hint="eastAsia" w:ascii="Cambria" w:hAnsi="Cambria"/>
        </w:rPr>
        <w:t>个字节。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在Java中浮点型变量有float和double两种，对于float型变量，内存分配4个字节，尾数可精确到7位有效数字，对于double型变量，内存分配</w:t>
      </w: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</w:rPr>
        <w:t>个字节。</w:t>
      </w:r>
    </w:p>
    <w:p>
      <w:pPr>
        <w:pStyle w:val="13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char c=’a’;System.out.println(c+1);</w:t>
      </w:r>
      <w:r>
        <w:rPr>
          <w:rFonts w:hint="eastAsia" w:ascii="Cambria" w:hAnsi="Cambria"/>
        </w:rPr>
        <w:t>运行结果为</w:t>
      </w:r>
      <w:r>
        <w:rPr>
          <w:rFonts w:ascii="Cambria" w:hAnsi="Cambria"/>
        </w:rPr>
        <w:t>:</w:t>
      </w:r>
      <w:r>
        <w:rPr>
          <w:rFonts w:ascii="Cambria" w:hAnsi="Cambria"/>
          <w:u w:val="single"/>
        </w:rPr>
        <w:t xml:space="preserve">           </w:t>
      </w:r>
      <w:r>
        <w:rPr>
          <w:rFonts w:hint="eastAsia" w:ascii="Cambria" w:hAnsi="Cambria"/>
        </w:rPr>
        <w:t>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_________是短路与运算符，如果左侧表达式的计算结果是false，右侧表达式将不再进行计算。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下面的语句是声明一个变量并赋值：boolean b1=5!=8； b1的值是__________。 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使用位运算符来实现运算效率最高，所以最有效率的方法算出</w:t>
      </w:r>
      <w:r>
        <w:rPr>
          <w:rFonts w:ascii="Cambria" w:hAnsi="Cambria"/>
        </w:rPr>
        <w:t>2</w:t>
      </w:r>
      <w:r>
        <w:rPr>
          <w:rFonts w:hint="eastAsia" w:ascii="Cambria" w:hAnsi="Cambria"/>
        </w:rPr>
        <w:t>乘以</w:t>
      </w:r>
      <w:r>
        <w:rPr>
          <w:rFonts w:ascii="Cambria" w:hAnsi="Cambria"/>
        </w:rPr>
        <w:t>8</w:t>
      </w:r>
      <w:r>
        <w:rPr>
          <w:rFonts w:hint="eastAsia" w:ascii="Cambria" w:hAnsi="Cambria"/>
        </w:rPr>
        <w:t>等于多少的语句是</w:t>
      </w:r>
      <w:r>
        <w:rPr>
          <w:rFonts w:hint="eastAsia" w:ascii="Cambria" w:hAnsi="Cambria"/>
          <w:u w:val="single"/>
        </w:rPr>
        <w:t xml:space="preserve">                    </w:t>
      </w:r>
      <w:r>
        <w:rPr>
          <w:rFonts w:hint="eastAsia" w:ascii="Cambria" w:hAnsi="Cambria"/>
        </w:rPr>
        <w:t>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基本数据类型的类型转换中，要将double类型的常量3.14159赋给为整数类型变量n的语句是_____________________。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八进制整数012表示十进制的_______，十六进制数0x3C表示十进制的_______。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一个十进制整数转换成八进制数后是1234，则它转为十六进制数后是</w:t>
      </w:r>
      <w:r>
        <w:rPr>
          <w:rFonts w:hint="eastAsia" w:ascii="Cambria" w:hAnsi="Cambria"/>
          <w:u w:val="single"/>
        </w:rPr>
        <w:t xml:space="preserve">            </w:t>
      </w:r>
      <w:r>
        <w:rPr>
          <w:rFonts w:hint="eastAsia" w:ascii="Cambria" w:hAnsi="Cambria"/>
        </w:rPr>
        <w:t>。</w:t>
      </w:r>
    </w:p>
    <w:p>
      <w:pPr>
        <w:pStyle w:val="13"/>
        <w:ind w:left="78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>在Java中，以下错误的变量名是（    ）</w:t>
            </w:r>
            <w:r>
              <w:rPr>
                <w:rFonts w:hAnsi="Cambria" w:asciiTheme="majorHAnsi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constant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flag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a_b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final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以下选项中属于合法的Java标识符的是（    ）</w:t>
            </w:r>
            <w:r>
              <w:rPr>
                <w:rFonts w:hint="eastAsia" w:ascii="Calibri" w:hAnsi="Calibri" w:eastAsia="宋体" w:cs="Times New Roman"/>
                <w:b/>
              </w:rPr>
              <w:t>。（选择</w:t>
            </w:r>
            <w:r>
              <w:rPr>
                <w:rFonts w:hint="eastAsia"/>
                <w:b/>
              </w:rPr>
              <w:t>两</w:t>
            </w:r>
            <w:r>
              <w:rPr>
                <w:rFonts w:hint="eastAsia" w:ascii="Calibri" w:hAnsi="Calibri" w:eastAsia="宋体" w:cs="Times New Roman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t>public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3num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t>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_age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>在Java中，byte数据类型的取值范围是（  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-128 ~ 127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-228 ~128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-255 ~ 256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-255 ~ 255</w:t>
            </w:r>
          </w:p>
        </w:tc>
      </w:tr>
    </w:tbl>
    <w:p>
      <w:pPr>
        <w:pStyle w:val="13"/>
        <w:ind w:left="420" w:firstLine="0" w:firstLineChars="0"/>
        <w:rPr>
          <w:rFonts w:hint="eastAsia"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/>
                <w:b/>
              </w:rPr>
              <w:t>下面的代码段中，执行之后</w:t>
            </w:r>
            <w:r>
              <w:rPr>
                <w:rFonts w:ascii="Cambria" w:hAnsi="Cambria"/>
                <w:b/>
              </w:rPr>
              <w:t>i</w:t>
            </w:r>
            <w:r>
              <w:rPr>
                <w:rFonts w:hint="eastAsia" w:ascii="Cambria"/>
                <w:b/>
              </w:rPr>
              <w:t>和</w:t>
            </w:r>
            <w:r>
              <w:rPr>
                <w:rFonts w:ascii="Cambria" w:hAnsi="Cambria"/>
                <w:b/>
              </w:rPr>
              <w:t>j</w:t>
            </w:r>
            <w:r>
              <w:rPr>
                <w:rFonts w:hint="eastAsia" w:ascii="Cambria"/>
                <w:b/>
              </w:rPr>
              <w:t>的值是（ 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i=1;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>j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j=i++;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lang w:val="sv-SE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lang w:val="sv-SE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lang w:val="sv-S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lang w:val="sv-SE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2</w:t>
            </w:r>
          </w:p>
        </w:tc>
      </w:tr>
    </w:tbl>
    <w:p>
      <w:pPr>
        <w:pStyle w:val="13"/>
        <w:ind w:left="420" w:firstLine="0" w:firstLineChars="0"/>
        <w:rPr>
          <w:rFonts w:hint="eastAsia"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下面Java代码的执行结果是（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>Test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.println(100 %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.println(100%3.0);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1  1.0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1   1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1.0  1.0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33   33.3</w:t>
            </w:r>
          </w:p>
        </w:tc>
      </w:tr>
    </w:tbl>
    <w:p>
      <w:pPr>
        <w:pStyle w:val="13"/>
        <w:ind w:left="420"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/>
              </w:rPr>
              <w:t>下面的赋值语句中错误的是（    ）</w:t>
            </w:r>
            <w:r>
              <w:rPr>
                <w:rFonts w:hint="eastAsia" w:hAnsi="Cambria" w:asciiTheme="majorHAnsi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f = 11.1;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double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d = 5.3E12;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double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d = 3.14159;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double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d = 3.14D;</w:t>
            </w:r>
          </w:p>
        </w:tc>
      </w:tr>
    </w:tbl>
    <w:p>
      <w:pPr>
        <w:pStyle w:val="13"/>
        <w:ind w:left="420"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在Java中，下面（    ）语句能正确通过编译。（选择两项）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.println(1+1);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char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i =2+'2';</w:t>
            </w:r>
          </w:p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.println(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String s="on"+'one';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b=255.0;</w:t>
            </w:r>
          </w:p>
        </w:tc>
      </w:tr>
    </w:tbl>
    <w:p>
      <w:pPr>
        <w:pStyle w:val="13"/>
        <w:ind w:left="420"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8.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以下Java运算符中优先级别最低的两个选项是（ 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赋值运算符=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条件运算符 ?=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逻辑运算符|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算术运算符+</w:t>
            </w:r>
          </w:p>
        </w:tc>
      </w:tr>
    </w:tbl>
    <w:p>
      <w:pPr>
        <w:pStyle w:val="13"/>
        <w:ind w:left="420"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9.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有以下方法的定义，请选择该方法的返回类型（ 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method(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byte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x,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double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return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 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short</w:t>
            </w:r>
            <w:r>
              <w:rPr>
                <w:rFonts w:cs="Consolas" w:asciiTheme="majorHAnsi" w:hAnsiTheme="majorHAnsi"/>
                <w:kern w:val="0"/>
                <w:szCs w:val="21"/>
              </w:rPr>
              <w:t>)x/y*2;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</w:t>
            </w:r>
          </w:p>
        </w:tc>
      </w:tr>
    </w:tbl>
    <w:p>
      <w:pPr>
        <w:pStyle w:val="13"/>
        <w:ind w:left="420"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关于以下Java程序中错误行的说明正确的是（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short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s1=1;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s1=s1+1;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s1+=1;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.println(s1);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2行错误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3行错误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1行，2行，3行都错误</w:t>
            </w:r>
          </w:p>
        </w:tc>
      </w:tr>
    </w:tbl>
    <w:p>
      <w:pPr>
        <w:pStyle w:val="13"/>
        <w:ind w:left="42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3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Java中变量名不区分大小写，number和NuMbEr代表同一个变量。（    ）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在编译Java源程序时，计算机根本不会去识别各个变量名的具体含义，因此命名规范对编写Java程序而言不是必要的，而且有可能会降低编写Java源程序的效率。（    ）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Java语言中不同数据类型的长度是固定的，不随机器硬件不同而改变。（    ）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char类型变量可以存储一个Unicode字符，在内存中占2个字节，该字符可以是一个汉字。（    ）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运算符||和&amp;&amp;既是逻辑运算符，也是位运算符。根据两侧操作数的类型判断是逻辑运算符还是位运算符。（    ）</w:t>
      </w:r>
    </w:p>
    <w:p>
      <w:pPr>
        <w:pStyle w:val="13"/>
        <w:numPr>
          <w:ilvl w:val="0"/>
          <w:numId w:val="3"/>
        </w:numPr>
        <w:ind w:firstLineChars="0"/>
      </w:pPr>
      <w:r>
        <w:t xml:space="preserve">^ </w:t>
      </w:r>
      <w:r>
        <w:rPr>
          <w:rFonts w:hint="eastAsia"/>
        </w:rPr>
        <w:t>是异或位运算符，运算规则是如果两个操作数相同，结果是0，否则结果是1。(  )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赋值运算符优先级别低于条件运算符，条件运算符优先级别低于算术运算符。(   )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赋值和条件运算符是运算级别最低的两种运算符，都具有自右向左的结合性。（    ）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整型常量的默认类型是int类型，浮点常量的默认类型是float类型。（    ）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00101010 &amp; 00010111语句的执行结果为00111111（    ）</w:t>
      </w:r>
    </w:p>
    <w:p>
      <w:pPr>
        <w:pStyle w:val="13"/>
        <w:ind w:left="42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Java是一种强类型语言，说明Java的数据类型分类。</w:t>
      </w:r>
    </w:p>
    <w:p>
      <w:pPr>
        <w:pStyle w:val="1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++和++i的异同之处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运算符||和|的异同之处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Java中基本数据类型转换的规则</w:t>
      </w: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输入自己的名字，年龄和性别，分别用不同的变量接收，并将输入的信息做输出。</w:t>
      </w:r>
    </w:p>
    <w:p>
      <w:pPr>
        <w:ind w:left="840"/>
      </w:pPr>
      <w:r>
        <w:rPr>
          <w:rFonts w:hint="eastAsia"/>
        </w:rPr>
        <w:drawing>
          <wp:inline distT="0" distB="0" distL="0" distR="0">
            <wp:extent cx="2886075" cy="20193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40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输入圆形半径，求圆形的周长和圆形的面积,并将结果输出。</w:t>
      </w:r>
    </w:p>
    <w:p>
      <w:pPr>
        <w:pStyle w:val="13"/>
        <w:ind w:left="840" w:firstLine="0" w:firstLineChars="0"/>
      </w:pPr>
      <w:r>
        <w:drawing>
          <wp:inline distT="0" distB="0" distL="0" distR="0">
            <wp:extent cx="3000375" cy="1247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40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银行利率表如下表所示，请计算存款10000元，活期1年、活期2年，定期1年，定期2年后的本息合计。</w:t>
      </w:r>
    </w:p>
    <w:p>
      <w:pPr>
        <w:pStyle w:val="13"/>
        <w:ind w:left="840" w:firstLine="0" w:firstLineChars="0"/>
      </w:pPr>
      <w:r>
        <w:rPr>
          <w:rFonts w:hint="eastAsia"/>
        </w:rPr>
        <w:drawing>
          <wp:inline distT="0" distB="0" distL="0" distR="0">
            <wp:extent cx="3933825" cy="178625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3"/>
        <w:ind w:left="840" w:firstLine="0" w:firstLineChars="0"/>
      </w:pPr>
      <w:r>
        <w:rPr>
          <w:rFonts w:hint="eastAsia"/>
        </w:rPr>
        <w:t>结果如下图所示。（结果四舍五入，不保留小数位。使用Math.round(double d)实现）</w:t>
      </w:r>
    </w:p>
    <w:p>
      <w:pPr>
        <w:pStyle w:val="13"/>
        <w:ind w:left="840" w:firstLine="0" w:firstLineChars="0"/>
      </w:pPr>
      <w:r>
        <w:rPr>
          <w:rFonts w:hint="eastAsia"/>
        </w:rPr>
        <w:drawing>
          <wp:inline distT="0" distB="0" distL="0" distR="0">
            <wp:extent cx="2857500" cy="1257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1"/>
          <w:numId w:val="1"/>
        </w:numPr>
        <w:ind w:firstLineChars="0"/>
      </w:pPr>
      <w: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  <w:r>
        <w:rPr>
          <w:rFonts w:hint="eastAsia"/>
        </w:rPr>
        <w:t>结果如图所示。</w:t>
      </w:r>
    </w:p>
    <w:p>
      <w:pPr>
        <w:pStyle w:val="13"/>
        <w:ind w:left="840" w:firstLine="0" w:firstLineChars="0"/>
      </w:pPr>
      <w:r>
        <w:drawing>
          <wp:inline distT="0" distB="0" distL="0" distR="0">
            <wp:extent cx="2876550" cy="895350"/>
            <wp:effectExtent l="1905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40" w:firstLine="0" w:firstLineChars="0"/>
      </w:pPr>
    </w:p>
    <w:p>
      <w:pPr>
        <w:pStyle w:val="13"/>
        <w:ind w:left="84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可选题</w:t>
      </w:r>
    </w:p>
    <w:p>
      <w:pPr>
        <w:pStyle w:val="13"/>
        <w:ind w:firstLine="0" w:firstLineChars="0"/>
        <w:rPr>
          <w:b/>
        </w:rPr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网上查询资料，了解如下内容</w:t>
      </w:r>
    </w:p>
    <w:p>
      <w:pPr>
        <w:pStyle w:val="13"/>
        <w:numPr>
          <w:ilvl w:val="2"/>
          <w:numId w:val="4"/>
        </w:numPr>
        <w:ind w:firstLineChars="0"/>
      </w:pPr>
      <w:r>
        <w:rPr>
          <w:rFonts w:hint="eastAsia"/>
        </w:rPr>
        <w:t xml:space="preserve">ASCII、ISO8859-1、GB2312、GBK、GB18030、BIG5、UNICODE、ANSI等字符集的特点 </w:t>
      </w:r>
    </w:p>
    <w:p>
      <w:pPr>
        <w:pStyle w:val="13"/>
        <w:numPr>
          <w:ilvl w:val="2"/>
          <w:numId w:val="4"/>
        </w:numPr>
        <w:ind w:firstLineChars="0"/>
      </w:pPr>
      <w:r>
        <w:rPr>
          <w:rFonts w:hint="eastAsia"/>
        </w:rPr>
        <w:t>常用进制（二进制、八进制、十六进制、十进制）的特点及其转换</w:t>
      </w:r>
    </w:p>
    <w:p>
      <w:pPr>
        <w:pStyle w:val="13"/>
        <w:numPr>
          <w:ilvl w:val="2"/>
          <w:numId w:val="4"/>
        </w:numPr>
        <w:ind w:firstLineChars="0"/>
      </w:pPr>
      <w:r>
        <w:rPr>
          <w:rFonts w:hint="eastAsia"/>
        </w:rPr>
        <w:t xml:space="preserve">源码、反码、补码含义、作用及其转换 </w:t>
      </w:r>
    </w:p>
    <w:p>
      <w:pPr>
        <w:pStyle w:val="13"/>
        <w:ind w:left="1260" w:firstLine="0" w:firstLineChars="0"/>
      </w:pPr>
    </w:p>
    <w:p>
      <w:pPr>
        <w:pStyle w:val="13"/>
        <w:ind w:left="840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利用”异或”运算的性质,对几个字符进行加密并输出密文,然后再解密。加密算法是：密钥是字符</w:t>
      </w:r>
      <w:r>
        <w:t>’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，明文的每个字符和密钥进行异或运算，得到密文。密钥和密文的每个字符再次进行异或运算，重新得到明文。结果如图所示。</w:t>
      </w:r>
    </w:p>
    <w:p>
      <w:pPr>
        <w:pStyle w:val="13"/>
        <w:ind w:left="840" w:firstLine="0" w:firstLineChars="0"/>
      </w:pPr>
      <w:r>
        <w:drawing>
          <wp:inline distT="0" distB="0" distL="0" distR="0">
            <wp:extent cx="3067050" cy="9906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1186418" o:spid="_x0000_s4813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1186417" o:spid="_x0000_s4812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D87F1D"/>
    <w:multiLevelType w:val="multilevel"/>
    <w:tmpl w:val="4AD87F1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7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7FB"/>
    <w:rsid w:val="000120DA"/>
    <w:rsid w:val="00015D27"/>
    <w:rsid w:val="000218F3"/>
    <w:rsid w:val="00025FED"/>
    <w:rsid w:val="00027CD8"/>
    <w:rsid w:val="00036554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72D23"/>
    <w:rsid w:val="00077734"/>
    <w:rsid w:val="00080493"/>
    <w:rsid w:val="00080E17"/>
    <w:rsid w:val="00082DEA"/>
    <w:rsid w:val="000848C0"/>
    <w:rsid w:val="00095135"/>
    <w:rsid w:val="00096DD5"/>
    <w:rsid w:val="000A16BD"/>
    <w:rsid w:val="000A20EE"/>
    <w:rsid w:val="000A2151"/>
    <w:rsid w:val="000A5662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895"/>
    <w:rsid w:val="00106C83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81334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C2E3C"/>
    <w:rsid w:val="001C4FE1"/>
    <w:rsid w:val="001D0E5C"/>
    <w:rsid w:val="001E105A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41A89"/>
    <w:rsid w:val="00251EC1"/>
    <w:rsid w:val="002606F0"/>
    <w:rsid w:val="00264EAB"/>
    <w:rsid w:val="00272F2E"/>
    <w:rsid w:val="002775D2"/>
    <w:rsid w:val="002779D7"/>
    <w:rsid w:val="00282019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002E4"/>
    <w:rsid w:val="00313FAB"/>
    <w:rsid w:val="0032652B"/>
    <w:rsid w:val="00333CB0"/>
    <w:rsid w:val="0033647C"/>
    <w:rsid w:val="00337081"/>
    <w:rsid w:val="00342F15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B3CE6"/>
    <w:rsid w:val="003B47C5"/>
    <w:rsid w:val="003B695C"/>
    <w:rsid w:val="003B6B65"/>
    <w:rsid w:val="003C3B10"/>
    <w:rsid w:val="003E6EAA"/>
    <w:rsid w:val="003F0FC0"/>
    <w:rsid w:val="003F3CA4"/>
    <w:rsid w:val="003F45D8"/>
    <w:rsid w:val="004044C1"/>
    <w:rsid w:val="0040478D"/>
    <w:rsid w:val="004246F0"/>
    <w:rsid w:val="00424C03"/>
    <w:rsid w:val="00437123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A00F7"/>
    <w:rsid w:val="004A07B1"/>
    <w:rsid w:val="004A5606"/>
    <w:rsid w:val="004B1A1C"/>
    <w:rsid w:val="004B487D"/>
    <w:rsid w:val="004B5EEF"/>
    <w:rsid w:val="004B5F30"/>
    <w:rsid w:val="004B6D0F"/>
    <w:rsid w:val="004C207E"/>
    <w:rsid w:val="004C7294"/>
    <w:rsid w:val="004E4492"/>
    <w:rsid w:val="004F0C88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43B4A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A048F"/>
    <w:rsid w:val="005A2813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548"/>
    <w:rsid w:val="00662349"/>
    <w:rsid w:val="00666C53"/>
    <w:rsid w:val="00680D91"/>
    <w:rsid w:val="00681B41"/>
    <w:rsid w:val="00686640"/>
    <w:rsid w:val="006919B0"/>
    <w:rsid w:val="006927AD"/>
    <w:rsid w:val="006A0B90"/>
    <w:rsid w:val="006A18D1"/>
    <w:rsid w:val="006A6A6C"/>
    <w:rsid w:val="006A6ECF"/>
    <w:rsid w:val="006B0156"/>
    <w:rsid w:val="006B0FD6"/>
    <w:rsid w:val="006B2CD5"/>
    <w:rsid w:val="006B65F3"/>
    <w:rsid w:val="006C043C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23992"/>
    <w:rsid w:val="00730467"/>
    <w:rsid w:val="007331E0"/>
    <w:rsid w:val="007332F5"/>
    <w:rsid w:val="00737AE4"/>
    <w:rsid w:val="0074004A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4194"/>
    <w:rsid w:val="007A698F"/>
    <w:rsid w:val="007B04E7"/>
    <w:rsid w:val="007D0DD3"/>
    <w:rsid w:val="007D1A22"/>
    <w:rsid w:val="007D5A8C"/>
    <w:rsid w:val="007D6D96"/>
    <w:rsid w:val="007D7317"/>
    <w:rsid w:val="007E65A5"/>
    <w:rsid w:val="007F0230"/>
    <w:rsid w:val="007F1D87"/>
    <w:rsid w:val="00800314"/>
    <w:rsid w:val="00800881"/>
    <w:rsid w:val="00800A45"/>
    <w:rsid w:val="00800D44"/>
    <w:rsid w:val="0080119D"/>
    <w:rsid w:val="00802D1C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3785"/>
    <w:rsid w:val="00857CB0"/>
    <w:rsid w:val="008618C4"/>
    <w:rsid w:val="00863182"/>
    <w:rsid w:val="00866E4B"/>
    <w:rsid w:val="00870188"/>
    <w:rsid w:val="00875C73"/>
    <w:rsid w:val="00881DE4"/>
    <w:rsid w:val="00881FE6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DDB"/>
    <w:rsid w:val="00927279"/>
    <w:rsid w:val="00927F47"/>
    <w:rsid w:val="00933EE5"/>
    <w:rsid w:val="009360BA"/>
    <w:rsid w:val="00941BC7"/>
    <w:rsid w:val="009431E2"/>
    <w:rsid w:val="009469D1"/>
    <w:rsid w:val="009522DF"/>
    <w:rsid w:val="00956274"/>
    <w:rsid w:val="00963609"/>
    <w:rsid w:val="009713CC"/>
    <w:rsid w:val="00971CC2"/>
    <w:rsid w:val="0097300A"/>
    <w:rsid w:val="009759E0"/>
    <w:rsid w:val="00976A2A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742BF"/>
    <w:rsid w:val="00A80107"/>
    <w:rsid w:val="00A818CB"/>
    <w:rsid w:val="00A827EB"/>
    <w:rsid w:val="00A873DE"/>
    <w:rsid w:val="00A92053"/>
    <w:rsid w:val="00A93056"/>
    <w:rsid w:val="00A931C9"/>
    <w:rsid w:val="00A94E77"/>
    <w:rsid w:val="00A9747D"/>
    <w:rsid w:val="00AA0F1D"/>
    <w:rsid w:val="00AA4B76"/>
    <w:rsid w:val="00AA5DBC"/>
    <w:rsid w:val="00AA60BA"/>
    <w:rsid w:val="00AA6E61"/>
    <w:rsid w:val="00AB0190"/>
    <w:rsid w:val="00AB20A1"/>
    <w:rsid w:val="00AC2209"/>
    <w:rsid w:val="00AD0452"/>
    <w:rsid w:val="00AD2872"/>
    <w:rsid w:val="00AD54FD"/>
    <w:rsid w:val="00AD6898"/>
    <w:rsid w:val="00AD7EEB"/>
    <w:rsid w:val="00AE7BBD"/>
    <w:rsid w:val="00AF1D3F"/>
    <w:rsid w:val="00B02FDD"/>
    <w:rsid w:val="00B04E0D"/>
    <w:rsid w:val="00B05264"/>
    <w:rsid w:val="00B05ADD"/>
    <w:rsid w:val="00B06634"/>
    <w:rsid w:val="00B124DA"/>
    <w:rsid w:val="00B16C06"/>
    <w:rsid w:val="00B22F5B"/>
    <w:rsid w:val="00B269E2"/>
    <w:rsid w:val="00B26D3D"/>
    <w:rsid w:val="00B35B97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1C68"/>
    <w:rsid w:val="00BC20E0"/>
    <w:rsid w:val="00BC332F"/>
    <w:rsid w:val="00BC689E"/>
    <w:rsid w:val="00BD009B"/>
    <w:rsid w:val="00BD27AC"/>
    <w:rsid w:val="00BD40F6"/>
    <w:rsid w:val="00BE0021"/>
    <w:rsid w:val="00BF15EA"/>
    <w:rsid w:val="00BF5A31"/>
    <w:rsid w:val="00C056DB"/>
    <w:rsid w:val="00C10C69"/>
    <w:rsid w:val="00C20C8B"/>
    <w:rsid w:val="00C21FFB"/>
    <w:rsid w:val="00C22A84"/>
    <w:rsid w:val="00C27B46"/>
    <w:rsid w:val="00C3314B"/>
    <w:rsid w:val="00C33BDE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432C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57C"/>
    <w:rsid w:val="00D44365"/>
    <w:rsid w:val="00D642E0"/>
    <w:rsid w:val="00D67AEE"/>
    <w:rsid w:val="00D8287B"/>
    <w:rsid w:val="00D84099"/>
    <w:rsid w:val="00D8523E"/>
    <w:rsid w:val="00D86B32"/>
    <w:rsid w:val="00D8722B"/>
    <w:rsid w:val="00D90655"/>
    <w:rsid w:val="00D93B72"/>
    <w:rsid w:val="00DA349E"/>
    <w:rsid w:val="00DA4B24"/>
    <w:rsid w:val="00DB0081"/>
    <w:rsid w:val="00DB0E61"/>
    <w:rsid w:val="00DC40BA"/>
    <w:rsid w:val="00DC5714"/>
    <w:rsid w:val="00DC75E1"/>
    <w:rsid w:val="00DC7B0C"/>
    <w:rsid w:val="00DD1149"/>
    <w:rsid w:val="00DD2CA1"/>
    <w:rsid w:val="00DD4DF2"/>
    <w:rsid w:val="00DD6373"/>
    <w:rsid w:val="00DE2B52"/>
    <w:rsid w:val="00DE3CAC"/>
    <w:rsid w:val="00DE71AF"/>
    <w:rsid w:val="00DE7529"/>
    <w:rsid w:val="00DE7A19"/>
    <w:rsid w:val="00DF613B"/>
    <w:rsid w:val="00DF6AC5"/>
    <w:rsid w:val="00E04DAB"/>
    <w:rsid w:val="00E066B1"/>
    <w:rsid w:val="00E120B1"/>
    <w:rsid w:val="00E13BAC"/>
    <w:rsid w:val="00E13F05"/>
    <w:rsid w:val="00E20FAA"/>
    <w:rsid w:val="00E249C6"/>
    <w:rsid w:val="00E27CE1"/>
    <w:rsid w:val="00E306A7"/>
    <w:rsid w:val="00E3257E"/>
    <w:rsid w:val="00E32AEB"/>
    <w:rsid w:val="00E42DE7"/>
    <w:rsid w:val="00E43FB1"/>
    <w:rsid w:val="00E60170"/>
    <w:rsid w:val="00E64E03"/>
    <w:rsid w:val="00E672FE"/>
    <w:rsid w:val="00E730D2"/>
    <w:rsid w:val="00E80D05"/>
    <w:rsid w:val="00E82CF4"/>
    <w:rsid w:val="00E82EC1"/>
    <w:rsid w:val="00E8370E"/>
    <w:rsid w:val="00E9114B"/>
    <w:rsid w:val="00E96A79"/>
    <w:rsid w:val="00E97B85"/>
    <w:rsid w:val="00EA0CD6"/>
    <w:rsid w:val="00EA6746"/>
    <w:rsid w:val="00EB1581"/>
    <w:rsid w:val="00EB18EC"/>
    <w:rsid w:val="00EB2A8C"/>
    <w:rsid w:val="00EB4939"/>
    <w:rsid w:val="00EB5F44"/>
    <w:rsid w:val="00EC0E48"/>
    <w:rsid w:val="00EC5188"/>
    <w:rsid w:val="00EC544F"/>
    <w:rsid w:val="00EC6464"/>
    <w:rsid w:val="00EC7BC3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6FC8"/>
    <w:rsid w:val="00EF7817"/>
    <w:rsid w:val="00F04A15"/>
    <w:rsid w:val="00F1170F"/>
    <w:rsid w:val="00F12537"/>
    <w:rsid w:val="00F13F86"/>
    <w:rsid w:val="00F24630"/>
    <w:rsid w:val="00F25C91"/>
    <w:rsid w:val="00F277B3"/>
    <w:rsid w:val="00F30441"/>
    <w:rsid w:val="00F351C0"/>
    <w:rsid w:val="00F4055A"/>
    <w:rsid w:val="00F44DD4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1A24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F3B"/>
    <w:rsid w:val="00FE25CD"/>
    <w:rsid w:val="00FF4DCB"/>
    <w:rsid w:val="00FF6DB1"/>
    <w:rsid w:val="7578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basedOn w:val="10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批注框文本 Char"/>
    <w:basedOn w:val="10"/>
    <w:link w:val="3"/>
    <w:semiHidden/>
    <w:uiPriority w:val="99"/>
    <w:rPr>
      <w:sz w:val="18"/>
      <w:szCs w:val="18"/>
    </w:rPr>
  </w:style>
  <w:style w:type="paragraph" w:customStyle="1" w:styleId="16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7">
    <w:name w:val="CX"/>
    <w:basedOn w:val="1"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8">
    <w:name w:val="表格"/>
    <w:basedOn w:val="1"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9">
    <w:name w:val="表头"/>
    <w:basedOn w:val="18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0">
    <w:name w:val="表格居左"/>
    <w:basedOn w:val="18"/>
    <w:qFormat/>
    <w:uiPriority w:val="0"/>
    <w:pPr>
      <w:jc w:val="left"/>
    </w:pPr>
  </w:style>
  <w:style w:type="character" w:customStyle="1" w:styleId="21">
    <w:name w:val="HTML 预设格式 Char"/>
    <w:basedOn w:val="10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8FC21-883F-4A3D-A7CB-A691E210D6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461</Words>
  <Characters>2629</Characters>
  <Lines>21</Lines>
  <Paragraphs>6</Paragraphs>
  <TotalTime>1429</TotalTime>
  <ScaleCrop>false</ScaleCrop>
  <LinksUpToDate>false</LinksUpToDate>
  <CharactersWithSpaces>3084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可以不可以</cp:lastModifiedBy>
  <dcterms:modified xsi:type="dcterms:W3CDTF">2019-08-10T14:17:01Z</dcterms:modified>
  <cp:revision>586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