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Testing Procedure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Mohammad Abdullah Al Mumin, PhD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CSE, SUST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Oishik Biswas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2018331069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is a crucial phase in the software development lifecycle that helps ensure the quality, reliability and functionality of a software product. Testing process involves systematically evaluating a software application to identify defects, verifying of meeting specified requirements, ensuring it functions as intended. </w:t>
      </w:r>
    </w:p>
    <w:p w:rsidR="00000000" w:rsidDel="00000000" w:rsidP="00000000" w:rsidRDefault="00000000" w:rsidRPr="00000000" w14:paraId="0000000C">
      <w:pPr>
        <w:spacing w:before="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are some basic testing fundamentals:-</w:t>
      </w:r>
    </w:p>
    <w:p w:rsidR="00000000" w:rsidDel="00000000" w:rsidP="00000000" w:rsidRDefault="00000000" w:rsidRPr="00000000" w14:paraId="0000000E">
      <w:pPr>
        <w:spacing w:before="320" w:lineRule="auto"/>
        <w:ind w:left="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320" w:lineRule="auto"/>
        <w:ind w:left="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3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ensure all links, buttons, forms, and navigation work correctly.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individual units or components in the software.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Verifies the interactions between different components.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Verify that users can log in with valid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Check for password recovery/reset functionality.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Add, edit, and delete player profiles.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Create new cricket teams and assign players to them.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Create and schedule fixtures for matches.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Input and calculate match scores based on predefined rules.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Generate player and team statistics based on match performances.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Test different user roles (e.g., admin, coach, player) to ensure appropriate access levels.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color w:val="0f0f0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f0f0f"/>
          <w:sz w:val="26"/>
          <w:szCs w:val="26"/>
          <w:rtl w:val="0"/>
        </w:rPr>
        <w:t xml:space="preserve">Test the software on different devices and browsers to ensure compatibility.</w:t>
      </w:r>
    </w:p>
    <w:p w:rsidR="00000000" w:rsidDel="00000000" w:rsidP="00000000" w:rsidRDefault="00000000" w:rsidRPr="00000000" w14:paraId="0000001C">
      <w:pPr>
        <w:spacing w:before="320" w:lineRule="auto"/>
        <w:ind w:left="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320" w:lineRule="auto"/>
        <w:ind w:left="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f0f0f"/>
          <w:sz w:val="26"/>
          <w:szCs w:val="26"/>
          <w:rtl w:val="0"/>
        </w:rPr>
        <w:t xml:space="preserve">Test the software on different operating systems commonly used by your target audience (e.g., Windows, macOS, Linux).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f0f0f"/>
          <w:sz w:val="26"/>
          <w:szCs w:val="26"/>
        </w:rPr>
      </w:pPr>
      <w:r w:rsidDel="00000000" w:rsidR="00000000" w:rsidRPr="00000000">
        <w:rPr>
          <w:color w:val="0f0f0f"/>
          <w:sz w:val="26"/>
          <w:szCs w:val="26"/>
          <w:rtl w:val="0"/>
        </w:rPr>
        <w:t xml:space="preserve">Test the software on different web browsers such as Google Chrome, Mozilla Firefox, Safari, Microsoft Edge, and others.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f0f0f"/>
          <w:sz w:val="26"/>
          <w:szCs w:val="26"/>
        </w:rPr>
      </w:pPr>
      <w:r w:rsidDel="00000000" w:rsidR="00000000" w:rsidRPr="00000000">
        <w:rPr>
          <w:color w:val="0f0f0f"/>
          <w:sz w:val="26"/>
          <w:szCs w:val="26"/>
          <w:rtl w:val="0"/>
        </w:rPr>
        <w:t xml:space="preserve">Verify the compatibility of the software on various mobile devices (phones and tablets) with different operating systems (iOS, Android).</w:t>
      </w:r>
    </w:p>
    <w:p w:rsidR="00000000" w:rsidDel="00000000" w:rsidP="00000000" w:rsidRDefault="00000000" w:rsidRPr="00000000" w14:paraId="00000021">
      <w:pPr>
        <w:spacing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Planning: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32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Identify test strategy and objectives.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detailed test cases and scenarios that cover various aspects of the system.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 data set for testing data, training data 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data set may include sample user accounts, booking information and other relevant data needed.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