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206" w:type="dxa"/>
        <w:tblInd w:w="-572" w:type="dxa"/>
        <w:tblLook w:val="04A0" w:firstRow="1" w:lastRow="0" w:firstColumn="1" w:lastColumn="0" w:noHBand="0" w:noVBand="1"/>
      </w:tblPr>
      <w:tblGrid>
        <w:gridCol w:w="10206"/>
      </w:tblGrid>
      <w:tr w:rsidR="002074B7" w14:paraId="12553A05" w14:textId="77777777" w:rsidTr="00727715">
        <w:tc>
          <w:tcPr>
            <w:tcW w:w="10206" w:type="dxa"/>
          </w:tcPr>
          <w:p w14:paraId="0CB00278" w14:textId="48343BE6" w:rsidR="002074B7" w:rsidRDefault="002074B7" w:rsidP="00727715">
            <w:pPr>
              <w:rPr>
                <w:b/>
                <w:bCs/>
              </w:rPr>
            </w:pPr>
            <w:r>
              <w:rPr>
                <w:b/>
                <w:bCs/>
              </w:rPr>
              <w:t xml:space="preserve">Data Set:     </w:t>
            </w:r>
            <w:r w:rsidR="0030288A">
              <w:rPr>
                <w:b/>
                <w:bCs/>
              </w:rPr>
              <w:t>MakeUpFilter</w:t>
            </w:r>
          </w:p>
          <w:p w14:paraId="16172E3B" w14:textId="4ACC846D" w:rsidR="00727715" w:rsidRPr="002074B7" w:rsidRDefault="00727715" w:rsidP="00727715">
            <w:pPr>
              <w:rPr>
                <w:b/>
                <w:bCs/>
              </w:rPr>
            </w:pPr>
          </w:p>
        </w:tc>
      </w:tr>
      <w:tr w:rsidR="002074B7" w14:paraId="7514BCF3" w14:textId="77777777" w:rsidTr="00727715">
        <w:tc>
          <w:tcPr>
            <w:tcW w:w="10206" w:type="dxa"/>
          </w:tcPr>
          <w:p w14:paraId="3A04AAA9" w14:textId="77777777" w:rsidR="005A0085" w:rsidRDefault="002074B7" w:rsidP="00727715">
            <w:pPr>
              <w:rPr>
                <w:b/>
                <w:bCs/>
              </w:rPr>
            </w:pPr>
            <w:r w:rsidRPr="002074B7">
              <w:rPr>
                <w:b/>
                <w:bCs/>
              </w:rPr>
              <w:t>Question / Problem</w:t>
            </w:r>
          </w:p>
          <w:p w14:paraId="4ABDF960" w14:textId="6013D65B" w:rsidR="002074B7" w:rsidRDefault="006E32C4" w:rsidP="00727715">
            <w:r>
              <w:t>Identify who was responsible for the most units sold of Eyeliner and Mascara in the west and mid west regions. For this sales person, compare which product was the best seller in total between 2019, 2020 and 2021.</w:t>
            </w:r>
          </w:p>
        </w:tc>
      </w:tr>
      <w:tr w:rsidR="002074B7" w14:paraId="25E10BA3" w14:textId="77777777" w:rsidTr="00727715">
        <w:tc>
          <w:tcPr>
            <w:tcW w:w="10206" w:type="dxa"/>
          </w:tcPr>
          <w:p w14:paraId="507438F4" w14:textId="77777777" w:rsidR="00FF3428" w:rsidRDefault="002074B7" w:rsidP="00FF3428">
            <w:pPr>
              <w:rPr>
                <w:b/>
                <w:bCs/>
              </w:rPr>
            </w:pPr>
            <w:r>
              <w:rPr>
                <w:b/>
                <w:bCs/>
              </w:rPr>
              <w:t>Variables:</w:t>
            </w:r>
          </w:p>
          <w:p w14:paraId="6DECA032" w14:textId="77777777" w:rsidR="00223837" w:rsidRDefault="00223837" w:rsidP="00223837">
            <w:pPr>
              <w:pStyle w:val="ListParagraph"/>
              <w:numPr>
                <w:ilvl w:val="0"/>
                <w:numId w:val="7"/>
              </w:numPr>
            </w:pPr>
            <w:r>
              <w:t>Product variable – nominal (categorizes the products as Eyeliner and Mascara)</w:t>
            </w:r>
          </w:p>
          <w:p w14:paraId="29CA8CE9" w14:textId="77777777" w:rsidR="00223837" w:rsidRDefault="00223837" w:rsidP="00223837">
            <w:pPr>
              <w:pStyle w:val="ListParagraph"/>
              <w:numPr>
                <w:ilvl w:val="0"/>
                <w:numId w:val="7"/>
              </w:numPr>
            </w:pPr>
            <w:r>
              <w:t>Salesperson variable – nominal (identifies the salesperson responsible for the sale)</w:t>
            </w:r>
          </w:p>
          <w:p w14:paraId="5A8C8C1A" w14:textId="77777777" w:rsidR="00223837" w:rsidRDefault="00223837" w:rsidP="00223837">
            <w:pPr>
              <w:pStyle w:val="ListParagraph"/>
              <w:numPr>
                <w:ilvl w:val="0"/>
                <w:numId w:val="7"/>
              </w:numPr>
            </w:pPr>
            <w:r>
              <w:t>Region variable – nominal (West, Midwest, for filtering by region)</w:t>
            </w:r>
          </w:p>
          <w:p w14:paraId="5CE7A9E5" w14:textId="77777777" w:rsidR="00223837" w:rsidRDefault="00223837" w:rsidP="00223837">
            <w:pPr>
              <w:pStyle w:val="ListParagraph"/>
              <w:numPr>
                <w:ilvl w:val="0"/>
                <w:numId w:val="7"/>
              </w:numPr>
            </w:pPr>
            <w:r>
              <w:t>Units Sold variable – numerical (quantifies the number of units sold)</w:t>
            </w:r>
          </w:p>
          <w:p w14:paraId="20061F07" w14:textId="3E6D97F9" w:rsidR="002074B7" w:rsidRPr="00D505F9" w:rsidRDefault="00223837" w:rsidP="00223837">
            <w:pPr>
              <w:pStyle w:val="ListParagraph"/>
              <w:numPr>
                <w:ilvl w:val="0"/>
                <w:numId w:val="7"/>
              </w:numPr>
              <w:rPr>
                <w:b/>
                <w:bCs/>
              </w:rPr>
            </w:pPr>
            <w:r>
              <w:t>Year variable – nominal (to filter and group by year)</w:t>
            </w:r>
          </w:p>
        </w:tc>
      </w:tr>
      <w:tr w:rsidR="002074B7" w14:paraId="52133C28" w14:textId="77777777" w:rsidTr="00727715">
        <w:tc>
          <w:tcPr>
            <w:tcW w:w="10206" w:type="dxa"/>
          </w:tcPr>
          <w:p w14:paraId="7F8A1463" w14:textId="77777777" w:rsidR="002074B7" w:rsidRDefault="002074B7" w:rsidP="00F02D82">
            <w:pPr>
              <w:rPr>
                <w:b/>
                <w:bCs/>
              </w:rPr>
            </w:pPr>
            <w:r w:rsidRPr="002074B7">
              <w:rPr>
                <w:b/>
                <w:bCs/>
              </w:rPr>
              <w:t>Techniques used:</w:t>
            </w:r>
            <w:r w:rsidR="00FF3428">
              <w:rPr>
                <w:b/>
                <w:bCs/>
              </w:rPr>
              <w:t xml:space="preserve"> </w:t>
            </w:r>
          </w:p>
          <w:p w14:paraId="25ECE8CA" w14:textId="77777777" w:rsidR="00223837" w:rsidRPr="00223837" w:rsidRDefault="00223837" w:rsidP="00223837">
            <w:pPr>
              <w:rPr>
                <w:b/>
                <w:bCs/>
              </w:rPr>
            </w:pPr>
            <w:r w:rsidRPr="00223837">
              <w:rPr>
                <w:b/>
                <w:bCs/>
              </w:rPr>
              <w:t>Filters:</w:t>
            </w:r>
          </w:p>
          <w:p w14:paraId="0CAB4B21" w14:textId="77777777" w:rsidR="00223837" w:rsidRPr="00223837" w:rsidRDefault="00223837" w:rsidP="00223837">
            <w:pPr>
              <w:numPr>
                <w:ilvl w:val="0"/>
                <w:numId w:val="14"/>
              </w:numPr>
            </w:pPr>
            <w:r w:rsidRPr="00223837">
              <w:t>Filter by Product to include only Eyeliner and Mascara.</w:t>
            </w:r>
          </w:p>
          <w:p w14:paraId="226DD7E1" w14:textId="77777777" w:rsidR="00223837" w:rsidRPr="00223837" w:rsidRDefault="00223837" w:rsidP="00223837">
            <w:pPr>
              <w:numPr>
                <w:ilvl w:val="0"/>
                <w:numId w:val="14"/>
              </w:numPr>
            </w:pPr>
            <w:r w:rsidRPr="00223837">
              <w:t>Filter by Region to include only West and Midwest regions.</w:t>
            </w:r>
          </w:p>
          <w:p w14:paraId="6AFF90A0" w14:textId="77777777" w:rsidR="00223837" w:rsidRPr="00223837" w:rsidRDefault="00223837" w:rsidP="00223837">
            <w:pPr>
              <w:numPr>
                <w:ilvl w:val="0"/>
                <w:numId w:val="14"/>
              </w:numPr>
            </w:pPr>
            <w:r w:rsidRPr="00223837">
              <w:t>Filter by Salesperson to identify the salesperson with the most units sold in the selected regions and products.</w:t>
            </w:r>
          </w:p>
          <w:p w14:paraId="2AA12DEB" w14:textId="77777777" w:rsidR="008E4E12" w:rsidRDefault="00223837" w:rsidP="00F423F1">
            <w:pPr>
              <w:numPr>
                <w:ilvl w:val="0"/>
                <w:numId w:val="14"/>
              </w:numPr>
            </w:pPr>
            <w:r w:rsidRPr="00223837">
              <w:t>Filter by Year to break down the data by 2019, 2020, and 2021.</w:t>
            </w:r>
          </w:p>
          <w:p w14:paraId="585A1891" w14:textId="1D5A41F6" w:rsidR="00F423F1" w:rsidRDefault="00616E4F" w:rsidP="008E4E12">
            <w:pPr>
              <w:rPr>
                <w:b/>
                <w:bCs/>
              </w:rPr>
            </w:pPr>
            <w:r w:rsidRPr="008E4E12">
              <w:rPr>
                <w:b/>
                <w:bCs/>
              </w:rPr>
              <w:t>Extractions:</w:t>
            </w:r>
          </w:p>
          <w:p w14:paraId="27A86D5C" w14:textId="212D63AF" w:rsidR="008E4E12" w:rsidRDefault="0060215E" w:rsidP="00F86EE7">
            <w:pPr>
              <w:pStyle w:val="ListParagraph"/>
              <w:numPr>
                <w:ilvl w:val="0"/>
                <w:numId w:val="15"/>
              </w:numPr>
            </w:pPr>
            <w:r>
              <w:t>Extracted the filtered data for Eyeliner and Mascara sold in the West and Midwest.</w:t>
            </w:r>
          </w:p>
          <w:p w14:paraId="6184CA2D" w14:textId="0B359764" w:rsidR="00F86EE7" w:rsidRDefault="00F86EE7" w:rsidP="00F86EE7">
            <w:pPr>
              <w:pStyle w:val="ListParagraph"/>
              <w:numPr>
                <w:ilvl w:val="0"/>
                <w:numId w:val="15"/>
              </w:numPr>
            </w:pPr>
            <w:r>
              <w:t>Identify the salesperson with the highest total untis sold</w:t>
            </w:r>
          </w:p>
          <w:p w14:paraId="273723A1" w14:textId="77777777" w:rsidR="00F423F1" w:rsidRDefault="00F86EE7" w:rsidP="00F02D82">
            <w:pPr>
              <w:rPr>
                <w:b/>
                <w:bCs/>
              </w:rPr>
            </w:pPr>
            <w:r>
              <w:rPr>
                <w:b/>
                <w:bCs/>
              </w:rPr>
              <w:t>Group Data</w:t>
            </w:r>
          </w:p>
          <w:p w14:paraId="0536A25D" w14:textId="77777777" w:rsidR="00F86EE7" w:rsidRPr="00F86EE7" w:rsidRDefault="00F86EE7" w:rsidP="00F86EE7">
            <w:pPr>
              <w:pStyle w:val="ListParagraph"/>
              <w:numPr>
                <w:ilvl w:val="0"/>
                <w:numId w:val="16"/>
              </w:numPr>
              <w:rPr>
                <w:b/>
                <w:bCs/>
              </w:rPr>
            </w:pPr>
            <w:r>
              <w:t>Created a Pivot Tabl.</w:t>
            </w:r>
          </w:p>
          <w:p w14:paraId="0E0A40A2" w14:textId="77777777" w:rsidR="00F86EE7" w:rsidRDefault="00F86EE7" w:rsidP="00F86EE7">
            <w:pPr>
              <w:pStyle w:val="ListParagraph"/>
            </w:pPr>
            <w:r>
              <w:t>Rows: Salesperson</w:t>
            </w:r>
          </w:p>
          <w:p w14:paraId="39E04F42" w14:textId="77777777" w:rsidR="00F86EE7" w:rsidRDefault="00F86EE7" w:rsidP="00F86EE7">
            <w:pPr>
              <w:pStyle w:val="ListParagraph"/>
            </w:pPr>
            <w:r>
              <w:t>Values: Sum of Units Sold</w:t>
            </w:r>
          </w:p>
          <w:p w14:paraId="518A9563" w14:textId="77777777" w:rsidR="00F86EE7" w:rsidRDefault="00F86EE7" w:rsidP="00F86EE7">
            <w:pPr>
              <w:pStyle w:val="ListParagraph"/>
              <w:numPr>
                <w:ilvl w:val="0"/>
                <w:numId w:val="16"/>
              </w:numPr>
            </w:pPr>
            <w:r>
              <w:t>Filtered the data for the identified top sales persona dna created a second Pivot Table</w:t>
            </w:r>
          </w:p>
          <w:p w14:paraId="2B6A6E12" w14:textId="77777777" w:rsidR="00F86EE7" w:rsidRDefault="00F86EE7" w:rsidP="00F86EE7">
            <w:pPr>
              <w:pStyle w:val="ListParagraph"/>
            </w:pPr>
            <w:r>
              <w:t>Rows: Product and Year</w:t>
            </w:r>
          </w:p>
          <w:p w14:paraId="637A5633" w14:textId="77777777" w:rsidR="00F86EE7" w:rsidRDefault="00F86EE7" w:rsidP="00F86EE7">
            <w:pPr>
              <w:pStyle w:val="ListParagraph"/>
            </w:pPr>
            <w:r>
              <w:t>Values: Sum of Units Sold</w:t>
            </w:r>
          </w:p>
          <w:p w14:paraId="1E0E7291" w14:textId="77777777" w:rsidR="00F86EE7" w:rsidRPr="00F86EE7" w:rsidRDefault="00F86EE7" w:rsidP="00F86EE7">
            <w:pPr>
              <w:rPr>
                <w:b/>
                <w:bCs/>
              </w:rPr>
            </w:pPr>
            <w:r w:rsidRPr="00F86EE7">
              <w:rPr>
                <w:b/>
                <w:bCs/>
              </w:rPr>
              <w:t>Visualisation</w:t>
            </w:r>
          </w:p>
          <w:p w14:paraId="37A1B7C1" w14:textId="5C5B7C62" w:rsidR="00F86EE7" w:rsidRPr="00F86EE7" w:rsidRDefault="00F86EE7" w:rsidP="00F86EE7">
            <w:r>
              <w:t>Created a Clustered Bar Chart to show the yearly units sold for the filtered products by the top salesperson.</w:t>
            </w:r>
          </w:p>
        </w:tc>
      </w:tr>
      <w:tr w:rsidR="002074B7" w14:paraId="26583774" w14:textId="77777777" w:rsidTr="00727715">
        <w:tc>
          <w:tcPr>
            <w:tcW w:w="10206" w:type="dxa"/>
          </w:tcPr>
          <w:p w14:paraId="0B671013" w14:textId="77777777" w:rsidR="002074B7" w:rsidRDefault="00C70794">
            <w:pPr>
              <w:rPr>
                <w:b/>
                <w:bCs/>
              </w:rPr>
            </w:pPr>
            <w:r w:rsidRPr="00C70794">
              <w:rPr>
                <w:b/>
                <w:bCs/>
              </w:rPr>
              <w:t xml:space="preserve">Analysis and Visualisation: </w:t>
            </w:r>
          </w:p>
          <w:p w14:paraId="2FA83BA9" w14:textId="59877618" w:rsidR="00847364" w:rsidRDefault="00ED4A4F">
            <w:pPr>
              <w:rPr>
                <w:b/>
                <w:bCs/>
              </w:rPr>
            </w:pPr>
            <w:r>
              <w:rPr>
                <w:b/>
                <w:bCs/>
              </w:rPr>
              <w:t xml:space="preserve">Pivot Table showing the Sum of Each of the </w:t>
            </w:r>
            <w:r w:rsidR="00847364">
              <w:rPr>
                <w:b/>
                <w:bCs/>
              </w:rPr>
              <w:t>filtered products</w:t>
            </w:r>
          </w:p>
          <w:p w14:paraId="0DE225BC" w14:textId="0E2CE295" w:rsidR="00B9749B" w:rsidRDefault="00ED4A4F">
            <w:pPr>
              <w:rPr>
                <w:b/>
                <w:bCs/>
              </w:rPr>
            </w:pPr>
            <w:r>
              <w:rPr>
                <w:b/>
                <w:bCs/>
                <w:noProof/>
              </w:rPr>
              <w:drawing>
                <wp:inline distT="0" distB="0" distL="0" distR="0" wp14:anchorId="6AFD196F" wp14:editId="3EA5B566">
                  <wp:extent cx="2324219" cy="2216264"/>
                  <wp:effectExtent l="0" t="0" r="0" b="0"/>
                  <wp:docPr id="495012113"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12113" name="Picture 1" descr="A screenshot of a dat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24219" cy="2216264"/>
                          </a:xfrm>
                          <a:prstGeom prst="rect">
                            <a:avLst/>
                          </a:prstGeom>
                        </pic:spPr>
                      </pic:pic>
                    </a:graphicData>
                  </a:graphic>
                </wp:inline>
              </w:drawing>
            </w:r>
          </w:p>
          <w:p w14:paraId="3C3E848E" w14:textId="77777777" w:rsidR="00847364" w:rsidRDefault="00847364">
            <w:pPr>
              <w:rPr>
                <w:b/>
                <w:bCs/>
              </w:rPr>
            </w:pPr>
          </w:p>
          <w:p w14:paraId="7931D9E9" w14:textId="631A2106" w:rsidR="00847364" w:rsidRDefault="00847364">
            <w:pPr>
              <w:rPr>
                <w:b/>
                <w:bCs/>
              </w:rPr>
            </w:pPr>
            <w:r>
              <w:rPr>
                <w:b/>
                <w:bCs/>
              </w:rPr>
              <w:t xml:space="preserve">Pivot Table showing </w:t>
            </w:r>
            <w:r w:rsidR="00296E8D">
              <w:rPr>
                <w:b/>
                <w:bCs/>
              </w:rPr>
              <w:t xml:space="preserve">the </w:t>
            </w:r>
            <w:r w:rsidR="00950EB9">
              <w:rPr>
                <w:b/>
                <w:bCs/>
              </w:rPr>
              <w:t>top salesperson’s products sold by year</w:t>
            </w:r>
          </w:p>
          <w:p w14:paraId="74E325FC" w14:textId="182D0766" w:rsidR="00847364" w:rsidRDefault="00847364">
            <w:pPr>
              <w:rPr>
                <w:b/>
                <w:bCs/>
              </w:rPr>
            </w:pPr>
            <w:r>
              <w:rPr>
                <w:b/>
                <w:bCs/>
                <w:noProof/>
              </w:rPr>
              <w:lastRenderedPageBreak/>
              <w:drawing>
                <wp:inline distT="0" distB="0" distL="0" distR="0" wp14:anchorId="1281898E" wp14:editId="68075C62">
                  <wp:extent cx="2101958" cy="2025754"/>
                  <wp:effectExtent l="0" t="0" r="0" b="0"/>
                  <wp:docPr id="14947406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40613"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01958" cy="2025754"/>
                          </a:xfrm>
                          <a:prstGeom prst="rect">
                            <a:avLst/>
                          </a:prstGeom>
                        </pic:spPr>
                      </pic:pic>
                    </a:graphicData>
                  </a:graphic>
                </wp:inline>
              </w:drawing>
            </w:r>
          </w:p>
          <w:p w14:paraId="334A9088" w14:textId="77777777" w:rsidR="00950EB9" w:rsidRDefault="00950EB9">
            <w:pPr>
              <w:rPr>
                <w:b/>
                <w:bCs/>
              </w:rPr>
            </w:pPr>
          </w:p>
          <w:p w14:paraId="2527D42F" w14:textId="27C05FBC" w:rsidR="00950EB9" w:rsidRDefault="00950EB9">
            <w:pPr>
              <w:rPr>
                <w:b/>
                <w:bCs/>
              </w:rPr>
            </w:pPr>
            <w:r>
              <w:rPr>
                <w:b/>
                <w:bCs/>
              </w:rPr>
              <w:t xml:space="preserve">Clustered Bar Chart showing the top </w:t>
            </w:r>
            <w:r w:rsidR="00782695">
              <w:rPr>
                <w:b/>
                <w:bCs/>
              </w:rPr>
              <w:t>salespersons'</w:t>
            </w:r>
            <w:r>
              <w:rPr>
                <w:b/>
                <w:bCs/>
              </w:rPr>
              <w:t xml:space="preserve"> products sold by </w:t>
            </w:r>
            <w:r w:rsidR="00782695">
              <w:rPr>
                <w:b/>
                <w:bCs/>
              </w:rPr>
              <w:t xml:space="preserve">the </w:t>
            </w:r>
            <w:r>
              <w:rPr>
                <w:b/>
                <w:bCs/>
              </w:rPr>
              <w:t>year</w:t>
            </w:r>
          </w:p>
          <w:p w14:paraId="0F1298E9" w14:textId="062183BD" w:rsidR="00950EB9" w:rsidRDefault="00950EB9">
            <w:pPr>
              <w:rPr>
                <w:b/>
                <w:bCs/>
              </w:rPr>
            </w:pPr>
            <w:r>
              <w:rPr>
                <w:b/>
                <w:bCs/>
                <w:noProof/>
              </w:rPr>
              <w:drawing>
                <wp:inline distT="0" distB="0" distL="0" distR="0" wp14:anchorId="4EC791AC" wp14:editId="4F3A25B9">
                  <wp:extent cx="4978656" cy="2959252"/>
                  <wp:effectExtent l="0" t="0" r="0" b="0"/>
                  <wp:docPr id="7977799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7993" name="Picture 3"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8656" cy="2959252"/>
                          </a:xfrm>
                          <a:prstGeom prst="rect">
                            <a:avLst/>
                          </a:prstGeom>
                        </pic:spPr>
                      </pic:pic>
                    </a:graphicData>
                  </a:graphic>
                </wp:inline>
              </w:drawing>
            </w:r>
          </w:p>
          <w:p w14:paraId="3D61FD57" w14:textId="77777777" w:rsidR="00950EB9" w:rsidRDefault="00950EB9">
            <w:pPr>
              <w:rPr>
                <w:b/>
                <w:bCs/>
              </w:rPr>
            </w:pPr>
          </w:p>
          <w:p w14:paraId="2CA35A0B" w14:textId="684F5639" w:rsidR="00782695" w:rsidRPr="00782695" w:rsidRDefault="00782695">
            <w:r>
              <w:t>Cici was the best seller of the filtered products. The chart shows which product outperformed the other in each of the years.</w:t>
            </w:r>
          </w:p>
          <w:p w14:paraId="16CAD048" w14:textId="77777777" w:rsidR="00950EB9" w:rsidRDefault="00950EB9">
            <w:pPr>
              <w:rPr>
                <w:b/>
                <w:bCs/>
              </w:rPr>
            </w:pPr>
          </w:p>
          <w:p w14:paraId="15AB84EA" w14:textId="77777777" w:rsidR="00B9749B" w:rsidRDefault="00B9749B">
            <w:pPr>
              <w:rPr>
                <w:b/>
                <w:bCs/>
              </w:rPr>
            </w:pPr>
          </w:p>
          <w:p w14:paraId="46F7AA97" w14:textId="76F73CD6" w:rsidR="008859E6" w:rsidRPr="00C70794" w:rsidRDefault="008859E6" w:rsidP="00727715">
            <w:pPr>
              <w:rPr>
                <w:b/>
                <w:bCs/>
              </w:rPr>
            </w:pPr>
          </w:p>
        </w:tc>
      </w:tr>
      <w:tr w:rsidR="002074B7" w14:paraId="3178AA49" w14:textId="77777777" w:rsidTr="00727715">
        <w:tc>
          <w:tcPr>
            <w:tcW w:w="10206" w:type="dxa"/>
          </w:tcPr>
          <w:p w14:paraId="78C41C29" w14:textId="77777777" w:rsidR="002074B7" w:rsidRDefault="00F11B50">
            <w:pPr>
              <w:rPr>
                <w:b/>
                <w:bCs/>
              </w:rPr>
            </w:pPr>
            <w:r w:rsidRPr="008A5648">
              <w:rPr>
                <w:b/>
                <w:bCs/>
              </w:rPr>
              <w:lastRenderedPageBreak/>
              <w:t>Considerations</w:t>
            </w:r>
            <w:r w:rsidR="008859E6" w:rsidRPr="008A5648">
              <w:rPr>
                <w:b/>
                <w:bCs/>
              </w:rPr>
              <w:t>:</w:t>
            </w:r>
          </w:p>
          <w:p w14:paraId="2B83554B" w14:textId="77777777" w:rsidR="00F7054B" w:rsidRPr="00F7054B" w:rsidRDefault="00F7054B" w:rsidP="00F7054B">
            <w:pPr>
              <w:numPr>
                <w:ilvl w:val="0"/>
                <w:numId w:val="17"/>
              </w:numPr>
            </w:pPr>
            <w:r w:rsidRPr="00F7054B">
              <w:t>Filters were applied to ensure the data only includes the relevant products (Eyeliner and Mascara) and regions (West and Midwest), excluding any sales outside of these categories.</w:t>
            </w:r>
          </w:p>
          <w:p w14:paraId="686BE367" w14:textId="77777777" w:rsidR="00F7054B" w:rsidRPr="00F7054B" w:rsidRDefault="00F7054B" w:rsidP="00F7054B">
            <w:pPr>
              <w:numPr>
                <w:ilvl w:val="0"/>
                <w:numId w:val="17"/>
              </w:numPr>
            </w:pPr>
            <w:r w:rsidRPr="00F7054B">
              <w:t>The analysis focuses on units sold, not sales revenue, ensuring the number of products sold is the key measure rather than the monetary value.</w:t>
            </w:r>
          </w:p>
          <w:p w14:paraId="0DFFD95D" w14:textId="77777777" w:rsidR="00F7054B" w:rsidRPr="00F7054B" w:rsidRDefault="00F7054B" w:rsidP="00F7054B">
            <w:pPr>
              <w:numPr>
                <w:ilvl w:val="0"/>
                <w:numId w:val="17"/>
              </w:numPr>
            </w:pPr>
            <w:r w:rsidRPr="00F7054B">
              <w:t>Trends were analyzed over three years (2019-2021) to identify patterns in product performance over time.</w:t>
            </w:r>
          </w:p>
          <w:p w14:paraId="2B426A53" w14:textId="38F5461D" w:rsidR="00F7054B" w:rsidRPr="00F7054B" w:rsidRDefault="00F7054B" w:rsidP="00F7054B">
            <w:pPr>
              <w:numPr>
                <w:ilvl w:val="0"/>
                <w:numId w:val="17"/>
              </w:numPr>
            </w:pPr>
            <w:r w:rsidRPr="00F7054B">
              <w:t xml:space="preserve">The chart helps to quickly visualize which product dominated each year and highlights any trends </w:t>
            </w:r>
          </w:p>
          <w:p w14:paraId="51C1322E" w14:textId="77777777" w:rsidR="005E7B87" w:rsidRPr="005E7B87" w:rsidRDefault="005E7B87"/>
          <w:p w14:paraId="21541364" w14:textId="1DCCCBD9" w:rsidR="008A5648" w:rsidRPr="008A5648" w:rsidRDefault="008A5648">
            <w:pPr>
              <w:rPr>
                <w:i/>
                <w:iCs/>
              </w:rPr>
            </w:pPr>
          </w:p>
        </w:tc>
      </w:tr>
    </w:tbl>
    <w:p w14:paraId="564F8496" w14:textId="77777777" w:rsidR="00CF0D20" w:rsidRDefault="00CF0D20"/>
    <w:sectPr w:rsidR="00CF0D20" w:rsidSect="002074B7">
      <w:headerReference w:type="default" r:id="rId10"/>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0E054" w14:textId="77777777" w:rsidR="002074B7" w:rsidRDefault="002074B7" w:rsidP="002074B7">
      <w:pPr>
        <w:spacing w:after="0" w:line="240" w:lineRule="auto"/>
      </w:pPr>
      <w:r>
        <w:separator/>
      </w:r>
    </w:p>
  </w:endnote>
  <w:endnote w:type="continuationSeparator" w:id="0">
    <w:p w14:paraId="7B28C5AE" w14:textId="77777777" w:rsidR="002074B7" w:rsidRDefault="002074B7" w:rsidP="00207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967E3" w14:textId="77777777" w:rsidR="002074B7" w:rsidRDefault="002074B7" w:rsidP="002074B7">
      <w:pPr>
        <w:spacing w:after="0" w:line="240" w:lineRule="auto"/>
      </w:pPr>
      <w:r>
        <w:separator/>
      </w:r>
    </w:p>
  </w:footnote>
  <w:footnote w:type="continuationSeparator" w:id="0">
    <w:p w14:paraId="0D844C44" w14:textId="77777777" w:rsidR="002074B7" w:rsidRDefault="002074B7" w:rsidP="00207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6951F" w14:textId="702646FF" w:rsidR="002074B7" w:rsidRDefault="002074B7">
    <w:pPr>
      <w:pStyle w:val="Header"/>
    </w:pPr>
    <w:r>
      <w:t>Data Analysis – Analytical Technique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4FC3"/>
    <w:multiLevelType w:val="multilevel"/>
    <w:tmpl w:val="7DC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C4925"/>
    <w:multiLevelType w:val="hybridMultilevel"/>
    <w:tmpl w:val="97669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3A7E53"/>
    <w:multiLevelType w:val="multilevel"/>
    <w:tmpl w:val="FA6E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B5598"/>
    <w:multiLevelType w:val="hybridMultilevel"/>
    <w:tmpl w:val="FA0E77C0"/>
    <w:lvl w:ilvl="0" w:tplc="D45EB0F2">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1B0B3C26"/>
    <w:multiLevelType w:val="hybridMultilevel"/>
    <w:tmpl w:val="6D8C05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174001"/>
    <w:multiLevelType w:val="hybridMultilevel"/>
    <w:tmpl w:val="729666E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84756DA"/>
    <w:multiLevelType w:val="hybridMultilevel"/>
    <w:tmpl w:val="3ED841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574538"/>
    <w:multiLevelType w:val="hybridMultilevel"/>
    <w:tmpl w:val="90B885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D22694"/>
    <w:multiLevelType w:val="hybridMultilevel"/>
    <w:tmpl w:val="72BE53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B1729CD"/>
    <w:multiLevelType w:val="multilevel"/>
    <w:tmpl w:val="9DF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D5A6C"/>
    <w:multiLevelType w:val="hybridMultilevel"/>
    <w:tmpl w:val="381282C0"/>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1" w15:restartNumberingAfterBreak="0">
    <w:nsid w:val="46E87FC3"/>
    <w:multiLevelType w:val="hybridMultilevel"/>
    <w:tmpl w:val="7138EE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BD57655"/>
    <w:multiLevelType w:val="hybridMultilevel"/>
    <w:tmpl w:val="B9C09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4785123"/>
    <w:multiLevelType w:val="multilevel"/>
    <w:tmpl w:val="E61C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93AB2"/>
    <w:multiLevelType w:val="hybridMultilevel"/>
    <w:tmpl w:val="DAE28A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83D39DB"/>
    <w:multiLevelType w:val="multilevel"/>
    <w:tmpl w:val="96D2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F4114"/>
    <w:multiLevelType w:val="hybridMultilevel"/>
    <w:tmpl w:val="9CEA5462"/>
    <w:lvl w:ilvl="0" w:tplc="D45EB0F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968344">
    <w:abstractNumId w:val="8"/>
  </w:num>
  <w:num w:numId="2" w16cid:durableId="911088245">
    <w:abstractNumId w:val="10"/>
  </w:num>
  <w:num w:numId="3" w16cid:durableId="1326544351">
    <w:abstractNumId w:val="12"/>
  </w:num>
  <w:num w:numId="4" w16cid:durableId="716662054">
    <w:abstractNumId w:val="6"/>
  </w:num>
  <w:num w:numId="5" w16cid:durableId="1375738623">
    <w:abstractNumId w:val="16"/>
  </w:num>
  <w:num w:numId="6" w16cid:durableId="622075315">
    <w:abstractNumId w:val="3"/>
  </w:num>
  <w:num w:numId="7" w16cid:durableId="115607783">
    <w:abstractNumId w:val="5"/>
  </w:num>
  <w:num w:numId="8" w16cid:durableId="382798481">
    <w:abstractNumId w:val="4"/>
  </w:num>
  <w:num w:numId="9" w16cid:durableId="1143355638">
    <w:abstractNumId w:val="0"/>
  </w:num>
  <w:num w:numId="10" w16cid:durableId="1027802259">
    <w:abstractNumId w:val="15"/>
  </w:num>
  <w:num w:numId="11" w16cid:durableId="1685593913">
    <w:abstractNumId w:val="9"/>
  </w:num>
  <w:num w:numId="12" w16cid:durableId="1190872317">
    <w:abstractNumId w:val="14"/>
  </w:num>
  <w:num w:numId="13" w16cid:durableId="1211041613">
    <w:abstractNumId w:val="11"/>
  </w:num>
  <w:num w:numId="14" w16cid:durableId="1767850338">
    <w:abstractNumId w:val="2"/>
  </w:num>
  <w:num w:numId="15" w16cid:durableId="356854587">
    <w:abstractNumId w:val="7"/>
  </w:num>
  <w:num w:numId="16" w16cid:durableId="133646911">
    <w:abstractNumId w:val="1"/>
  </w:num>
  <w:num w:numId="17" w16cid:durableId="7834236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B7"/>
    <w:rsid w:val="00061D95"/>
    <w:rsid w:val="00101175"/>
    <w:rsid w:val="001A729F"/>
    <w:rsid w:val="001E6258"/>
    <w:rsid w:val="002074B7"/>
    <w:rsid w:val="00223837"/>
    <w:rsid w:val="00296E8D"/>
    <w:rsid w:val="002E2F35"/>
    <w:rsid w:val="0030288A"/>
    <w:rsid w:val="0055456F"/>
    <w:rsid w:val="005A0085"/>
    <w:rsid w:val="005E7B87"/>
    <w:rsid w:val="0060215E"/>
    <w:rsid w:val="00616E4F"/>
    <w:rsid w:val="00680D47"/>
    <w:rsid w:val="006E32C4"/>
    <w:rsid w:val="00727715"/>
    <w:rsid w:val="00775FBD"/>
    <w:rsid w:val="00782695"/>
    <w:rsid w:val="00783A3D"/>
    <w:rsid w:val="00847364"/>
    <w:rsid w:val="008859E6"/>
    <w:rsid w:val="008A5648"/>
    <w:rsid w:val="008E4E12"/>
    <w:rsid w:val="008E757D"/>
    <w:rsid w:val="00950EB9"/>
    <w:rsid w:val="00AD5DF2"/>
    <w:rsid w:val="00B9749B"/>
    <w:rsid w:val="00BB4C82"/>
    <w:rsid w:val="00BF3FCC"/>
    <w:rsid w:val="00C55BAA"/>
    <w:rsid w:val="00C70794"/>
    <w:rsid w:val="00CE01A7"/>
    <w:rsid w:val="00CF0D20"/>
    <w:rsid w:val="00D505F9"/>
    <w:rsid w:val="00ED4A4F"/>
    <w:rsid w:val="00F02D82"/>
    <w:rsid w:val="00F11B50"/>
    <w:rsid w:val="00F423F1"/>
    <w:rsid w:val="00F51F6C"/>
    <w:rsid w:val="00F7054B"/>
    <w:rsid w:val="00F86EE7"/>
    <w:rsid w:val="00F87DEA"/>
    <w:rsid w:val="00FF34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930854"/>
  <w15:chartTrackingRefBased/>
  <w15:docId w15:val="{2979A7F0-47A3-48B0-B4E0-7DEC8BD1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4B7"/>
    <w:rPr>
      <w:rFonts w:eastAsiaTheme="majorEastAsia" w:cstheme="majorBidi"/>
      <w:color w:val="272727" w:themeColor="text1" w:themeTint="D8"/>
    </w:rPr>
  </w:style>
  <w:style w:type="paragraph" w:styleId="Title">
    <w:name w:val="Title"/>
    <w:basedOn w:val="Normal"/>
    <w:next w:val="Normal"/>
    <w:link w:val="TitleChar"/>
    <w:uiPriority w:val="10"/>
    <w:qFormat/>
    <w:rsid w:val="00207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4B7"/>
    <w:pPr>
      <w:spacing w:before="160"/>
      <w:jc w:val="center"/>
    </w:pPr>
    <w:rPr>
      <w:i/>
      <w:iCs/>
      <w:color w:val="404040" w:themeColor="text1" w:themeTint="BF"/>
    </w:rPr>
  </w:style>
  <w:style w:type="character" w:customStyle="1" w:styleId="QuoteChar">
    <w:name w:val="Quote Char"/>
    <w:basedOn w:val="DefaultParagraphFont"/>
    <w:link w:val="Quote"/>
    <w:uiPriority w:val="29"/>
    <w:rsid w:val="002074B7"/>
    <w:rPr>
      <w:i/>
      <w:iCs/>
      <w:color w:val="404040" w:themeColor="text1" w:themeTint="BF"/>
    </w:rPr>
  </w:style>
  <w:style w:type="paragraph" w:styleId="ListParagraph">
    <w:name w:val="List Paragraph"/>
    <w:basedOn w:val="Normal"/>
    <w:uiPriority w:val="34"/>
    <w:qFormat/>
    <w:rsid w:val="002074B7"/>
    <w:pPr>
      <w:ind w:left="720"/>
      <w:contextualSpacing/>
    </w:pPr>
  </w:style>
  <w:style w:type="character" w:styleId="IntenseEmphasis">
    <w:name w:val="Intense Emphasis"/>
    <w:basedOn w:val="DefaultParagraphFont"/>
    <w:uiPriority w:val="21"/>
    <w:qFormat/>
    <w:rsid w:val="002074B7"/>
    <w:rPr>
      <w:i/>
      <w:iCs/>
      <w:color w:val="0F4761" w:themeColor="accent1" w:themeShade="BF"/>
    </w:rPr>
  </w:style>
  <w:style w:type="paragraph" w:styleId="IntenseQuote">
    <w:name w:val="Intense Quote"/>
    <w:basedOn w:val="Normal"/>
    <w:next w:val="Normal"/>
    <w:link w:val="IntenseQuoteChar"/>
    <w:uiPriority w:val="30"/>
    <w:qFormat/>
    <w:rsid w:val="00207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4B7"/>
    <w:rPr>
      <w:i/>
      <w:iCs/>
      <w:color w:val="0F4761" w:themeColor="accent1" w:themeShade="BF"/>
    </w:rPr>
  </w:style>
  <w:style w:type="character" w:styleId="IntenseReference">
    <w:name w:val="Intense Reference"/>
    <w:basedOn w:val="DefaultParagraphFont"/>
    <w:uiPriority w:val="32"/>
    <w:qFormat/>
    <w:rsid w:val="002074B7"/>
    <w:rPr>
      <w:b/>
      <w:bCs/>
      <w:smallCaps/>
      <w:color w:val="0F4761" w:themeColor="accent1" w:themeShade="BF"/>
      <w:spacing w:val="5"/>
    </w:rPr>
  </w:style>
  <w:style w:type="paragraph" w:styleId="Header">
    <w:name w:val="header"/>
    <w:basedOn w:val="Normal"/>
    <w:link w:val="HeaderChar"/>
    <w:uiPriority w:val="99"/>
    <w:unhideWhenUsed/>
    <w:rsid w:val="00207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4B7"/>
  </w:style>
  <w:style w:type="paragraph" w:styleId="Footer">
    <w:name w:val="footer"/>
    <w:basedOn w:val="Normal"/>
    <w:link w:val="FooterChar"/>
    <w:uiPriority w:val="99"/>
    <w:unhideWhenUsed/>
    <w:rsid w:val="00207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4B7"/>
  </w:style>
  <w:style w:type="table" w:styleId="TableGrid">
    <w:name w:val="Table Grid"/>
    <w:basedOn w:val="TableNormal"/>
    <w:uiPriority w:val="39"/>
    <w:rsid w:val="0020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15232">
      <w:bodyDiv w:val="1"/>
      <w:marLeft w:val="0"/>
      <w:marRight w:val="0"/>
      <w:marTop w:val="0"/>
      <w:marBottom w:val="0"/>
      <w:divBdr>
        <w:top w:val="none" w:sz="0" w:space="0" w:color="auto"/>
        <w:left w:val="none" w:sz="0" w:space="0" w:color="auto"/>
        <w:bottom w:val="none" w:sz="0" w:space="0" w:color="auto"/>
        <w:right w:val="none" w:sz="0" w:space="0" w:color="auto"/>
      </w:divBdr>
    </w:div>
    <w:div w:id="212085579">
      <w:bodyDiv w:val="1"/>
      <w:marLeft w:val="0"/>
      <w:marRight w:val="0"/>
      <w:marTop w:val="0"/>
      <w:marBottom w:val="0"/>
      <w:divBdr>
        <w:top w:val="none" w:sz="0" w:space="0" w:color="auto"/>
        <w:left w:val="none" w:sz="0" w:space="0" w:color="auto"/>
        <w:bottom w:val="none" w:sz="0" w:space="0" w:color="auto"/>
        <w:right w:val="none" w:sz="0" w:space="0" w:color="auto"/>
      </w:divBdr>
    </w:div>
    <w:div w:id="390544327">
      <w:bodyDiv w:val="1"/>
      <w:marLeft w:val="0"/>
      <w:marRight w:val="0"/>
      <w:marTop w:val="0"/>
      <w:marBottom w:val="0"/>
      <w:divBdr>
        <w:top w:val="none" w:sz="0" w:space="0" w:color="auto"/>
        <w:left w:val="none" w:sz="0" w:space="0" w:color="auto"/>
        <w:bottom w:val="none" w:sz="0" w:space="0" w:color="auto"/>
        <w:right w:val="none" w:sz="0" w:space="0" w:color="auto"/>
      </w:divBdr>
    </w:div>
    <w:div w:id="400101540">
      <w:bodyDiv w:val="1"/>
      <w:marLeft w:val="0"/>
      <w:marRight w:val="0"/>
      <w:marTop w:val="0"/>
      <w:marBottom w:val="0"/>
      <w:divBdr>
        <w:top w:val="none" w:sz="0" w:space="0" w:color="auto"/>
        <w:left w:val="none" w:sz="0" w:space="0" w:color="auto"/>
        <w:bottom w:val="none" w:sz="0" w:space="0" w:color="auto"/>
        <w:right w:val="none" w:sz="0" w:space="0" w:color="auto"/>
      </w:divBdr>
    </w:div>
    <w:div w:id="403794578">
      <w:bodyDiv w:val="1"/>
      <w:marLeft w:val="0"/>
      <w:marRight w:val="0"/>
      <w:marTop w:val="0"/>
      <w:marBottom w:val="0"/>
      <w:divBdr>
        <w:top w:val="none" w:sz="0" w:space="0" w:color="auto"/>
        <w:left w:val="none" w:sz="0" w:space="0" w:color="auto"/>
        <w:bottom w:val="none" w:sz="0" w:space="0" w:color="auto"/>
        <w:right w:val="none" w:sz="0" w:space="0" w:color="auto"/>
      </w:divBdr>
    </w:div>
    <w:div w:id="735204268">
      <w:bodyDiv w:val="1"/>
      <w:marLeft w:val="0"/>
      <w:marRight w:val="0"/>
      <w:marTop w:val="0"/>
      <w:marBottom w:val="0"/>
      <w:divBdr>
        <w:top w:val="none" w:sz="0" w:space="0" w:color="auto"/>
        <w:left w:val="none" w:sz="0" w:space="0" w:color="auto"/>
        <w:bottom w:val="none" w:sz="0" w:space="0" w:color="auto"/>
        <w:right w:val="none" w:sz="0" w:space="0" w:color="auto"/>
      </w:divBdr>
    </w:div>
    <w:div w:id="1155877889">
      <w:bodyDiv w:val="1"/>
      <w:marLeft w:val="0"/>
      <w:marRight w:val="0"/>
      <w:marTop w:val="0"/>
      <w:marBottom w:val="0"/>
      <w:divBdr>
        <w:top w:val="none" w:sz="0" w:space="0" w:color="auto"/>
        <w:left w:val="none" w:sz="0" w:space="0" w:color="auto"/>
        <w:bottom w:val="none" w:sz="0" w:space="0" w:color="auto"/>
        <w:right w:val="none" w:sz="0" w:space="0" w:color="auto"/>
      </w:divBdr>
    </w:div>
    <w:div w:id="1503088113">
      <w:bodyDiv w:val="1"/>
      <w:marLeft w:val="0"/>
      <w:marRight w:val="0"/>
      <w:marTop w:val="0"/>
      <w:marBottom w:val="0"/>
      <w:divBdr>
        <w:top w:val="none" w:sz="0" w:space="0" w:color="auto"/>
        <w:left w:val="none" w:sz="0" w:space="0" w:color="auto"/>
        <w:bottom w:val="none" w:sz="0" w:space="0" w:color="auto"/>
        <w:right w:val="none" w:sz="0" w:space="0" w:color="auto"/>
      </w:divBdr>
    </w:div>
    <w:div w:id="1569877082">
      <w:bodyDiv w:val="1"/>
      <w:marLeft w:val="0"/>
      <w:marRight w:val="0"/>
      <w:marTop w:val="0"/>
      <w:marBottom w:val="0"/>
      <w:divBdr>
        <w:top w:val="none" w:sz="0" w:space="0" w:color="auto"/>
        <w:left w:val="none" w:sz="0" w:space="0" w:color="auto"/>
        <w:bottom w:val="none" w:sz="0" w:space="0" w:color="auto"/>
        <w:right w:val="none" w:sz="0" w:space="0" w:color="auto"/>
      </w:divBdr>
    </w:div>
    <w:div w:id="1877111353">
      <w:bodyDiv w:val="1"/>
      <w:marLeft w:val="0"/>
      <w:marRight w:val="0"/>
      <w:marTop w:val="0"/>
      <w:marBottom w:val="0"/>
      <w:divBdr>
        <w:top w:val="none" w:sz="0" w:space="0" w:color="auto"/>
        <w:left w:val="none" w:sz="0" w:space="0" w:color="auto"/>
        <w:bottom w:val="none" w:sz="0" w:space="0" w:color="auto"/>
        <w:right w:val="none" w:sz="0" w:space="0" w:color="auto"/>
      </w:divBdr>
    </w:div>
    <w:div w:id="209967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367</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Hyndman</dc:creator>
  <cp:keywords/>
  <dc:description/>
  <cp:lastModifiedBy>Oisin Gibson - STUDENT</cp:lastModifiedBy>
  <cp:revision>14</cp:revision>
  <dcterms:created xsi:type="dcterms:W3CDTF">2025-01-27T20:13:00Z</dcterms:created>
  <dcterms:modified xsi:type="dcterms:W3CDTF">2025-03-18T20:36:00Z</dcterms:modified>
</cp:coreProperties>
</file>