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E8A0" w14:textId="77777777" w:rsidR="00E9343C" w:rsidRPr="00E9343C" w:rsidRDefault="00E9343C" w:rsidP="00E9343C">
      <w:pPr>
        <w:numPr>
          <w:ilvl w:val="0"/>
          <w:numId w:val="1"/>
        </w:numPr>
      </w:pPr>
      <w:r w:rsidRPr="00E9343C">
        <w:rPr>
          <w:b/>
          <w:bCs/>
        </w:rPr>
        <w:t>Finance-aware Token Retention</w:t>
      </w:r>
    </w:p>
    <w:p w14:paraId="7D2A0568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 xml:space="preserve">Expand your </w:t>
      </w:r>
      <w:proofErr w:type="spellStart"/>
      <w:r w:rsidRPr="00E9343C">
        <w:t>stopword</w:t>
      </w:r>
      <w:proofErr w:type="spellEnd"/>
      <w:r w:rsidRPr="00E9343C">
        <w:t xml:space="preserve"> list to exclude financial terms (e.g., revenue, EBITDA, asset, liability, fiscal, etc.).</w:t>
      </w:r>
    </w:p>
    <w:p w14:paraId="501E6B54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Update the token filtering logic in your NLP pipeline to preserve these terms.</w:t>
      </w:r>
    </w:p>
    <w:p w14:paraId="3A085BCB" w14:textId="77777777" w:rsidR="00E9343C" w:rsidRPr="00E9343C" w:rsidRDefault="00E9343C" w:rsidP="00E9343C">
      <w:pPr>
        <w:numPr>
          <w:ilvl w:val="0"/>
          <w:numId w:val="1"/>
        </w:numPr>
      </w:pPr>
      <w:r w:rsidRPr="00E9343C">
        <w:rPr>
          <w:b/>
          <w:bCs/>
        </w:rPr>
        <w:t>Benchmark NLP Processing Times</w:t>
      </w:r>
    </w:p>
    <w:p w14:paraId="6DB65243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Add timing code to your NLP pipeline (start/end timestamps).</w:t>
      </w:r>
    </w:p>
    <w:p w14:paraId="067EB42D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Log and report processing times for each document.</w:t>
      </w:r>
    </w:p>
    <w:p w14:paraId="45D2E21D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Compare results against your performance requirements.</w:t>
      </w:r>
    </w:p>
    <w:p w14:paraId="46393C1D" w14:textId="77777777" w:rsidR="00E9343C" w:rsidRPr="00E9343C" w:rsidRDefault="00E9343C" w:rsidP="00E9343C">
      <w:pPr>
        <w:numPr>
          <w:ilvl w:val="0"/>
          <w:numId w:val="1"/>
        </w:numPr>
      </w:pPr>
      <w:r w:rsidRPr="00E9343C">
        <w:rPr>
          <w:b/>
          <w:bCs/>
        </w:rPr>
        <w:t>Implement Topic Modelling</w:t>
      </w:r>
    </w:p>
    <w:p w14:paraId="1CC40C9D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Integrate TF-IDF vectorisation for document-term matrix creation.</w:t>
      </w:r>
    </w:p>
    <w:p w14:paraId="2824A1FA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Implement Latent Dirichlet Allocation (LDA) for topic extraction.</w:t>
      </w:r>
    </w:p>
    <w:p w14:paraId="2066BD7A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Display dominant financial topics/themes for each document.</w:t>
      </w:r>
    </w:p>
    <w:p w14:paraId="207FBA01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Evaluate topic coherence and adjust LDA parameters for optimal results.</w:t>
      </w:r>
    </w:p>
    <w:p w14:paraId="5F0F732E" w14:textId="77777777" w:rsidR="00E9343C" w:rsidRPr="00E9343C" w:rsidRDefault="00E9343C" w:rsidP="00E9343C">
      <w:pPr>
        <w:numPr>
          <w:ilvl w:val="0"/>
          <w:numId w:val="1"/>
        </w:numPr>
      </w:pPr>
      <w:r w:rsidRPr="00E9343C">
        <w:rPr>
          <w:b/>
          <w:bCs/>
        </w:rPr>
        <w:t>Integrate Financial-domain Named Entity Recognition (NER)</w:t>
      </w:r>
    </w:p>
    <w:p w14:paraId="6EC29C1A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Select or train an NER model for financial entities (monetary values, dates, organisations, reporting periods).</w:t>
      </w:r>
    </w:p>
    <w:p w14:paraId="3AEB7CF8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Integrate the NER model into your pipeline.</w:t>
      </w:r>
    </w:p>
    <w:p w14:paraId="772602BE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Extract entities from documents and convert results into structured JSON objects.</w:t>
      </w:r>
    </w:p>
    <w:p w14:paraId="08442C43" w14:textId="77777777" w:rsidR="00E9343C" w:rsidRPr="00E9343C" w:rsidRDefault="00E9343C" w:rsidP="00E9343C">
      <w:pPr>
        <w:numPr>
          <w:ilvl w:val="0"/>
          <w:numId w:val="1"/>
        </w:numPr>
      </w:pPr>
      <w:r w:rsidRPr="00E9343C">
        <w:rPr>
          <w:b/>
          <w:bCs/>
        </w:rPr>
        <w:t>Validate and Test Entity Extraction</w:t>
      </w:r>
    </w:p>
    <w:p w14:paraId="3A62B5EC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Test NER outputs against sample financial documents.</w:t>
      </w:r>
    </w:p>
    <w:p w14:paraId="77E9DF52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Measure and document entity extraction accuracy.</w:t>
      </w:r>
    </w:p>
    <w:p w14:paraId="62293CA8" w14:textId="77777777" w:rsidR="00E9343C" w:rsidRPr="00E9343C" w:rsidRDefault="00E9343C" w:rsidP="00E9343C">
      <w:pPr>
        <w:numPr>
          <w:ilvl w:val="1"/>
          <w:numId w:val="1"/>
        </w:numPr>
      </w:pPr>
      <w:r w:rsidRPr="00E9343C">
        <w:t>Refine NER logic as needed.</w:t>
      </w:r>
    </w:p>
    <w:p w14:paraId="7D1452DC" w14:textId="77777777" w:rsidR="007A5A75" w:rsidRDefault="007A5A75"/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62DB"/>
    <w:multiLevelType w:val="multilevel"/>
    <w:tmpl w:val="6444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22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3C"/>
    <w:rsid w:val="007A5A75"/>
    <w:rsid w:val="00B25730"/>
    <w:rsid w:val="00E9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FB78"/>
  <w15:chartTrackingRefBased/>
  <w15:docId w15:val="{CD85930D-7370-454E-9569-C4C79BF8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2026-01-30T15:38:00Z</dcterms:created>
  <dcterms:modified xsi:type="dcterms:W3CDTF">2026-01-30T15:38:00Z</dcterms:modified>
</cp:coreProperties>
</file>