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3359D" w14:textId="16BCC7EC" w:rsidR="00D42EC6" w:rsidRDefault="00D42EC6" w:rsidP="00D42EC6">
      <w:pPr>
        <w:pStyle w:val="Heading1"/>
      </w:pPr>
      <w:r>
        <w:t xml:space="preserve">Final year project </w:t>
      </w:r>
      <w:r w:rsidR="00D23C18">
        <w:t>(fyp)</w:t>
      </w:r>
    </w:p>
    <w:p w14:paraId="20BCB163" w14:textId="77777777" w:rsidR="00D42EC6" w:rsidRPr="003779FC" w:rsidRDefault="00D42EC6" w:rsidP="00D42EC6">
      <w:pPr>
        <w:pStyle w:val="Heading1"/>
      </w:pPr>
      <w:r>
        <w:t xml:space="preserve">ABSTRACT SUBMSSION </w:t>
      </w:r>
    </w:p>
    <w:tbl>
      <w:tblPr>
        <w:tblW w:w="5000" w:type="pct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and trade references"/>
      </w:tblPr>
      <w:tblGrid>
        <w:gridCol w:w="2233"/>
        <w:gridCol w:w="1590"/>
        <w:gridCol w:w="1134"/>
        <w:gridCol w:w="1275"/>
        <w:gridCol w:w="710"/>
        <w:gridCol w:w="2074"/>
      </w:tblGrid>
      <w:tr w:rsidR="00985B2D" w14:paraId="3F7FFE88" w14:textId="508E5D53" w:rsidTr="00985B2D">
        <w:trPr>
          <w:trHeight w:val="818"/>
        </w:trPr>
        <w:tc>
          <w:tcPr>
            <w:tcW w:w="1238" w:type="pct"/>
            <w:vMerge w:val="restar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E125B5" w14:textId="77777777" w:rsidR="00985B2D" w:rsidRPr="00AF5167" w:rsidRDefault="00985B2D" w:rsidP="00CC6818">
            <w:pPr>
              <w:pStyle w:val="Heading2"/>
              <w:rPr>
                <w:b/>
                <w:sz w:val="24"/>
                <w:szCs w:val="24"/>
              </w:rPr>
            </w:pPr>
            <w:r w:rsidRPr="00AF5167">
              <w:rPr>
                <w:b/>
                <w:sz w:val="24"/>
                <w:szCs w:val="24"/>
              </w:rPr>
              <w:t>GDPR Compliance:</w:t>
            </w:r>
          </w:p>
          <w:p w14:paraId="387074B6" w14:textId="10DB5BBD" w:rsidR="00985B2D" w:rsidRDefault="00985B2D" w:rsidP="00CC6818">
            <w:pPr>
              <w:pStyle w:val="Heading2"/>
              <w:rPr>
                <w:b/>
                <w:sz w:val="24"/>
                <w:szCs w:val="24"/>
              </w:rPr>
            </w:pPr>
          </w:p>
          <w:p w14:paraId="4D3A296E" w14:textId="3302E36B" w:rsidR="00985B2D" w:rsidRPr="00AF5167" w:rsidRDefault="00985B2D" w:rsidP="00CC6818">
            <w:pPr>
              <w:pStyle w:val="Heading2"/>
              <w:rPr>
                <w:b/>
                <w:sz w:val="24"/>
                <w:szCs w:val="24"/>
              </w:rPr>
            </w:pPr>
          </w:p>
          <w:p w14:paraId="33DFB3C8" w14:textId="6A17ED99" w:rsidR="00985B2D" w:rsidRPr="00AF5167" w:rsidRDefault="00985B2D" w:rsidP="00CC6818">
            <w:pPr>
              <w:pStyle w:val="Heading2"/>
              <w:rPr>
                <w:b/>
                <w:sz w:val="24"/>
                <w:szCs w:val="24"/>
              </w:rPr>
            </w:pPr>
          </w:p>
        </w:tc>
        <w:tc>
          <w:tcPr>
            <w:tcW w:w="3762" w:type="pct"/>
            <w:gridSpan w:val="5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9F1CE3" w14:textId="32CADB06" w:rsidR="00985B2D" w:rsidRPr="004F06B9" w:rsidRDefault="00985B2D" w:rsidP="004F06B9">
            <w:pPr>
              <w:rPr>
                <w:color w:val="1F4E79" w:themeColor="accent1" w:themeShade="80"/>
              </w:rPr>
            </w:pPr>
            <w:r w:rsidRPr="009A7270">
              <w:rPr>
                <w:color w:val="1F4E79" w:themeColor="accent1" w:themeShade="80"/>
              </w:rPr>
              <w:t xml:space="preserve">Please </w:t>
            </w:r>
            <w:r>
              <w:rPr>
                <w:color w:val="1F4E79" w:themeColor="accent1" w:themeShade="80"/>
              </w:rPr>
              <w:t>indicate</w:t>
            </w:r>
            <w:r w:rsidRPr="009A7270">
              <w:rPr>
                <w:color w:val="1F4E79" w:themeColor="accent1" w:themeShade="80"/>
              </w:rPr>
              <w:t xml:space="preserve"> </w:t>
            </w:r>
            <w:r>
              <w:rPr>
                <w:color w:val="1F4E79" w:themeColor="accent1" w:themeShade="80"/>
              </w:rPr>
              <w:t>below Yes (Y) or No (N)</w:t>
            </w:r>
            <w:r w:rsidRPr="009A7270">
              <w:rPr>
                <w:color w:val="1F4E79" w:themeColor="accent1" w:themeShade="80"/>
              </w:rPr>
              <w:t xml:space="preserve"> to allow consent for publishing your FYP</w:t>
            </w:r>
            <w:r>
              <w:rPr>
                <w:color w:val="1F4E79" w:themeColor="accent1" w:themeShade="80"/>
              </w:rPr>
              <w:t xml:space="preserve"> Report,</w:t>
            </w:r>
            <w:r w:rsidRPr="009A7270">
              <w:rPr>
                <w:color w:val="1F4E79" w:themeColor="accent1" w:themeShade="80"/>
              </w:rPr>
              <w:t xml:space="preserve"> abstract, poster and photograph:</w:t>
            </w:r>
          </w:p>
        </w:tc>
      </w:tr>
      <w:tr w:rsidR="00985B2D" w14:paraId="5B38B9FA" w14:textId="14973422" w:rsidTr="00985B2D">
        <w:trPr>
          <w:trHeight w:val="450"/>
        </w:trPr>
        <w:tc>
          <w:tcPr>
            <w:tcW w:w="1238" w:type="pct"/>
            <w:vMerge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5EEFB" w14:textId="413A13D0" w:rsidR="00985B2D" w:rsidRDefault="00985B2D" w:rsidP="00CC6818">
            <w:pPr>
              <w:pStyle w:val="Heading2"/>
              <w:rPr>
                <w:sz w:val="24"/>
                <w:szCs w:val="24"/>
              </w:rPr>
            </w:pPr>
          </w:p>
        </w:tc>
        <w:tc>
          <w:tcPr>
            <w:tcW w:w="882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32E782" w14:textId="11AB2492" w:rsidR="00985B2D" w:rsidRPr="00985B2D" w:rsidRDefault="00985B2D" w:rsidP="00985B2D">
            <w:pPr>
              <w:rPr>
                <w:color w:val="1F4E79" w:themeColor="accent1" w:themeShade="80"/>
              </w:rPr>
            </w:pPr>
            <w:r w:rsidRPr="00985B2D">
              <w:rPr>
                <w:color w:val="1F4E79" w:themeColor="accent1" w:themeShade="80"/>
              </w:rPr>
              <w:t>FYP Report</w:t>
            </w:r>
          </w:p>
        </w:tc>
        <w:tc>
          <w:tcPr>
            <w:tcW w:w="629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91696F" w14:textId="4ED1FF9C" w:rsidR="00985B2D" w:rsidRDefault="00985B2D" w:rsidP="004F06B9">
            <w:pPr>
              <w:rPr>
                <w:color w:val="1F4E79" w:themeColor="accent1" w:themeShade="80"/>
              </w:rPr>
            </w:pPr>
            <w:r w:rsidRPr="00985B2D">
              <w:rPr>
                <w:color w:val="1F4E79" w:themeColor="accent1" w:themeShade="80"/>
              </w:rPr>
              <w:t>Yes (Y):</w:t>
            </w:r>
          </w:p>
        </w:tc>
        <w:tc>
          <w:tcPr>
            <w:tcW w:w="707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0A299D" w14:textId="6F9DD096" w:rsidR="00985B2D" w:rsidRDefault="009F34B8" w:rsidP="004F06B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Y</w:t>
            </w:r>
          </w:p>
        </w:tc>
        <w:tc>
          <w:tcPr>
            <w:tcW w:w="394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53EF43" w14:textId="1B00B50C" w:rsidR="00985B2D" w:rsidRDefault="00985B2D" w:rsidP="004F06B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No </w:t>
            </w:r>
            <w:r w:rsidRPr="00985B2D">
              <w:rPr>
                <w:color w:val="1F4E79" w:themeColor="accent1" w:themeShade="80"/>
              </w:rPr>
              <w:t>(N):</w:t>
            </w:r>
          </w:p>
        </w:tc>
        <w:tc>
          <w:tcPr>
            <w:tcW w:w="11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B7B42D" w14:textId="77777777" w:rsidR="00985B2D" w:rsidRDefault="00985B2D" w:rsidP="004F06B9">
            <w:pPr>
              <w:rPr>
                <w:color w:val="1F4E79" w:themeColor="accent1" w:themeShade="80"/>
              </w:rPr>
            </w:pPr>
          </w:p>
        </w:tc>
      </w:tr>
      <w:tr w:rsidR="00985B2D" w14:paraId="0C5556F8" w14:textId="77777777" w:rsidTr="00985B2D">
        <w:trPr>
          <w:trHeight w:val="450"/>
        </w:trPr>
        <w:tc>
          <w:tcPr>
            <w:tcW w:w="1238" w:type="pct"/>
            <w:vMerge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3B971B" w14:textId="3B7340D4" w:rsidR="00985B2D" w:rsidRDefault="00985B2D" w:rsidP="00CC6818">
            <w:pPr>
              <w:pStyle w:val="Heading2"/>
              <w:rPr>
                <w:sz w:val="24"/>
                <w:szCs w:val="24"/>
              </w:rPr>
            </w:pPr>
          </w:p>
        </w:tc>
        <w:tc>
          <w:tcPr>
            <w:tcW w:w="882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3EED94" w14:textId="3589F7FA" w:rsidR="00985B2D" w:rsidRPr="00985B2D" w:rsidRDefault="00985B2D" w:rsidP="00985B2D">
            <w:pPr>
              <w:rPr>
                <w:color w:val="1F4E79" w:themeColor="accent1" w:themeShade="80"/>
              </w:rPr>
            </w:pPr>
            <w:r w:rsidRPr="00985B2D">
              <w:rPr>
                <w:color w:val="1F4E79" w:themeColor="accent1" w:themeShade="80"/>
              </w:rPr>
              <w:t xml:space="preserve">Abstract </w:t>
            </w:r>
          </w:p>
        </w:tc>
        <w:tc>
          <w:tcPr>
            <w:tcW w:w="629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BC4F9A" w14:textId="0CFBC2FA" w:rsidR="00985B2D" w:rsidRDefault="00985B2D" w:rsidP="004F06B9">
            <w:pPr>
              <w:rPr>
                <w:color w:val="1F4E79" w:themeColor="accent1" w:themeShade="80"/>
              </w:rPr>
            </w:pPr>
            <w:r w:rsidRPr="00985B2D">
              <w:rPr>
                <w:color w:val="1F4E79" w:themeColor="accent1" w:themeShade="80"/>
              </w:rPr>
              <w:t>Yes (Y):</w:t>
            </w:r>
          </w:p>
        </w:tc>
        <w:tc>
          <w:tcPr>
            <w:tcW w:w="707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E62DD1" w14:textId="1457F318" w:rsidR="00985B2D" w:rsidRDefault="009F34B8" w:rsidP="004F06B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Y</w:t>
            </w:r>
          </w:p>
        </w:tc>
        <w:tc>
          <w:tcPr>
            <w:tcW w:w="394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C2F577" w14:textId="3126E9F0" w:rsidR="00985B2D" w:rsidRDefault="00985B2D" w:rsidP="004F06B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No </w:t>
            </w:r>
            <w:r w:rsidRPr="00985B2D">
              <w:rPr>
                <w:color w:val="1F4E79" w:themeColor="accent1" w:themeShade="80"/>
              </w:rPr>
              <w:t>(N):</w:t>
            </w:r>
          </w:p>
        </w:tc>
        <w:tc>
          <w:tcPr>
            <w:tcW w:w="11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20AB37" w14:textId="6BFA134A" w:rsidR="00985B2D" w:rsidRDefault="00985B2D" w:rsidP="004F06B9">
            <w:pPr>
              <w:rPr>
                <w:color w:val="1F4E79" w:themeColor="accent1" w:themeShade="80"/>
              </w:rPr>
            </w:pPr>
          </w:p>
        </w:tc>
      </w:tr>
      <w:tr w:rsidR="00985B2D" w14:paraId="4D92DD26" w14:textId="77777777" w:rsidTr="00985B2D">
        <w:tc>
          <w:tcPr>
            <w:tcW w:w="1238" w:type="pct"/>
            <w:vMerge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C87C56" w14:textId="1F90B4E9" w:rsidR="00985B2D" w:rsidRDefault="00985B2D" w:rsidP="00CC6818">
            <w:pPr>
              <w:pStyle w:val="Heading2"/>
              <w:rPr>
                <w:b/>
                <w:sz w:val="24"/>
                <w:szCs w:val="24"/>
              </w:rPr>
            </w:pPr>
          </w:p>
        </w:tc>
        <w:tc>
          <w:tcPr>
            <w:tcW w:w="882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18D26B" w14:textId="67F29E2B" w:rsidR="00985B2D" w:rsidRPr="00985B2D" w:rsidRDefault="00985B2D" w:rsidP="00985B2D">
            <w:pPr>
              <w:rPr>
                <w:color w:val="1F4E79" w:themeColor="accent1" w:themeShade="80"/>
              </w:rPr>
            </w:pPr>
            <w:r w:rsidRPr="00985B2D">
              <w:rPr>
                <w:color w:val="1F4E79" w:themeColor="accent1" w:themeShade="80"/>
              </w:rPr>
              <w:t xml:space="preserve">Poster </w:t>
            </w:r>
          </w:p>
        </w:tc>
        <w:tc>
          <w:tcPr>
            <w:tcW w:w="629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692B6A" w14:textId="2E7DF876" w:rsidR="00985B2D" w:rsidRDefault="00985B2D" w:rsidP="00CC6818">
            <w:r w:rsidRPr="00985B2D">
              <w:rPr>
                <w:color w:val="1F4E79" w:themeColor="accent1" w:themeShade="80"/>
              </w:rPr>
              <w:t>Yes (Y):</w:t>
            </w:r>
          </w:p>
        </w:tc>
        <w:tc>
          <w:tcPr>
            <w:tcW w:w="707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319B70" w14:textId="0D15A914" w:rsidR="00985B2D" w:rsidRDefault="009F34B8" w:rsidP="00CC6818">
            <w:r>
              <w:t>Y</w:t>
            </w:r>
          </w:p>
        </w:tc>
        <w:tc>
          <w:tcPr>
            <w:tcW w:w="394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06901E" w14:textId="73FDB304" w:rsidR="00985B2D" w:rsidRDefault="00985B2D" w:rsidP="00CC6818">
            <w:r>
              <w:rPr>
                <w:color w:val="1F4E79" w:themeColor="accent1" w:themeShade="80"/>
              </w:rPr>
              <w:t xml:space="preserve">No </w:t>
            </w:r>
            <w:r w:rsidRPr="00985B2D">
              <w:rPr>
                <w:color w:val="1F4E79" w:themeColor="accent1" w:themeShade="80"/>
              </w:rPr>
              <w:t>(N):</w:t>
            </w:r>
          </w:p>
        </w:tc>
        <w:tc>
          <w:tcPr>
            <w:tcW w:w="11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56B60D" w14:textId="36B69F35" w:rsidR="00985B2D" w:rsidRDefault="00985B2D" w:rsidP="00CC6818"/>
        </w:tc>
      </w:tr>
      <w:tr w:rsidR="00985B2D" w14:paraId="7BE05268" w14:textId="77777777" w:rsidTr="00985B2D">
        <w:tc>
          <w:tcPr>
            <w:tcW w:w="1238" w:type="pct"/>
            <w:vMerge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24D75E" w14:textId="0065F5D4" w:rsidR="00985B2D" w:rsidRPr="00AF5167" w:rsidRDefault="00985B2D" w:rsidP="00CC6818">
            <w:pPr>
              <w:pStyle w:val="Heading2"/>
              <w:rPr>
                <w:b/>
                <w:sz w:val="24"/>
                <w:szCs w:val="24"/>
              </w:rPr>
            </w:pPr>
          </w:p>
        </w:tc>
        <w:tc>
          <w:tcPr>
            <w:tcW w:w="882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BACC5D" w14:textId="3CD1F112" w:rsidR="00985B2D" w:rsidRPr="00985B2D" w:rsidRDefault="00985B2D" w:rsidP="00985B2D">
            <w:pPr>
              <w:rPr>
                <w:color w:val="1F4E79" w:themeColor="accent1" w:themeShade="80"/>
              </w:rPr>
            </w:pPr>
            <w:r w:rsidRPr="00985B2D">
              <w:rPr>
                <w:color w:val="1F4E79" w:themeColor="accent1" w:themeShade="80"/>
              </w:rPr>
              <w:t>Photograph</w:t>
            </w:r>
          </w:p>
        </w:tc>
        <w:tc>
          <w:tcPr>
            <w:tcW w:w="629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1D6A9B" w14:textId="0F09F2E6" w:rsidR="00985B2D" w:rsidRDefault="00985B2D" w:rsidP="00CC6818">
            <w:r w:rsidRPr="00985B2D">
              <w:rPr>
                <w:color w:val="1F4E79" w:themeColor="accent1" w:themeShade="80"/>
              </w:rPr>
              <w:t>Yes (Y):</w:t>
            </w:r>
          </w:p>
        </w:tc>
        <w:tc>
          <w:tcPr>
            <w:tcW w:w="707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E6BD8F" w14:textId="13041113" w:rsidR="00985B2D" w:rsidRDefault="009F34B8" w:rsidP="00CC6818">
            <w:r>
              <w:t>Y</w:t>
            </w:r>
          </w:p>
        </w:tc>
        <w:tc>
          <w:tcPr>
            <w:tcW w:w="394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9BBEAB" w14:textId="601F4415" w:rsidR="00985B2D" w:rsidRDefault="00985B2D" w:rsidP="00CC6818">
            <w:r>
              <w:rPr>
                <w:color w:val="1F4E79" w:themeColor="accent1" w:themeShade="80"/>
              </w:rPr>
              <w:t xml:space="preserve">No </w:t>
            </w:r>
            <w:r w:rsidRPr="00985B2D">
              <w:rPr>
                <w:color w:val="1F4E79" w:themeColor="accent1" w:themeShade="80"/>
              </w:rPr>
              <w:t>(N):</w:t>
            </w:r>
          </w:p>
        </w:tc>
        <w:tc>
          <w:tcPr>
            <w:tcW w:w="11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672416" w14:textId="11DD4B3B" w:rsidR="00985B2D" w:rsidRDefault="00985B2D" w:rsidP="00CC6818"/>
        </w:tc>
      </w:tr>
      <w:tr w:rsidR="00985B2D" w14:paraId="24CA966B" w14:textId="77777777" w:rsidTr="00985B2D">
        <w:tc>
          <w:tcPr>
            <w:tcW w:w="1238" w:type="pct"/>
            <w:vMerge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D17E91" w14:textId="047BE0CD" w:rsidR="00985B2D" w:rsidRPr="00AF5167" w:rsidRDefault="00985B2D" w:rsidP="00CC6818">
            <w:pPr>
              <w:pStyle w:val="Heading2"/>
              <w:rPr>
                <w:b/>
                <w:sz w:val="24"/>
                <w:szCs w:val="24"/>
              </w:rPr>
            </w:pPr>
          </w:p>
        </w:tc>
        <w:tc>
          <w:tcPr>
            <w:tcW w:w="3762" w:type="pct"/>
            <w:gridSpan w:val="5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F17963" w14:textId="2AA8CBA4" w:rsidR="00985B2D" w:rsidRPr="00985B2D" w:rsidRDefault="00D23C18" w:rsidP="00985B2D">
            <w:pPr>
              <w:rPr>
                <w:b/>
                <w:i/>
              </w:rPr>
            </w:pPr>
            <w:r>
              <w:rPr>
                <w:b/>
                <w:i/>
              </w:rPr>
              <w:t>Be</w:t>
            </w:r>
            <w:r w:rsidR="00985B2D" w:rsidRPr="00985B2D">
              <w:rPr>
                <w:b/>
                <w:i/>
              </w:rPr>
              <w:t xml:space="preserve"> advised if you indicate “No” to the above, your poster </w:t>
            </w:r>
            <w:r w:rsidR="00985B2D">
              <w:rPr>
                <w:b/>
                <w:i/>
              </w:rPr>
              <w:t>will not</w:t>
            </w:r>
            <w:r w:rsidR="00985B2D" w:rsidRPr="00985B2D">
              <w:rPr>
                <w:b/>
                <w:i/>
              </w:rPr>
              <w:t xml:space="preserve"> be</w:t>
            </w:r>
            <w:r w:rsidR="00985B2D">
              <w:rPr>
                <w:b/>
                <w:i/>
              </w:rPr>
              <w:t xml:space="preserve"> displayed</w:t>
            </w:r>
            <w:r w:rsidR="00985B2D" w:rsidRPr="00985B2D">
              <w:rPr>
                <w:b/>
                <w:i/>
              </w:rPr>
              <w:t xml:space="preserve"> for your Presentation</w:t>
            </w:r>
            <w:r w:rsidR="00985B2D">
              <w:rPr>
                <w:b/>
                <w:i/>
              </w:rPr>
              <w:t xml:space="preserve"> Day,</w:t>
            </w:r>
            <w:r w:rsidR="00985B2D" w:rsidRPr="00985B2D">
              <w:rPr>
                <w:b/>
                <w:i/>
              </w:rPr>
              <w:t xml:space="preserve"> teaching week 9. </w:t>
            </w:r>
          </w:p>
        </w:tc>
      </w:tr>
      <w:tr w:rsidR="00CC6818" w14:paraId="2BB8166C" w14:textId="77777777" w:rsidTr="00985B2D">
        <w:tc>
          <w:tcPr>
            <w:tcW w:w="1238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82920D" w14:textId="2DA78945" w:rsidR="00CC6818" w:rsidRPr="00AF5167" w:rsidRDefault="00CC6818" w:rsidP="00CC6818">
            <w:pPr>
              <w:pStyle w:val="Heading2"/>
              <w:rPr>
                <w:b/>
                <w:sz w:val="24"/>
                <w:szCs w:val="24"/>
              </w:rPr>
            </w:pPr>
            <w:r w:rsidRPr="00AF5167">
              <w:rPr>
                <w:b/>
                <w:sz w:val="24"/>
                <w:szCs w:val="24"/>
              </w:rPr>
              <w:t>Student Name:</w:t>
            </w:r>
          </w:p>
        </w:tc>
        <w:tc>
          <w:tcPr>
            <w:tcW w:w="3762" w:type="pct"/>
            <w:gridSpan w:val="5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29B958" w14:textId="18A9C545" w:rsidR="00CC6818" w:rsidRDefault="009F34B8" w:rsidP="00CC6818">
            <w:r>
              <w:t>Oisin Watkins</w:t>
            </w:r>
          </w:p>
        </w:tc>
      </w:tr>
      <w:tr w:rsidR="00CC6818" w14:paraId="28C8505B" w14:textId="77777777" w:rsidTr="00985B2D">
        <w:tc>
          <w:tcPr>
            <w:tcW w:w="1238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410294" w14:textId="60E88273" w:rsidR="00CC6818" w:rsidRPr="00AF5167" w:rsidRDefault="00CC6818" w:rsidP="00CC6818">
            <w:pPr>
              <w:pStyle w:val="Heading2"/>
              <w:rPr>
                <w:b/>
                <w:sz w:val="24"/>
                <w:szCs w:val="24"/>
              </w:rPr>
            </w:pPr>
            <w:r w:rsidRPr="00AF5167">
              <w:rPr>
                <w:b/>
                <w:sz w:val="24"/>
                <w:szCs w:val="24"/>
              </w:rPr>
              <w:t>Supervisor:</w:t>
            </w:r>
          </w:p>
        </w:tc>
        <w:tc>
          <w:tcPr>
            <w:tcW w:w="3762" w:type="pct"/>
            <w:gridSpan w:val="5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0CBD55" w14:textId="1712CBB4" w:rsidR="00CC6818" w:rsidRDefault="009F34B8" w:rsidP="00CC6818">
            <w:r>
              <w:t>Colin Fitzpatrick</w:t>
            </w:r>
          </w:p>
        </w:tc>
      </w:tr>
      <w:tr w:rsidR="00CC6818" w14:paraId="14B3C736" w14:textId="77777777" w:rsidTr="00985B2D">
        <w:tc>
          <w:tcPr>
            <w:tcW w:w="1238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BF6ACF" w14:textId="264AA244" w:rsidR="00CC6818" w:rsidRPr="00AF5167" w:rsidRDefault="00CC6818" w:rsidP="00CC6818">
            <w:pPr>
              <w:pStyle w:val="Heading2"/>
              <w:ind w:left="0"/>
              <w:rPr>
                <w:b/>
                <w:sz w:val="24"/>
                <w:szCs w:val="24"/>
              </w:rPr>
            </w:pPr>
            <w:r w:rsidRPr="00AF516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F5167">
              <w:rPr>
                <w:b/>
                <w:sz w:val="24"/>
                <w:szCs w:val="24"/>
              </w:rPr>
              <w:t>Programme</w:t>
            </w:r>
            <w:proofErr w:type="spellEnd"/>
            <w:r w:rsidRPr="00AF5167">
              <w:rPr>
                <w:b/>
                <w:sz w:val="24"/>
                <w:szCs w:val="24"/>
              </w:rPr>
              <w:t xml:space="preserve"> of study: </w:t>
            </w:r>
          </w:p>
        </w:tc>
        <w:tc>
          <w:tcPr>
            <w:tcW w:w="3762" w:type="pct"/>
            <w:gridSpan w:val="5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714011" w14:textId="3C97D797" w:rsidR="00CC6818" w:rsidRDefault="009F34B8" w:rsidP="00CC6818">
            <w:r>
              <w:t>LM118 Electronic and Computer Engineering – General Stream</w:t>
            </w:r>
          </w:p>
        </w:tc>
      </w:tr>
      <w:tr w:rsidR="00CC6818" w14:paraId="1450F2C4" w14:textId="77777777" w:rsidTr="00985B2D">
        <w:tc>
          <w:tcPr>
            <w:tcW w:w="1238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EE1FFC" w14:textId="49313BC7" w:rsidR="00CC6818" w:rsidRPr="00AF5167" w:rsidRDefault="00CC6818" w:rsidP="00CC6818">
            <w:pPr>
              <w:pStyle w:val="Heading2"/>
              <w:rPr>
                <w:b/>
                <w:sz w:val="24"/>
                <w:szCs w:val="24"/>
              </w:rPr>
            </w:pPr>
            <w:r w:rsidRPr="00AF5167">
              <w:rPr>
                <w:b/>
                <w:sz w:val="24"/>
                <w:szCs w:val="24"/>
              </w:rPr>
              <w:t xml:space="preserve">Abstract: </w:t>
            </w:r>
          </w:p>
        </w:tc>
        <w:tc>
          <w:tcPr>
            <w:tcW w:w="3762" w:type="pct"/>
            <w:gridSpan w:val="5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4DD751" w14:textId="02EC4048" w:rsidR="00CC6818" w:rsidRDefault="009F34B8" w:rsidP="00CC6818">
            <w:r w:rsidRPr="005B0344">
              <w:t>T</w:t>
            </w:r>
            <w:r>
              <w:t>his project was specified in consultation with and partly funded by the Automated Transport and Safety (ATS) department of Analog Devices, Inc. (ADI) Limerick, with a major part of the testing being conducted on University of Limerick (UL) campus. The goal is to use the ADI Demorad 24GHz RADAR platform to measure Cardiopulmonary movement at a distance of 1 meter from the subject with an accuracy of 90% or higher. The first task was to program a control script for this platform which would measure this movement and calculate the heartrate therefrom on the host PC. Once this script proved satisfactory in initial tests, a series of measurements would be carried out in an Anechoic chamber, where the amount of Radio Frequency noise would be minimalized. In the resulting script, 4 digital filters were designed, in the interest of inspecting how well various filters performed when attempting to remove</w:t>
            </w:r>
            <w:r w:rsidR="00D27D1C">
              <w:t xml:space="preserve"> noise due to</w:t>
            </w:r>
            <w:r>
              <w:t xml:space="preserve"> Heart-Rate Variability. Of the 4 designs, 3 were tested at 2 different resolution settings, one filter was only tested at the lower resolution setting. 3 of the 7 variations proved successful under testing, at best achieving 5% Mean Absolute Percentage Error.</w:t>
            </w:r>
            <w:bookmarkStart w:id="0" w:name="_GoBack"/>
            <w:bookmarkEnd w:id="0"/>
          </w:p>
          <w:p w14:paraId="2E4A3749" w14:textId="77777777" w:rsidR="00CC6818" w:rsidRDefault="00CC6818" w:rsidP="00CC6818"/>
          <w:p w14:paraId="7037C4E8" w14:textId="77777777" w:rsidR="00CC6818" w:rsidRDefault="00CC6818" w:rsidP="00CC6818"/>
          <w:p w14:paraId="2689ECDF" w14:textId="77D533CD" w:rsidR="00CC6818" w:rsidRDefault="00CC6818" w:rsidP="00CC6818"/>
        </w:tc>
      </w:tr>
    </w:tbl>
    <w:p w14:paraId="007E152F" w14:textId="77777777" w:rsidR="00D42EC6" w:rsidRDefault="00D42EC6"/>
    <w:sectPr w:rsidR="00D4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xNTAxMzYwNDC3MDBW0lEKTi0uzszPAykwrAUAVDJAiywAAAA="/>
  </w:docVars>
  <w:rsids>
    <w:rsidRoot w:val="00D42EC6"/>
    <w:rsid w:val="00154B80"/>
    <w:rsid w:val="002C0ADF"/>
    <w:rsid w:val="002F6874"/>
    <w:rsid w:val="00430FD4"/>
    <w:rsid w:val="004F06B9"/>
    <w:rsid w:val="005070C2"/>
    <w:rsid w:val="00677B6A"/>
    <w:rsid w:val="00985B2D"/>
    <w:rsid w:val="009A7270"/>
    <w:rsid w:val="009F34B8"/>
    <w:rsid w:val="00AA2E86"/>
    <w:rsid w:val="00AF5167"/>
    <w:rsid w:val="00B30C01"/>
    <w:rsid w:val="00CC6818"/>
    <w:rsid w:val="00D23C18"/>
    <w:rsid w:val="00D27D1C"/>
    <w:rsid w:val="00D357DB"/>
    <w:rsid w:val="00D42EC6"/>
    <w:rsid w:val="00D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3DFF"/>
  <w15:chartTrackingRefBased/>
  <w15:docId w15:val="{2FC7987F-3CCD-4585-BB4C-FC742043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42EC6"/>
    <w:pPr>
      <w:keepNext/>
      <w:keepLines/>
      <w:shd w:val="clear" w:color="auto" w:fill="D5DCE4" w:themeFill="text2" w:themeFillTint="33"/>
      <w:spacing w:after="0" w:line="240" w:lineRule="auto"/>
      <w:ind w:left="14" w:right="14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44546A" w:themeColor="text2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1"/>
    <w:qFormat/>
    <w:rsid w:val="00D42EC6"/>
    <w:pPr>
      <w:spacing w:before="60" w:after="60" w:line="240" w:lineRule="auto"/>
      <w:ind w:left="72" w:right="72"/>
      <w:outlineLvl w:val="1"/>
    </w:pPr>
    <w:rPr>
      <w:rFonts w:asciiTheme="majorHAnsi" w:eastAsiaTheme="majorEastAsia" w:hAnsiTheme="majorHAnsi" w:cstheme="majorBidi"/>
      <w:color w:val="44546A" w:themeColor="text2"/>
      <w:sz w:val="18"/>
      <w:szCs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42EC6"/>
    <w:rPr>
      <w:rFonts w:asciiTheme="majorHAnsi" w:eastAsiaTheme="majorEastAsia" w:hAnsiTheme="majorHAnsi" w:cstheme="majorBidi"/>
      <w:b/>
      <w:bCs/>
      <w:caps/>
      <w:color w:val="44546A" w:themeColor="text2"/>
      <w:sz w:val="28"/>
      <w:szCs w:val="28"/>
      <w:shd w:val="clear" w:color="auto" w:fill="D5DCE4" w:themeFill="text2" w:themeFillTint="33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D42EC6"/>
    <w:rPr>
      <w:rFonts w:asciiTheme="majorHAnsi" w:eastAsiaTheme="majorEastAsia" w:hAnsiTheme="majorHAnsi" w:cstheme="majorBidi"/>
      <w:color w:val="44546A" w:themeColor="text2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1A24006B05784585CD90E27B942024" ma:contentTypeVersion="1" ma:contentTypeDescription="Create a new document." ma:contentTypeScope="" ma:versionID="8d46a78c2bb5be7419f95140091ce7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130e100a8a18cece3a8f167e0cfc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3C4604-548A-40A0-B3A6-6DE0CBD8EE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9E3A56-1EBB-4B6B-831C-2F88B2D9C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6F6358-AE4B-4889-A25E-EF64A2BB72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Emily.Spencer</dc:creator>
  <cp:keywords/>
  <dc:description/>
  <cp:lastModifiedBy>B2005</cp:lastModifiedBy>
  <cp:revision>14</cp:revision>
  <dcterms:created xsi:type="dcterms:W3CDTF">2018-02-28T15:58:00Z</dcterms:created>
  <dcterms:modified xsi:type="dcterms:W3CDTF">2019-03-08T12:03:00Z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0x010100511A24006B05784585CD90E27B942024</vt:lpwstr>
  </property>
</Properties>
</file>