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B77CE" w14:textId="41A5B240" w:rsidR="00153178" w:rsidRDefault="00EC3BF2">
      <w:pPr>
        <w:rPr>
          <w:b/>
          <w:bCs/>
          <w:u w:val="single"/>
        </w:rPr>
      </w:pPr>
      <w:r>
        <w:rPr>
          <w:b/>
          <w:bCs/>
          <w:u w:val="single"/>
        </w:rPr>
        <w:t>Intelligent Discrete Fourier Transform</w:t>
      </w:r>
    </w:p>
    <w:p w14:paraId="0CB40D88" w14:textId="65D76244" w:rsidR="00EC3BF2" w:rsidRDefault="00EC3BF2">
      <w:r>
        <w:rPr>
          <w:i/>
          <w:iCs/>
          <w:u w:val="single"/>
        </w:rPr>
        <w:t>Author:</w:t>
      </w:r>
      <w:r>
        <w:t xml:space="preserve"> Oisín Watkins</w:t>
      </w:r>
    </w:p>
    <w:p w14:paraId="12E1C31E" w14:textId="1633AE48" w:rsidR="00EC3BF2" w:rsidRDefault="00EC3BF2">
      <w:r>
        <w:rPr>
          <w:i/>
          <w:iCs/>
          <w:u w:val="single"/>
        </w:rPr>
        <w:t>Date:</w:t>
      </w:r>
      <w:r w:rsidRPr="008D66F1">
        <w:rPr>
          <w:i/>
          <w:iCs/>
        </w:rPr>
        <w:t xml:space="preserve"> </w:t>
      </w:r>
      <w:r>
        <w:t>15/01/2021</w:t>
      </w:r>
    </w:p>
    <w:p w14:paraId="57B1C47D" w14:textId="0E067708" w:rsidR="00EC3BF2" w:rsidRPr="009562A5" w:rsidRDefault="00EC3BF2">
      <w:pPr>
        <w:rPr>
          <w:rFonts w:asciiTheme="majorHAnsi" w:hAnsiTheme="majorHAnsi" w:cstheme="majorHAnsi"/>
          <w:i/>
          <w:iCs/>
          <w:color w:val="00B0F0"/>
        </w:rPr>
      </w:pPr>
      <w:r w:rsidRPr="009562A5">
        <w:rPr>
          <w:rFonts w:asciiTheme="majorHAnsi" w:hAnsiTheme="majorHAnsi" w:cstheme="majorHAnsi"/>
          <w:i/>
          <w:iCs/>
          <w:color w:val="00B0F0"/>
        </w:rPr>
        <w:t>Abstract</w:t>
      </w:r>
    </w:p>
    <w:p w14:paraId="253584D2" w14:textId="3BECEDC9" w:rsidR="00B0708A" w:rsidRDefault="00EC3BF2" w:rsidP="00C655E1">
      <w:r>
        <w:tab/>
      </w:r>
      <w:r w:rsidR="00C655E1">
        <w:t xml:space="preserve">This project </w:t>
      </w:r>
      <w:r w:rsidR="00764652">
        <w:t xml:space="preserve">implements a new method </w:t>
      </w:r>
      <w:r w:rsidR="00C655E1">
        <w:t xml:space="preserve">for sensor / signal data to be read and understood by Neural Networks, of varying types, that replaces the common approaches of Recurrent Neural Networks (RNN’s) or their equivalents and Convolutional Neural Networks </w:t>
      </w:r>
      <w:r w:rsidR="009E6A86">
        <w:t xml:space="preserve">(CNN’s) </w:t>
      </w:r>
      <w:r w:rsidR="00C655E1">
        <w:t>with pre-processed data.</w:t>
      </w:r>
      <w:r w:rsidR="009E6A86">
        <w:t xml:space="preserve"> The resulting algorithm </w:t>
      </w:r>
      <w:r w:rsidR="00764652">
        <w:t>is</w:t>
      </w:r>
      <w:r w:rsidR="009E6A86">
        <w:t xml:space="preserve"> an Intelligent Discrete Fourier Transform, which simultaneously transforms time-domain data to frequency-domain data and learns what content of the signal is meaningful to the given application. The final implementation was built using the TensorFlow API and is available for download from </w:t>
      </w:r>
      <w:r w:rsidR="00DB57D1">
        <w:t>GitHub</w:t>
      </w:r>
      <w:r w:rsidR="009E6A86">
        <w:t>.</w:t>
      </w:r>
      <w:r w:rsidR="00C27126">
        <w:t xml:space="preserve"> The 1-D ConvNet achieved a validation </w:t>
      </w:r>
      <w:r w:rsidR="00C27126">
        <w:rPr>
          <w:rFonts w:cstheme="minorHAnsi"/>
        </w:rPr>
        <w:t xml:space="preserve">Accuracy of 84.14% and a </w:t>
      </w:r>
      <w:r w:rsidR="00C27126">
        <w:rPr>
          <w:rFonts w:cstheme="minorHAnsi"/>
        </w:rPr>
        <w:t xml:space="preserve">validation </w:t>
      </w:r>
      <w:r w:rsidR="00C27126">
        <w:rPr>
          <w:rFonts w:cstheme="minorHAnsi"/>
        </w:rPr>
        <w:t>Loss of 0.5379</w:t>
      </w:r>
      <w:r w:rsidR="00C27126">
        <w:rPr>
          <w:rFonts w:cstheme="minorHAnsi"/>
        </w:rPr>
        <w:t xml:space="preserve">, whereas the DFT Model achieved a validation </w:t>
      </w:r>
      <w:r w:rsidR="00C27126">
        <w:rPr>
          <w:rFonts w:cstheme="minorHAnsi"/>
        </w:rPr>
        <w:t>Accuracy of 82.34% and validation Loss of 0.6056</w:t>
      </w:r>
      <w:r w:rsidR="00C27126">
        <w:rPr>
          <w:rFonts w:cstheme="minorHAnsi"/>
        </w:rPr>
        <w:t>.</w:t>
      </w:r>
    </w:p>
    <w:p w14:paraId="514458ED" w14:textId="1D1DBBD1" w:rsidR="00B0708A" w:rsidRPr="009562A5" w:rsidRDefault="000D12FD">
      <w:pPr>
        <w:rPr>
          <w:rFonts w:asciiTheme="majorHAnsi" w:hAnsiTheme="majorHAnsi" w:cstheme="majorHAnsi"/>
          <w:i/>
          <w:iCs/>
          <w:color w:val="00B0F0"/>
        </w:rPr>
      </w:pPr>
      <w:r w:rsidRPr="009562A5">
        <w:rPr>
          <w:rFonts w:asciiTheme="majorHAnsi" w:hAnsiTheme="majorHAnsi" w:cstheme="majorHAnsi"/>
          <w:i/>
          <w:iCs/>
          <w:color w:val="00B0F0"/>
        </w:rPr>
        <w:t>Introduction</w:t>
      </w:r>
    </w:p>
    <w:p w14:paraId="540A75D1" w14:textId="1B779952" w:rsidR="00C655E1" w:rsidRDefault="00764652" w:rsidP="00C655E1">
      <w:pPr>
        <w:ind w:firstLine="720"/>
      </w:pPr>
      <w:r>
        <w:t>Currently, there are two common practices for handling signal data using Neural Networks</w:t>
      </w:r>
      <w:r w:rsidR="00C655E1">
        <w:t xml:space="preserve">: Recurrent Neural Networks (RNN’s) and their equivalents, or pre-processing data into images to accommodate </w:t>
      </w:r>
      <w:r w:rsidR="00D85D18">
        <w:t xml:space="preserve">2-D </w:t>
      </w:r>
      <w:r w:rsidR="00C655E1">
        <w:t xml:space="preserve">Convolutional Neural Networks (CNN’s). Neither approach is optimised to the task. RNN’s (or more recently 1-D CNN’s) handle series data, which in the context of signal processing is the equivalent of </w:t>
      </w:r>
      <w:r w:rsidR="00C655E1">
        <w:rPr>
          <w:i/>
          <w:iCs/>
        </w:rPr>
        <w:t>only</w:t>
      </w:r>
      <w:r w:rsidR="00C655E1">
        <w:t xml:space="preserve"> working in the time domain. While it is possible, the amount of computation required to overcome the limitations of working in the time domain prohibit the use of RNN’s / 1-D CNN’s in most complex real-time applications. Likewise, pre-processing data into image format before using a conventional</w:t>
      </w:r>
      <w:r w:rsidR="00D85D18">
        <w:t xml:space="preserve"> 2-D</w:t>
      </w:r>
      <w:r w:rsidR="00C655E1">
        <w:t xml:space="preserve"> CNN is both time consuming and wasteful from a processing standpoint. The need to generate an image before discern</w:t>
      </w:r>
      <w:r>
        <w:t>ing</w:t>
      </w:r>
      <w:r w:rsidR="00C655E1">
        <w:t xml:space="preserve"> meaning from the data exclude</w:t>
      </w:r>
      <w:r>
        <w:t>s</w:t>
      </w:r>
      <w:r w:rsidR="00C655E1">
        <w:t xml:space="preserve"> th</w:t>
      </w:r>
      <w:r>
        <w:t>is</w:t>
      </w:r>
      <w:r w:rsidR="00C655E1">
        <w:t xml:space="preserve"> setup from being viable in edge-sensor networks or in real-time systems.</w:t>
      </w:r>
    </w:p>
    <w:p w14:paraId="3056A92C" w14:textId="6A630B6D" w:rsidR="00C655E1" w:rsidRDefault="00C655E1" w:rsidP="00C655E1">
      <w:r>
        <w:tab/>
      </w:r>
      <w:r w:rsidR="00764652">
        <w:t>Both the RNN and CNN approaches</w:t>
      </w:r>
      <w:r>
        <w:t xml:space="preserve"> lack is the ability to transform sensor data from time-domain to frequency-domain. Certainly, the sensor data – to – image approach attempts to overcome this hinderance, but the question remains: why perform unnecessary processing on a signal prior to discerning meaning from the signal. In this regard the RNN approach</w:t>
      </w:r>
      <w:r w:rsidR="00764652">
        <w:t xml:space="preserve"> is preferrable</w:t>
      </w:r>
      <w:r>
        <w:t xml:space="preserve">, as it does not pre-process the data at all, but being limited to the time-domain </w:t>
      </w:r>
      <w:r w:rsidR="00764652">
        <w:t xml:space="preserve">is </w:t>
      </w:r>
      <w:r>
        <w:t xml:space="preserve">a </w:t>
      </w:r>
      <w:r w:rsidR="00764652">
        <w:t xml:space="preserve">significant </w:t>
      </w:r>
      <w:r>
        <w:t xml:space="preserve">disadvantage. The goal of this project is to </w:t>
      </w:r>
      <w:r w:rsidR="00764652">
        <w:t>use</w:t>
      </w:r>
      <w:r>
        <w:t xml:space="preserve"> the best parts from both approaches to make one computationally efficient, real-time system approach</w:t>
      </w:r>
      <w:r w:rsidR="00764652">
        <w:t xml:space="preserve"> capable</w:t>
      </w:r>
      <w:r>
        <w:t xml:space="preserve"> of handling signal data in the frequency domain. The result </w:t>
      </w:r>
      <w:r w:rsidR="00764652">
        <w:t>is</w:t>
      </w:r>
      <w:r>
        <w:t xml:space="preserve"> a Discrete Fourier Transform which learns </w:t>
      </w:r>
      <w:r w:rsidR="00764652">
        <w:t>t</w:t>
      </w:r>
      <w:r w:rsidR="00764652" w:rsidRPr="00764652">
        <w:t xml:space="preserve">he meaningful parts of the signal for a given application </w:t>
      </w:r>
      <w:r>
        <w:t>(an Intelligent Discrete Fourier Transform, if you will).</w:t>
      </w:r>
    </w:p>
    <w:p w14:paraId="07A4C0B9" w14:textId="496BB459" w:rsidR="00C655E1" w:rsidRDefault="00C655E1" w:rsidP="00C655E1">
      <w:pPr>
        <w:rPr>
          <w:rStyle w:val="Hyperlink"/>
        </w:rPr>
      </w:pPr>
      <w:r>
        <w:tab/>
        <w:t>After the initial tests and demonstrations using MATLAB, a DFT layer was written using the TensorFlow API in Python. As a test of efficacy, this new layer was used to build a model which categorised 1</w:t>
      </w:r>
      <w:r w:rsidR="00764652">
        <w:t xml:space="preserve"> </w:t>
      </w:r>
      <w:r>
        <w:t>s</w:t>
      </w:r>
      <w:r w:rsidR="00764652">
        <w:t>econd</w:t>
      </w:r>
      <w:r>
        <w:t xml:space="preserve"> audio clips of one-word voice commands (eg: “yes”, “no”, “up”, “down”, etc.)</w:t>
      </w:r>
      <w:r w:rsidR="0012380D">
        <w:t>.</w:t>
      </w:r>
      <w:r>
        <w:t xml:space="preserve"> </w:t>
      </w:r>
      <w:r w:rsidR="0012380D">
        <w:t>T</w:t>
      </w:r>
      <w:r>
        <w:t xml:space="preserve">he effectiveness of this model was compared to that of a 1-D ConvNet used as a demonstration in numerous online guides for audio processing with Artificial Intelligence. </w:t>
      </w:r>
      <w:r w:rsidR="00764652">
        <w:t>Here</w:t>
      </w:r>
      <w:r>
        <w:t xml:space="preserve">, we will review the mathematics behind the Intelligent DFT, the resulting implementation in TensorFlow, and the limitations of this implementation. For reference, the entire body of code discussed in this paper is available at: </w:t>
      </w:r>
      <w:hyperlink r:id="rId6" w:history="1">
        <w:r w:rsidRPr="0013146E">
          <w:rPr>
            <w:rStyle w:val="Hyperlink"/>
          </w:rPr>
          <w:t>https://github.com/OisinWatkins/Intelligent_Signal_Reader</w:t>
        </w:r>
      </w:hyperlink>
    </w:p>
    <w:p w14:paraId="02B5E646" w14:textId="7A64FD0D" w:rsidR="001A3A5C" w:rsidRPr="00A46AB5" w:rsidRDefault="001A3A5C">
      <w:pPr>
        <w:rPr>
          <w:rStyle w:val="Hyperlink"/>
          <w:color w:val="auto"/>
          <w:u w:val="none"/>
        </w:rPr>
      </w:pPr>
      <w:r w:rsidRPr="00A46AB5">
        <w:rPr>
          <w:rStyle w:val="Hyperlink"/>
          <w:color w:val="auto"/>
          <w:u w:val="none"/>
        </w:rPr>
        <w:tab/>
      </w:r>
      <w:r w:rsidR="00A46AB5" w:rsidRPr="00A46AB5">
        <w:rPr>
          <w:rStyle w:val="Hyperlink"/>
          <w:color w:val="auto"/>
          <w:u w:val="none"/>
        </w:rPr>
        <w:t xml:space="preserve">All models were defined and trained on a </w:t>
      </w:r>
      <w:r w:rsidR="00A46AB5">
        <w:rPr>
          <w:rStyle w:val="Hyperlink"/>
          <w:color w:val="auto"/>
          <w:u w:val="none"/>
        </w:rPr>
        <w:t>Dell Precision 5530 Laptop, supporting an Intel Core i7-8850H CPU, running at 2.6GHz with on-board graphics.</w:t>
      </w:r>
    </w:p>
    <w:p w14:paraId="22FF5060" w14:textId="0BAFC7B9" w:rsidR="001A3A5C" w:rsidRPr="009562A5" w:rsidRDefault="001A3A5C">
      <w:pPr>
        <w:rPr>
          <w:rFonts w:asciiTheme="majorHAnsi" w:hAnsiTheme="majorHAnsi" w:cstheme="majorHAnsi"/>
          <w:i/>
          <w:iCs/>
          <w:color w:val="00B0F0"/>
        </w:rPr>
      </w:pPr>
      <w:r w:rsidRPr="009562A5">
        <w:rPr>
          <w:rFonts w:asciiTheme="majorHAnsi" w:hAnsiTheme="majorHAnsi" w:cstheme="majorHAnsi"/>
          <w:i/>
          <w:iCs/>
          <w:color w:val="00B0F0"/>
        </w:rPr>
        <w:lastRenderedPageBreak/>
        <w:t>Overview</w:t>
      </w:r>
    </w:p>
    <w:p w14:paraId="12DD5A0D" w14:textId="29CA6DC4" w:rsidR="0093356B" w:rsidRPr="00764652" w:rsidRDefault="0093356B">
      <w:pPr>
        <w:rPr>
          <w:rFonts w:cstheme="minorHAnsi"/>
        </w:rPr>
      </w:pPr>
      <w:r>
        <w:rPr>
          <w:rFonts w:ascii="Arial" w:hAnsi="Arial" w:cs="Arial"/>
        </w:rPr>
        <w:tab/>
      </w:r>
      <w:r w:rsidRPr="00764652">
        <w:rPr>
          <w:rFonts w:cstheme="minorHAnsi"/>
        </w:rPr>
        <w:t>The Fourier Transform is a well-documented variant of the Laplace Transform commonly used in the realm of signal processing. Formally it is defined as:</w:t>
      </w:r>
    </w:p>
    <w:tbl>
      <w:tblPr>
        <w:tblStyle w:val="TableGrid"/>
        <w:tblW w:w="0" w:type="auto"/>
        <w:tblLook w:val="04A0" w:firstRow="1" w:lastRow="0" w:firstColumn="1" w:lastColumn="0" w:noHBand="0" w:noVBand="1"/>
      </w:tblPr>
      <w:tblGrid>
        <w:gridCol w:w="988"/>
        <w:gridCol w:w="7087"/>
        <w:gridCol w:w="941"/>
      </w:tblGrid>
      <w:tr w:rsidR="005A4CC2" w14:paraId="72E27B3C" w14:textId="77777777" w:rsidTr="009864D2">
        <w:tc>
          <w:tcPr>
            <w:tcW w:w="988" w:type="dxa"/>
            <w:tcBorders>
              <w:top w:val="nil"/>
              <w:left w:val="nil"/>
              <w:bottom w:val="nil"/>
              <w:right w:val="nil"/>
            </w:tcBorders>
            <w:vAlign w:val="center"/>
          </w:tcPr>
          <w:p w14:paraId="6BA4C984" w14:textId="77777777" w:rsidR="005A4CC2" w:rsidRDefault="005A4CC2" w:rsidP="009864D2">
            <w:pPr>
              <w:jc w:val="center"/>
              <w:rPr>
                <w:rFonts w:ascii="Arial" w:hAnsi="Arial" w:cs="Arial"/>
              </w:rPr>
            </w:pPr>
          </w:p>
        </w:tc>
        <w:tc>
          <w:tcPr>
            <w:tcW w:w="7087" w:type="dxa"/>
            <w:tcBorders>
              <w:top w:val="nil"/>
              <w:left w:val="nil"/>
              <w:bottom w:val="nil"/>
              <w:right w:val="nil"/>
            </w:tcBorders>
            <w:vAlign w:val="center"/>
          </w:tcPr>
          <w:p w14:paraId="2BD3BE05" w14:textId="14143D1D" w:rsidR="005A4CC2" w:rsidRPr="00777476" w:rsidRDefault="00973456" w:rsidP="009864D2">
            <w:pPr>
              <w:jc w:val="cente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ω</m:t>
                    </m:r>
                  </m:e>
                </m:d>
                <m:r>
                  <w:rPr>
                    <w:rFonts w:ascii="Cambria Math" w:hAnsi="Cambria Math" w:cs="Arial"/>
                  </w:rPr>
                  <m:t>=</m:t>
                </m:r>
                <m:nary>
                  <m:naryPr>
                    <m:limLoc m:val="subSup"/>
                    <m:ctrlPr>
                      <w:rPr>
                        <w:rFonts w:ascii="Cambria Math" w:hAnsi="Cambria Math" w:cs="Arial"/>
                        <w:i/>
                      </w:rPr>
                    </m:ctrlPr>
                  </m:naryPr>
                  <m:sub>
                    <m:r>
                      <w:rPr>
                        <w:rFonts w:ascii="Cambria Math" w:hAnsi="Cambria Math" w:cs="Arial"/>
                      </w:rPr>
                      <m:t>-∞</m:t>
                    </m:r>
                  </m:sub>
                  <m:sup>
                    <m:r>
                      <w:rPr>
                        <w:rFonts w:ascii="Cambria Math" w:hAnsi="Cambria Math" w:cs="Arial"/>
                      </w:rPr>
                      <m:t>∞</m:t>
                    </m:r>
                  </m:sup>
                  <m:e>
                    <m:r>
                      <w:rPr>
                        <w:rFonts w:ascii="Cambria Math" w:hAnsi="Cambria Math" w:cs="Arial"/>
                      </w:rPr>
                      <m:t>f</m:t>
                    </m:r>
                    <m:d>
                      <m:dPr>
                        <m:ctrlPr>
                          <w:rPr>
                            <w:rFonts w:ascii="Cambria Math" w:hAnsi="Cambria Math" w:cs="Arial"/>
                            <w:i/>
                          </w:rPr>
                        </m:ctrlPr>
                      </m:dPr>
                      <m:e>
                        <m:r>
                          <w:rPr>
                            <w:rFonts w:ascii="Cambria Math" w:hAnsi="Cambria Math" w:cs="Arial"/>
                          </w:rPr>
                          <m:t>t</m:t>
                        </m:r>
                      </m:e>
                    </m:d>
                    <m:sSup>
                      <m:sSupPr>
                        <m:ctrlPr>
                          <w:rPr>
                            <w:rFonts w:ascii="Cambria Math" w:hAnsi="Cambria Math" w:cs="Arial"/>
                            <w:i/>
                          </w:rPr>
                        </m:ctrlPr>
                      </m:sSupPr>
                      <m:e>
                        <m:r>
                          <w:rPr>
                            <w:rFonts w:ascii="Cambria Math" w:hAnsi="Cambria Math" w:cs="Arial"/>
                          </w:rPr>
                          <m:t>e</m:t>
                        </m:r>
                      </m:e>
                      <m:sup>
                        <m:r>
                          <w:rPr>
                            <w:rFonts w:ascii="Cambria Math" w:hAnsi="Cambria Math" w:cs="Arial"/>
                          </w:rPr>
                          <m:t>-j*ω*t</m:t>
                        </m:r>
                      </m:sup>
                    </m:sSup>
                    <m:r>
                      <w:rPr>
                        <w:rFonts w:ascii="Cambria Math" w:hAnsi="Cambria Math" w:cs="Arial"/>
                      </w:rPr>
                      <m:t>dt</m:t>
                    </m:r>
                  </m:e>
                </m:nary>
              </m:oMath>
            </m:oMathPara>
          </w:p>
        </w:tc>
        <w:tc>
          <w:tcPr>
            <w:tcW w:w="941" w:type="dxa"/>
            <w:tcBorders>
              <w:top w:val="nil"/>
              <w:left w:val="nil"/>
              <w:bottom w:val="nil"/>
              <w:right w:val="nil"/>
            </w:tcBorders>
            <w:vAlign w:val="center"/>
          </w:tcPr>
          <w:p w14:paraId="752DA366" w14:textId="612C4418" w:rsidR="005A4CC2" w:rsidRDefault="005A4CC2" w:rsidP="009864D2">
            <w:pPr>
              <w:jc w:val="center"/>
              <w:rPr>
                <w:rFonts w:ascii="Arial" w:hAnsi="Arial" w:cs="Arial"/>
              </w:rPr>
            </w:pPr>
            <w:r>
              <w:rPr>
                <w:rFonts w:ascii="Arial" w:hAnsi="Arial" w:cs="Arial"/>
              </w:rPr>
              <w:t>[1]</w:t>
            </w:r>
          </w:p>
        </w:tc>
      </w:tr>
    </w:tbl>
    <w:p w14:paraId="6E22AAA0" w14:textId="73D91FC5" w:rsidR="0093356B" w:rsidRDefault="0093356B" w:rsidP="005A4CC2">
      <w:pPr>
        <w:rPr>
          <w:rFonts w:ascii="Arial" w:hAnsi="Arial" w:cs="Arial"/>
        </w:rPr>
      </w:pPr>
    </w:p>
    <w:p w14:paraId="20DA943A" w14:textId="1895F4C1" w:rsidR="0093356B" w:rsidRPr="00764652" w:rsidRDefault="0093356B">
      <w:pPr>
        <w:rPr>
          <w:rFonts w:cstheme="minorHAnsi"/>
        </w:rPr>
      </w:pPr>
      <w:r>
        <w:rPr>
          <w:rFonts w:ascii="Arial" w:hAnsi="Arial" w:cs="Arial"/>
        </w:rPr>
        <w:tab/>
      </w:r>
      <w:r w:rsidRPr="00764652">
        <w:rPr>
          <w:rFonts w:cstheme="minorHAnsi"/>
        </w:rPr>
        <w:t xml:space="preserve">However, implementing this equation on digital systems requires the use of Discrete Time, rather than the native Continuous Time equation shown in </w:t>
      </w:r>
      <w:r w:rsidR="0012380D" w:rsidRPr="00764652">
        <w:rPr>
          <w:rFonts w:cstheme="minorHAnsi"/>
        </w:rPr>
        <w:t>E</w:t>
      </w:r>
      <w:r w:rsidR="00433949" w:rsidRPr="00764652">
        <w:rPr>
          <w:rFonts w:cstheme="minorHAnsi"/>
        </w:rPr>
        <w:t>quation</w:t>
      </w:r>
      <w:r w:rsidRPr="00764652">
        <w:rPr>
          <w:rFonts w:cstheme="minorHAnsi"/>
        </w:rPr>
        <w:t xml:space="preserve"> 1. This Discrete Time Fourier Transform (more commonly referred to as the Discrete Fourier Transform, or DFT) is formally defined as:</w:t>
      </w:r>
    </w:p>
    <w:tbl>
      <w:tblPr>
        <w:tblStyle w:val="TableGrid"/>
        <w:tblW w:w="0" w:type="auto"/>
        <w:tblLook w:val="04A0" w:firstRow="1" w:lastRow="0" w:firstColumn="1" w:lastColumn="0" w:noHBand="0" w:noVBand="1"/>
      </w:tblPr>
      <w:tblGrid>
        <w:gridCol w:w="988"/>
        <w:gridCol w:w="7087"/>
        <w:gridCol w:w="941"/>
      </w:tblGrid>
      <w:tr w:rsidR="00777476" w14:paraId="2B8EB90B" w14:textId="77777777" w:rsidTr="00777476">
        <w:tc>
          <w:tcPr>
            <w:tcW w:w="988" w:type="dxa"/>
            <w:tcBorders>
              <w:top w:val="nil"/>
              <w:left w:val="nil"/>
              <w:bottom w:val="nil"/>
              <w:right w:val="nil"/>
            </w:tcBorders>
            <w:vAlign w:val="center"/>
          </w:tcPr>
          <w:p w14:paraId="596CDB95" w14:textId="77777777" w:rsidR="00777476" w:rsidRDefault="00777476" w:rsidP="00777476">
            <w:pPr>
              <w:jc w:val="center"/>
              <w:rPr>
                <w:rFonts w:ascii="Arial" w:hAnsi="Arial" w:cs="Arial"/>
              </w:rPr>
            </w:pPr>
          </w:p>
        </w:tc>
        <w:tc>
          <w:tcPr>
            <w:tcW w:w="7087" w:type="dxa"/>
            <w:tcBorders>
              <w:top w:val="nil"/>
              <w:left w:val="nil"/>
              <w:bottom w:val="nil"/>
              <w:right w:val="nil"/>
            </w:tcBorders>
            <w:vAlign w:val="center"/>
          </w:tcPr>
          <w:p w14:paraId="4030D4A5" w14:textId="5DC3115B" w:rsidR="00777476" w:rsidRPr="00777476" w:rsidRDefault="00C27126" w:rsidP="00777476">
            <w:pPr>
              <w:jc w:val="cente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k</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n=0</m:t>
                    </m:r>
                  </m:sub>
                  <m:sup>
                    <m:r>
                      <w:rPr>
                        <w:rFonts w:ascii="Cambria Math" w:hAnsi="Cambria Math" w:cs="Arial"/>
                      </w:rPr>
                      <m:t>N- 1</m:t>
                    </m:r>
                  </m:sup>
                  <m:e>
                    <m:sSubSup>
                      <m:sSubSupPr>
                        <m:ctrlPr>
                          <w:rPr>
                            <w:rFonts w:ascii="Cambria Math" w:hAnsi="Cambria Math" w:cs="Arial"/>
                            <w:i/>
                          </w:rPr>
                        </m:ctrlPr>
                      </m:sSubSupPr>
                      <m:e>
                        <m:r>
                          <w:rPr>
                            <w:rFonts w:ascii="Cambria Math" w:hAnsi="Cambria Math" w:cs="Arial"/>
                          </w:rPr>
                          <m:t>W</m:t>
                        </m:r>
                      </m:e>
                      <m:sub>
                        <m:r>
                          <w:rPr>
                            <w:rFonts w:ascii="Cambria Math" w:hAnsi="Cambria Math" w:cs="Arial"/>
                          </w:rPr>
                          <m:t>N</m:t>
                        </m:r>
                      </m:sub>
                      <m:sup>
                        <m:r>
                          <w:rPr>
                            <w:rFonts w:ascii="Cambria Math" w:hAnsi="Cambria Math" w:cs="Arial"/>
                          </w:rPr>
                          <m:t>kn</m:t>
                        </m:r>
                      </m:sup>
                    </m:sSubSup>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e>
                </m:nary>
              </m:oMath>
            </m:oMathPara>
          </w:p>
        </w:tc>
        <w:tc>
          <w:tcPr>
            <w:tcW w:w="941" w:type="dxa"/>
            <w:tcBorders>
              <w:top w:val="nil"/>
              <w:left w:val="nil"/>
              <w:bottom w:val="nil"/>
              <w:right w:val="nil"/>
            </w:tcBorders>
            <w:vAlign w:val="center"/>
          </w:tcPr>
          <w:p w14:paraId="2C5A9EE6" w14:textId="21B43867" w:rsidR="00777476" w:rsidRDefault="00777476" w:rsidP="00777476">
            <w:pPr>
              <w:jc w:val="center"/>
              <w:rPr>
                <w:rFonts w:ascii="Arial" w:hAnsi="Arial" w:cs="Arial"/>
              </w:rPr>
            </w:pPr>
            <w:r>
              <w:rPr>
                <w:rFonts w:ascii="Arial" w:hAnsi="Arial" w:cs="Arial"/>
              </w:rPr>
              <w:t>[2]</w:t>
            </w:r>
          </w:p>
        </w:tc>
      </w:tr>
    </w:tbl>
    <w:p w14:paraId="43003DD0" w14:textId="77777777" w:rsidR="00777476" w:rsidRDefault="00777476">
      <w:pPr>
        <w:rPr>
          <w:rFonts w:ascii="Arial" w:hAnsi="Arial" w:cs="Arial"/>
        </w:rPr>
      </w:pPr>
    </w:p>
    <w:p w14:paraId="5F7C08A2" w14:textId="0DBFE649" w:rsidR="009368EF" w:rsidRPr="00764652" w:rsidRDefault="009368EF">
      <w:pPr>
        <w:rPr>
          <w:rFonts w:eastAsiaTheme="minorEastAsia" w:cstheme="minorHAnsi"/>
        </w:rPr>
      </w:pPr>
      <w:r w:rsidRPr="00764652">
        <w:rPr>
          <w:rFonts w:eastAsiaTheme="minorEastAsia" w:cstheme="minorHAnsi"/>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92"/>
        <w:gridCol w:w="936"/>
      </w:tblGrid>
      <w:tr w:rsidR="00777476" w14:paraId="16EFF40B" w14:textId="77777777" w:rsidTr="00777476">
        <w:tc>
          <w:tcPr>
            <w:tcW w:w="988" w:type="dxa"/>
            <w:vAlign w:val="center"/>
          </w:tcPr>
          <w:p w14:paraId="3FF58A32" w14:textId="77777777" w:rsidR="00777476" w:rsidRDefault="00777476" w:rsidP="00777476">
            <w:pPr>
              <w:jc w:val="center"/>
              <w:rPr>
                <w:rFonts w:ascii="Arial" w:eastAsiaTheme="minorEastAsia" w:hAnsi="Arial" w:cs="Arial"/>
              </w:rPr>
            </w:pPr>
          </w:p>
        </w:tc>
        <w:tc>
          <w:tcPr>
            <w:tcW w:w="7092" w:type="dxa"/>
            <w:tcBorders>
              <w:left w:val="nil"/>
            </w:tcBorders>
            <w:vAlign w:val="center"/>
          </w:tcPr>
          <w:p w14:paraId="49C38564" w14:textId="1104D6EE" w:rsidR="00777476" w:rsidRPr="00777476" w:rsidRDefault="00C27126" w:rsidP="00777476">
            <w:pPr>
              <w:jc w:val="center"/>
              <w:rPr>
                <w:rFonts w:ascii="Arial" w:hAnsi="Arial" w:cs="Arial"/>
              </w:rPr>
            </w:pPr>
            <m:oMathPara>
              <m:oMath>
                <m:sSub>
                  <m:sSubPr>
                    <m:ctrlPr>
                      <w:rPr>
                        <w:rFonts w:ascii="Cambria Math" w:hAnsi="Cambria Math" w:cs="Arial"/>
                        <w:i/>
                      </w:rPr>
                    </m:ctrlPr>
                  </m:sSubPr>
                  <m:e>
                    <m:r>
                      <w:rPr>
                        <w:rFonts w:ascii="Cambria Math" w:hAnsi="Cambria Math" w:cs="Arial"/>
                      </w:rPr>
                      <m:t>W</m:t>
                    </m:r>
                  </m:e>
                  <m:sub>
                    <m:r>
                      <w:rPr>
                        <w:rFonts w:ascii="Cambria Math" w:hAnsi="Cambria Math" w:cs="Arial"/>
                      </w:rPr>
                      <m:t>N</m:t>
                    </m:r>
                  </m:sub>
                </m:sSub>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-j*</m:t>
                    </m:r>
                    <m:f>
                      <m:fPr>
                        <m:ctrlPr>
                          <w:rPr>
                            <w:rFonts w:ascii="Cambria Math" w:hAnsi="Cambria Math" w:cs="Arial"/>
                            <w:i/>
                          </w:rPr>
                        </m:ctrlPr>
                      </m:fPr>
                      <m:num>
                        <m:r>
                          <w:rPr>
                            <w:rFonts w:ascii="Cambria Math" w:hAnsi="Cambria Math" w:cs="Arial"/>
                          </w:rPr>
                          <m:t>2π</m:t>
                        </m:r>
                      </m:num>
                      <m:den>
                        <m:r>
                          <w:rPr>
                            <w:rFonts w:ascii="Cambria Math" w:hAnsi="Cambria Math" w:cs="Arial"/>
                          </w:rPr>
                          <m:t>N</m:t>
                        </m:r>
                      </m:den>
                    </m:f>
                  </m:sup>
                </m:sSup>
              </m:oMath>
            </m:oMathPara>
          </w:p>
        </w:tc>
        <w:tc>
          <w:tcPr>
            <w:tcW w:w="936" w:type="dxa"/>
            <w:vAlign w:val="center"/>
          </w:tcPr>
          <w:p w14:paraId="6CE13660" w14:textId="7B0F022A" w:rsidR="00777476" w:rsidRDefault="00777476" w:rsidP="00777476">
            <w:pPr>
              <w:jc w:val="center"/>
              <w:rPr>
                <w:rFonts w:ascii="Arial" w:eastAsiaTheme="minorEastAsia" w:hAnsi="Arial" w:cs="Arial"/>
              </w:rPr>
            </w:pPr>
            <w:r>
              <w:rPr>
                <w:rFonts w:ascii="Arial" w:eastAsiaTheme="minorEastAsia" w:hAnsi="Arial" w:cs="Arial"/>
              </w:rPr>
              <w:t>[3]</w:t>
            </w:r>
          </w:p>
        </w:tc>
      </w:tr>
    </w:tbl>
    <w:p w14:paraId="15F224D0" w14:textId="77777777" w:rsidR="00777476" w:rsidRDefault="00777476">
      <w:pPr>
        <w:rPr>
          <w:rFonts w:ascii="Arial" w:eastAsiaTheme="minorEastAsia" w:hAnsi="Arial" w:cs="Arial"/>
        </w:rPr>
      </w:pPr>
    </w:p>
    <w:p w14:paraId="718DB701" w14:textId="14B9DC3B" w:rsidR="0093356B" w:rsidRPr="00764652" w:rsidRDefault="0093356B" w:rsidP="0093356B">
      <w:pPr>
        <w:ind w:firstLine="720"/>
        <w:rPr>
          <w:rFonts w:cstheme="minorHAnsi"/>
        </w:rPr>
      </w:pPr>
      <w:r w:rsidRPr="00764652">
        <w:rPr>
          <w:rFonts w:cstheme="minorHAnsi"/>
        </w:rPr>
        <w:t xml:space="preserve">As written by </w:t>
      </w:r>
      <w:r w:rsidR="00D36F74" w:rsidRPr="00764652">
        <w:rPr>
          <w:rFonts w:cstheme="minorHAnsi"/>
        </w:rPr>
        <w:t>Paul Heckbert</w:t>
      </w:r>
      <w:r w:rsidR="00E5448D" w:rsidRPr="00764652">
        <w:rPr>
          <w:rFonts w:cstheme="minorHAnsi"/>
        </w:rPr>
        <w:t xml:space="preserve"> [1]</w:t>
      </w:r>
      <w:r w:rsidR="00D36F74" w:rsidRPr="00764652">
        <w:rPr>
          <w:rFonts w:cstheme="minorHAnsi"/>
        </w:rPr>
        <w:t>,</w:t>
      </w:r>
      <w:r w:rsidRPr="00764652">
        <w:rPr>
          <w:rFonts w:cstheme="minorHAnsi"/>
        </w:rPr>
        <w:t xml:space="preserve"> the DFT can be implemented using Matrix Algebra, as shown in </w:t>
      </w:r>
      <w:r w:rsidR="0012380D" w:rsidRPr="00764652">
        <w:rPr>
          <w:rFonts w:cstheme="minorHAnsi"/>
        </w:rPr>
        <w:t>E</w:t>
      </w:r>
      <w:r w:rsidR="00EF324B" w:rsidRPr="00764652">
        <w:rPr>
          <w:rFonts w:cstheme="minorHAnsi"/>
        </w:rPr>
        <w:t>quation</w:t>
      </w:r>
      <w:r w:rsidRPr="00764652">
        <w:rPr>
          <w:rFonts w:cstheme="minorHAnsi"/>
        </w:rPr>
        <w:t xml:space="preserve"> </w:t>
      </w:r>
      <w:r w:rsidR="00433949" w:rsidRPr="00764652">
        <w:rPr>
          <w:rFonts w:cstheme="minorHAnsi"/>
        </w:rPr>
        <w:t>4</w:t>
      </w:r>
      <w:r w:rsidRPr="00764652">
        <w:rPr>
          <w:rFonts w:cstheme="minorHAnsi"/>
        </w:rPr>
        <w:t>.</w:t>
      </w:r>
    </w:p>
    <w:tbl>
      <w:tblPr>
        <w:tblStyle w:val="TableGrid"/>
        <w:tblW w:w="0" w:type="auto"/>
        <w:tblLook w:val="04A0" w:firstRow="1" w:lastRow="0" w:firstColumn="1" w:lastColumn="0" w:noHBand="0" w:noVBand="1"/>
      </w:tblPr>
      <w:tblGrid>
        <w:gridCol w:w="988"/>
        <w:gridCol w:w="7087"/>
        <w:gridCol w:w="941"/>
      </w:tblGrid>
      <w:tr w:rsidR="009309D9" w14:paraId="634174FC" w14:textId="77777777" w:rsidTr="009864D2">
        <w:tc>
          <w:tcPr>
            <w:tcW w:w="988" w:type="dxa"/>
            <w:tcBorders>
              <w:top w:val="nil"/>
              <w:left w:val="nil"/>
              <w:bottom w:val="nil"/>
              <w:right w:val="nil"/>
            </w:tcBorders>
            <w:vAlign w:val="center"/>
          </w:tcPr>
          <w:p w14:paraId="062457DA" w14:textId="77777777" w:rsidR="00EF324B" w:rsidRDefault="00EF324B" w:rsidP="009864D2">
            <w:pPr>
              <w:jc w:val="center"/>
              <w:rPr>
                <w:rFonts w:ascii="Arial" w:hAnsi="Arial" w:cs="Arial"/>
              </w:rPr>
            </w:pPr>
          </w:p>
        </w:tc>
        <w:tc>
          <w:tcPr>
            <w:tcW w:w="7087" w:type="dxa"/>
            <w:tcBorders>
              <w:top w:val="nil"/>
              <w:left w:val="nil"/>
              <w:bottom w:val="nil"/>
              <w:right w:val="nil"/>
            </w:tcBorders>
            <w:vAlign w:val="center"/>
          </w:tcPr>
          <w:p w14:paraId="3B4AFC5E" w14:textId="6CF648CB" w:rsidR="00EF324B" w:rsidRPr="00777476" w:rsidRDefault="009309D9" w:rsidP="009864D2">
            <w:pPr>
              <w:jc w:val="center"/>
              <w:rPr>
                <w:rFonts w:ascii="Arial" w:eastAsiaTheme="minorEastAsia" w:hAnsi="Arial" w:cs="Arial"/>
              </w:rPr>
            </w:pPr>
            <w:r>
              <w:rPr>
                <w:noProof/>
              </w:rPr>
              <w:drawing>
                <wp:inline distT="0" distB="0" distL="0" distR="0" wp14:anchorId="3F538EC7" wp14:editId="4B5CA01D">
                  <wp:extent cx="2695575" cy="1164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9688" cy="1209082"/>
                          </a:xfrm>
                          <a:prstGeom prst="rect">
                            <a:avLst/>
                          </a:prstGeom>
                        </pic:spPr>
                      </pic:pic>
                    </a:graphicData>
                  </a:graphic>
                </wp:inline>
              </w:drawing>
            </w:r>
          </w:p>
        </w:tc>
        <w:tc>
          <w:tcPr>
            <w:tcW w:w="941" w:type="dxa"/>
            <w:tcBorders>
              <w:top w:val="nil"/>
              <w:left w:val="nil"/>
              <w:bottom w:val="nil"/>
              <w:right w:val="nil"/>
            </w:tcBorders>
            <w:vAlign w:val="center"/>
          </w:tcPr>
          <w:p w14:paraId="46C08880" w14:textId="4D1CA167" w:rsidR="00EF324B" w:rsidRDefault="00EF324B" w:rsidP="009864D2">
            <w:pPr>
              <w:jc w:val="center"/>
              <w:rPr>
                <w:rFonts w:ascii="Arial" w:hAnsi="Arial" w:cs="Arial"/>
              </w:rPr>
            </w:pPr>
            <w:r>
              <w:rPr>
                <w:rFonts w:ascii="Arial" w:hAnsi="Arial" w:cs="Arial"/>
              </w:rPr>
              <w:t>[4]</w:t>
            </w:r>
          </w:p>
        </w:tc>
      </w:tr>
    </w:tbl>
    <w:p w14:paraId="2257F575" w14:textId="6A64D31F" w:rsidR="0093356B" w:rsidRDefault="0093356B" w:rsidP="0093356B">
      <w:pPr>
        <w:rPr>
          <w:rFonts w:ascii="Arial" w:hAnsi="Arial" w:cs="Arial"/>
        </w:rPr>
      </w:pPr>
    </w:p>
    <w:p w14:paraId="268499EF" w14:textId="5EEF840E" w:rsidR="0093356B" w:rsidRPr="00764652" w:rsidRDefault="0093356B" w:rsidP="0093356B">
      <w:pPr>
        <w:rPr>
          <w:rFonts w:cstheme="minorHAnsi"/>
        </w:rPr>
      </w:pPr>
      <w:r>
        <w:rPr>
          <w:rFonts w:ascii="Arial" w:hAnsi="Arial" w:cs="Arial"/>
        </w:rPr>
        <w:tab/>
      </w:r>
      <w:r w:rsidR="00764652">
        <w:rPr>
          <w:rFonts w:cstheme="minorHAnsi"/>
        </w:rPr>
        <w:t>The</w:t>
      </w:r>
      <w:r w:rsidRPr="00764652">
        <w:rPr>
          <w:rFonts w:cstheme="minorHAnsi"/>
        </w:rPr>
        <w:t xml:space="preserve"> matrix implementation of the DFT that forms the basis of this research.</w:t>
      </w:r>
      <w:r w:rsidR="00AC40DE" w:rsidRPr="00764652">
        <w:rPr>
          <w:rFonts w:cstheme="minorHAnsi"/>
        </w:rPr>
        <w:t xml:space="preserve"> Using this approach, one could theoretically incorporate a DFT into a larger Deep Learning network. Given that backpropagation simply adjusts network parameters along the negative of the error gradient, and that the derivative of the error w.r.t. the DFT matrix is linear, there should be few issues with incorporating this equation into larger networks.</w:t>
      </w:r>
    </w:p>
    <w:p w14:paraId="1F2E7E68" w14:textId="20D8AD1C" w:rsidR="00AC40DE" w:rsidRPr="00764652" w:rsidRDefault="00AC40DE" w:rsidP="0093356B">
      <w:pPr>
        <w:rPr>
          <w:rFonts w:cstheme="minorHAnsi"/>
        </w:rPr>
      </w:pPr>
      <w:r w:rsidRPr="00764652">
        <w:rPr>
          <w:rFonts w:cstheme="minorHAnsi"/>
        </w:rPr>
        <w:tab/>
        <w:t>Principally this does hold true, however as will be shown in the following sections, there are still some issues with implementation. Foremost among them is the inability of most Deep Learning</w:t>
      </w:r>
      <w:r w:rsidR="009D1E08" w:rsidRPr="00764652">
        <w:rPr>
          <w:rFonts w:cstheme="minorHAnsi"/>
        </w:rPr>
        <w:t xml:space="preserve"> frameworks to accommodate Imaginary Values in the Error Gradient. At the time of writing this it does not pose a major issue. With careful implementation it is possible to build a fully working Neural Network that uses Imaginary values in its layers. However, this limitation does have an impact on model performance. More on this </w:t>
      </w:r>
      <w:r w:rsidR="00764652">
        <w:rPr>
          <w:rFonts w:cstheme="minorHAnsi"/>
        </w:rPr>
        <w:t>in the Discussions section</w:t>
      </w:r>
      <w:r w:rsidR="009D1E08" w:rsidRPr="00764652">
        <w:rPr>
          <w:rFonts w:cstheme="minorHAnsi"/>
        </w:rPr>
        <w:t>.</w:t>
      </w:r>
    </w:p>
    <w:p w14:paraId="4F538428" w14:textId="340184A2"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Implementation</w:t>
      </w:r>
    </w:p>
    <w:p w14:paraId="394A0242" w14:textId="5514F1A0" w:rsidR="009D1E08" w:rsidRPr="00764652" w:rsidRDefault="009D1E08" w:rsidP="00AB4603">
      <w:pPr>
        <w:rPr>
          <w:rFonts w:cstheme="minorHAnsi"/>
        </w:rPr>
      </w:pPr>
      <w:r>
        <w:rPr>
          <w:rFonts w:ascii="Arial" w:hAnsi="Arial" w:cs="Arial"/>
          <w:i/>
          <w:iCs/>
          <w:color w:val="00B0F0"/>
        </w:rPr>
        <w:tab/>
      </w:r>
      <w:r w:rsidR="008B23F1" w:rsidRPr="00764652">
        <w:rPr>
          <w:rFonts w:cstheme="minorHAnsi"/>
        </w:rPr>
        <w:t xml:space="preserve">Considering again </w:t>
      </w:r>
      <w:r w:rsidR="00D100A9" w:rsidRPr="00764652">
        <w:rPr>
          <w:rFonts w:cstheme="minorHAnsi"/>
        </w:rPr>
        <w:t>E</w:t>
      </w:r>
      <w:r w:rsidR="008B23F1" w:rsidRPr="00764652">
        <w:rPr>
          <w:rFonts w:cstheme="minorHAnsi"/>
        </w:rPr>
        <w:t xml:space="preserve">quation </w:t>
      </w:r>
      <w:r w:rsidR="00F650F1" w:rsidRPr="00764652">
        <w:rPr>
          <w:rFonts w:cstheme="minorHAnsi"/>
        </w:rPr>
        <w:t>(</w:t>
      </w:r>
      <w:r w:rsidR="008B23F1" w:rsidRPr="00764652">
        <w:rPr>
          <w:rFonts w:cstheme="minorHAnsi"/>
        </w:rPr>
        <w:t>4</w:t>
      </w:r>
      <w:r w:rsidR="00F650F1" w:rsidRPr="00764652">
        <w:rPr>
          <w:rFonts w:cstheme="minorHAnsi"/>
        </w:rPr>
        <w:t>)</w:t>
      </w:r>
      <w:r w:rsidR="008B23F1" w:rsidRPr="00764652">
        <w:rPr>
          <w:rFonts w:cstheme="minorHAnsi"/>
        </w:rPr>
        <w:t xml:space="preserve">, building a rough proof of concept in a scripting language </w:t>
      </w:r>
      <w:r w:rsidR="00764652">
        <w:rPr>
          <w:rFonts w:cstheme="minorHAnsi"/>
        </w:rPr>
        <w:t>is</w:t>
      </w:r>
      <w:r w:rsidR="008B23F1" w:rsidRPr="00764652">
        <w:rPr>
          <w:rFonts w:cstheme="minorHAnsi"/>
        </w:rPr>
        <w:t xml:space="preserve"> a reasonable place to start. The most prudent things to test here are:</w:t>
      </w:r>
    </w:p>
    <w:p w14:paraId="0BE49DEE" w14:textId="31D8548C" w:rsidR="008B23F1" w:rsidRPr="00764652" w:rsidRDefault="008B23F1" w:rsidP="008B23F1">
      <w:pPr>
        <w:pStyle w:val="ListParagraph"/>
        <w:numPr>
          <w:ilvl w:val="0"/>
          <w:numId w:val="1"/>
        </w:numPr>
        <w:rPr>
          <w:rFonts w:cstheme="minorHAnsi"/>
        </w:rPr>
      </w:pPr>
      <w:r w:rsidRPr="00764652">
        <w:rPr>
          <w:rFonts w:cstheme="minorHAnsi"/>
        </w:rPr>
        <w:t>Efficacy</w:t>
      </w:r>
    </w:p>
    <w:p w14:paraId="533042AB" w14:textId="6CA1572C" w:rsidR="008B23F1" w:rsidRPr="00764652" w:rsidRDefault="008B23F1" w:rsidP="008B23F1">
      <w:pPr>
        <w:pStyle w:val="ListParagraph"/>
        <w:numPr>
          <w:ilvl w:val="0"/>
          <w:numId w:val="1"/>
        </w:numPr>
        <w:rPr>
          <w:rFonts w:cstheme="minorHAnsi"/>
        </w:rPr>
      </w:pPr>
      <w:r w:rsidRPr="00764652">
        <w:rPr>
          <w:rFonts w:cstheme="minorHAnsi"/>
        </w:rPr>
        <w:lastRenderedPageBreak/>
        <w:t>Response to various Loss Functions</w:t>
      </w:r>
    </w:p>
    <w:p w14:paraId="049A1A04" w14:textId="71B63DD3" w:rsidR="008B23F1" w:rsidRPr="00764652" w:rsidRDefault="008B23F1" w:rsidP="008B23F1">
      <w:pPr>
        <w:pStyle w:val="ListParagraph"/>
        <w:numPr>
          <w:ilvl w:val="0"/>
          <w:numId w:val="1"/>
        </w:numPr>
        <w:rPr>
          <w:rFonts w:cstheme="minorHAnsi"/>
        </w:rPr>
      </w:pPr>
      <w:r w:rsidRPr="00764652">
        <w:rPr>
          <w:rFonts w:cstheme="minorHAnsi"/>
        </w:rPr>
        <w:t>Stability</w:t>
      </w:r>
    </w:p>
    <w:p w14:paraId="0592B070" w14:textId="73492492" w:rsidR="00CD31E6" w:rsidRPr="00764652" w:rsidRDefault="008B23F1" w:rsidP="008B23F1">
      <w:pPr>
        <w:rPr>
          <w:rFonts w:cstheme="minorHAnsi"/>
        </w:rPr>
      </w:pPr>
      <w:r w:rsidRPr="00764652">
        <w:rPr>
          <w:rFonts w:cstheme="minorHAnsi"/>
        </w:rPr>
        <w:t xml:space="preserve">Under the “Demonstration” folder of the repository </w:t>
      </w:r>
      <w:r w:rsidR="00764652">
        <w:rPr>
          <w:rFonts w:cstheme="minorHAnsi"/>
        </w:rPr>
        <w:t>is</w:t>
      </w:r>
      <w:r w:rsidRPr="00764652">
        <w:rPr>
          <w:rFonts w:cstheme="minorHAnsi"/>
        </w:rPr>
        <w:t xml:space="preserve"> a proof</w:t>
      </w:r>
      <w:r w:rsidR="00327C51" w:rsidRPr="00764652">
        <w:rPr>
          <w:rFonts w:cstheme="minorHAnsi"/>
        </w:rPr>
        <w:t>-</w:t>
      </w:r>
      <w:r w:rsidRPr="00764652">
        <w:rPr>
          <w:rFonts w:cstheme="minorHAnsi"/>
        </w:rPr>
        <w:t>of</w:t>
      </w:r>
      <w:r w:rsidR="00327C51" w:rsidRPr="00764652">
        <w:rPr>
          <w:rFonts w:cstheme="minorHAnsi"/>
        </w:rPr>
        <w:t>-</w:t>
      </w:r>
      <w:r w:rsidRPr="00764652">
        <w:rPr>
          <w:rFonts w:cstheme="minorHAnsi"/>
        </w:rPr>
        <w:t>concept stored as a .mlapp file. Viewing the underlying code will require a valid MATLAB license</w:t>
      </w:r>
      <w:r w:rsidR="00433949" w:rsidRPr="00764652">
        <w:rPr>
          <w:rFonts w:cstheme="minorHAnsi"/>
        </w:rPr>
        <w:t xml:space="preserve">. This demonstration explores the behaviour </w:t>
      </w:r>
      <w:r w:rsidR="00D100A9" w:rsidRPr="00764652">
        <w:rPr>
          <w:rFonts w:cstheme="minorHAnsi"/>
        </w:rPr>
        <w:t xml:space="preserve">of </w:t>
      </w:r>
      <w:r w:rsidR="00433949" w:rsidRPr="00764652">
        <w:rPr>
          <w:rFonts w:cstheme="minorHAnsi"/>
        </w:rPr>
        <w:t>a simple model which only performs a DFT and trains using an error signal tied to white noise in the input signal</w:t>
      </w:r>
      <w:r w:rsidR="002225D0" w:rsidRPr="00764652">
        <w:rPr>
          <w:rFonts w:cstheme="minorHAnsi"/>
        </w:rPr>
        <w:t>.</w:t>
      </w:r>
      <w:r w:rsidR="00CD31E6" w:rsidRPr="00764652">
        <w:rPr>
          <w:rFonts w:cstheme="minorHAnsi"/>
        </w:rPr>
        <w:t xml:space="preserve"> Figure </w:t>
      </w:r>
      <w:r w:rsidR="00D100A9" w:rsidRPr="00764652">
        <w:rPr>
          <w:rFonts w:cstheme="minorHAnsi"/>
        </w:rPr>
        <w:t>(1)</w:t>
      </w:r>
      <w:r w:rsidR="00CD31E6" w:rsidRPr="00764652">
        <w:rPr>
          <w:rFonts w:cstheme="minorHAnsi"/>
        </w:rPr>
        <w:t xml:space="preserve"> shows the application j</w:t>
      </w:r>
      <w:r w:rsidR="00D100A9" w:rsidRPr="00764652">
        <w:rPr>
          <w:rFonts w:cstheme="minorHAnsi"/>
        </w:rPr>
        <w:t>u</w:t>
      </w:r>
      <w:r w:rsidR="00CD31E6" w:rsidRPr="00764652">
        <w:rPr>
          <w:rFonts w:cstheme="minorHAnsi"/>
        </w:rPr>
        <w:t>st after opening.</w:t>
      </w:r>
    </w:p>
    <w:p w14:paraId="0DB63AD7" w14:textId="77777777" w:rsidR="00AE7F1B" w:rsidRDefault="00CD31E6" w:rsidP="00AE7F1B">
      <w:pPr>
        <w:keepNext/>
      </w:pPr>
      <w:r>
        <w:rPr>
          <w:noProof/>
        </w:rPr>
        <w:drawing>
          <wp:inline distT="0" distB="0" distL="0" distR="0" wp14:anchorId="4E67EDE6" wp14:editId="3058C145">
            <wp:extent cx="5731510" cy="3760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60470"/>
                    </a:xfrm>
                    <a:prstGeom prst="rect">
                      <a:avLst/>
                    </a:prstGeom>
                  </pic:spPr>
                </pic:pic>
              </a:graphicData>
            </a:graphic>
          </wp:inline>
        </w:drawing>
      </w:r>
    </w:p>
    <w:p w14:paraId="51F1318F" w14:textId="5773E15B" w:rsidR="00CD31E6" w:rsidRDefault="00AE7F1B" w:rsidP="00AE7F1B">
      <w:pPr>
        <w:pStyle w:val="Caption"/>
        <w:rPr>
          <w:rFonts w:ascii="Arial" w:hAnsi="Arial" w:cs="Arial"/>
        </w:rPr>
      </w:pPr>
      <w:r>
        <w:t xml:space="preserve">Figure </w:t>
      </w:r>
      <w:fldSimple w:instr=" SEQ Figure \* ARABIC ">
        <w:r w:rsidR="0093724A">
          <w:rPr>
            <w:noProof/>
          </w:rPr>
          <w:t>1</w:t>
        </w:r>
      </w:fldSimple>
      <w:r>
        <w:t>: Intelligent DFT Proof-of-Concept GUI</w:t>
      </w:r>
    </w:p>
    <w:p w14:paraId="776EB7E4" w14:textId="43996187" w:rsidR="008B23F1" w:rsidRPr="00764652" w:rsidRDefault="002225D0" w:rsidP="00CD31E6">
      <w:pPr>
        <w:ind w:firstLine="720"/>
        <w:rPr>
          <w:rFonts w:cstheme="minorHAnsi"/>
        </w:rPr>
      </w:pPr>
      <w:r w:rsidRPr="00764652">
        <w:rPr>
          <w:rFonts w:cstheme="minorHAnsi"/>
        </w:rPr>
        <w:t>As with any trained model, there is a wide range of possible Error Signals (and thus Error Gradients) and weight-update rules that can be employed. In this proof of concept, the following selection of Error Signals, Learning Rate</w:t>
      </w:r>
      <w:r w:rsidR="00206023" w:rsidRPr="00764652">
        <w:rPr>
          <w:rFonts w:cstheme="minorHAnsi"/>
        </w:rPr>
        <w:t>s</w:t>
      </w:r>
      <w:r w:rsidRPr="00764652">
        <w:rPr>
          <w:rFonts w:cstheme="minorHAnsi"/>
        </w:rPr>
        <w:t>, Weight-Update</w:t>
      </w:r>
      <w:r w:rsidR="00206023" w:rsidRPr="00764652">
        <w:rPr>
          <w:rFonts w:cstheme="minorHAnsi"/>
        </w:rPr>
        <w:t>s</w:t>
      </w:r>
      <w:r w:rsidRPr="00764652">
        <w:rPr>
          <w:rFonts w:cstheme="minorHAnsi"/>
        </w:rPr>
        <w:t xml:space="preserve"> and Regularisation Equations were used:</w:t>
      </w:r>
    </w:p>
    <w:tbl>
      <w:tblPr>
        <w:tblStyle w:val="PlainTable5"/>
        <w:tblW w:w="0" w:type="auto"/>
        <w:tblLook w:val="04A0" w:firstRow="1" w:lastRow="0" w:firstColumn="1" w:lastColumn="0" w:noHBand="0" w:noVBand="1"/>
      </w:tblPr>
      <w:tblGrid>
        <w:gridCol w:w="3005"/>
        <w:gridCol w:w="3374"/>
        <w:gridCol w:w="2637"/>
      </w:tblGrid>
      <w:tr w:rsidR="002225D0" w14:paraId="3CAB5D8D"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138E7D5C" w14:textId="02030C6D" w:rsidR="002225D0" w:rsidRDefault="002225D0" w:rsidP="008B23F1">
            <w:pPr>
              <w:rPr>
                <w:rFonts w:ascii="Arial" w:hAnsi="Arial" w:cs="Arial"/>
              </w:rPr>
            </w:pPr>
            <w:r>
              <w:rPr>
                <w:rFonts w:ascii="Arial" w:hAnsi="Arial" w:cs="Arial"/>
              </w:rPr>
              <w:t>Weight Update Rules</w:t>
            </w:r>
          </w:p>
        </w:tc>
        <w:tc>
          <w:tcPr>
            <w:tcW w:w="3374" w:type="dxa"/>
          </w:tcPr>
          <w:p w14:paraId="5C6BFC73" w14:textId="0B6BEB3F"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35C0B34D" w14:textId="65864ADB"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4D0B4A33"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30B621" w14:textId="3628D3DA" w:rsidR="002225D0" w:rsidRDefault="002225D0" w:rsidP="008B23F1">
            <w:pPr>
              <w:rPr>
                <w:rFonts w:ascii="Arial" w:hAnsi="Arial" w:cs="Arial"/>
              </w:rPr>
            </w:pPr>
            <w:r>
              <w:rPr>
                <w:rFonts w:ascii="Arial" w:hAnsi="Arial" w:cs="Arial"/>
              </w:rPr>
              <w:t>1)</w:t>
            </w:r>
          </w:p>
        </w:tc>
        <w:tc>
          <w:tcPr>
            <w:tcW w:w="3374" w:type="dxa"/>
          </w:tcPr>
          <w:p w14:paraId="08C7C38B" w14:textId="0EE90258" w:rsidR="002225D0" w:rsidRPr="004D4F50" w:rsidRDefault="00C27126" w:rsidP="008B23F1">
            <w:pP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m:oMathPara>
              <m:oMath>
                <m:sSub>
                  <m:sSubPr>
                    <m:ctrlPr>
                      <w:rPr>
                        <w:rFonts w:ascii="Cambria Math" w:hAnsi="Cambria Math" w:cs="Arial"/>
                        <w:i/>
                        <w:sz w:val="16"/>
                        <w:szCs w:val="16"/>
                      </w:rPr>
                    </m:ctrlPr>
                  </m:sSubPr>
                  <m:e>
                    <m:sSub>
                      <m:sSubPr>
                        <m:ctrlPr>
                          <w:rPr>
                            <w:rFonts w:ascii="Cambria Math" w:hAnsi="Cambria Math" w:cs="Arial"/>
                            <w:i/>
                            <w:sz w:val="16"/>
                            <w:szCs w:val="16"/>
                          </w:rPr>
                        </m:ctrlPr>
                      </m:sSubPr>
                      <m:e>
                        <m:r>
                          <w:rPr>
                            <w:rFonts w:ascii="Cambria Math" w:hAnsi="Cambria Math" w:cs="Arial"/>
                            <w:sz w:val="16"/>
                            <w:szCs w:val="16"/>
                          </w:rPr>
                          <m:t>W</m:t>
                        </m:r>
                      </m:e>
                      <m:sub>
                        <m:r>
                          <w:rPr>
                            <w:rFonts w:ascii="Cambria Math" w:hAnsi="Cambria Math" w:cs="Arial"/>
                            <w:sz w:val="16"/>
                            <w:szCs w:val="16"/>
                          </w:rPr>
                          <m:t>Train</m:t>
                        </m:r>
                      </m:sub>
                    </m:sSub>
                  </m:e>
                  <m:sub>
                    <m:r>
                      <w:rPr>
                        <w:rFonts w:ascii="Cambria Math" w:hAnsi="Cambria Math" w:cs="Arial"/>
                        <w:sz w:val="16"/>
                        <w:szCs w:val="16"/>
                      </w:rPr>
                      <m:t>i+1</m:t>
                    </m:r>
                  </m:sub>
                </m:sSub>
                <m:r>
                  <w:rPr>
                    <w:rFonts w:ascii="Cambria Math" w:hAnsi="Cambria Math" w:cs="Arial"/>
                    <w:sz w:val="16"/>
                    <w:szCs w:val="16"/>
                  </w:rPr>
                  <m:t>=</m:t>
                </m:r>
                <m:sSub>
                  <m:sSubPr>
                    <m:ctrlPr>
                      <w:rPr>
                        <w:rFonts w:ascii="Cambria Math" w:hAnsi="Cambria Math" w:cs="Arial"/>
                        <w:i/>
                        <w:sz w:val="16"/>
                        <w:szCs w:val="16"/>
                      </w:rPr>
                    </m:ctrlPr>
                  </m:sSubPr>
                  <m:e>
                    <m:sSub>
                      <m:sSubPr>
                        <m:ctrlPr>
                          <w:rPr>
                            <w:rFonts w:ascii="Cambria Math" w:hAnsi="Cambria Math" w:cs="Arial"/>
                            <w:i/>
                            <w:sz w:val="16"/>
                            <w:szCs w:val="16"/>
                          </w:rPr>
                        </m:ctrlPr>
                      </m:sSubPr>
                      <m:e>
                        <m:r>
                          <w:rPr>
                            <w:rFonts w:ascii="Cambria Math" w:hAnsi="Cambria Math" w:cs="Arial"/>
                            <w:sz w:val="16"/>
                            <w:szCs w:val="16"/>
                          </w:rPr>
                          <m:t>W</m:t>
                        </m:r>
                      </m:e>
                      <m:sub>
                        <m:r>
                          <w:rPr>
                            <w:rFonts w:ascii="Cambria Math" w:hAnsi="Cambria Math" w:cs="Arial"/>
                            <w:sz w:val="16"/>
                            <w:szCs w:val="16"/>
                          </w:rPr>
                          <m:t>Train</m:t>
                        </m:r>
                      </m:sub>
                    </m:sSub>
                  </m:e>
                  <m:sub>
                    <m:r>
                      <w:rPr>
                        <w:rFonts w:ascii="Cambria Math" w:hAnsi="Cambria Math" w:cs="Arial"/>
                        <w:sz w:val="16"/>
                        <w:szCs w:val="16"/>
                      </w:rPr>
                      <m:t>i</m:t>
                    </m:r>
                  </m:sub>
                </m:sSub>
                <m:r>
                  <w:rPr>
                    <w:rFonts w:ascii="Cambria Math" w:hAnsi="Cambria Math" w:cs="Arial"/>
                    <w:sz w:val="16"/>
                    <w:szCs w:val="16"/>
                  </w:rPr>
                  <m:t>-LR*ERG+RR*RGR</m:t>
                </m:r>
              </m:oMath>
            </m:oMathPara>
          </w:p>
        </w:tc>
        <w:tc>
          <w:tcPr>
            <w:tcW w:w="2637" w:type="dxa"/>
          </w:tcPr>
          <w:p w14:paraId="72A55DC5" w14:textId="02B03809"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bl>
    <w:p w14:paraId="16155970" w14:textId="3E5A151F"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2225D0" w14:paraId="4E688562"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6411566F" w14:textId="7FB6E1A6" w:rsidR="002225D0" w:rsidRDefault="002225D0" w:rsidP="008B23F1">
            <w:pPr>
              <w:rPr>
                <w:rFonts w:ascii="Arial" w:hAnsi="Arial" w:cs="Arial"/>
              </w:rPr>
            </w:pPr>
            <w:r>
              <w:rPr>
                <w:rFonts w:ascii="Arial" w:hAnsi="Arial" w:cs="Arial"/>
              </w:rPr>
              <w:t>Error Gradients</w:t>
            </w:r>
          </w:p>
        </w:tc>
        <w:tc>
          <w:tcPr>
            <w:tcW w:w="3374" w:type="dxa"/>
          </w:tcPr>
          <w:p w14:paraId="082DDA03" w14:textId="3D6AACC8"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621157F7" w14:textId="7738D68D"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24D15811"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D1D499" w14:textId="15F7701C" w:rsidR="002225D0" w:rsidRDefault="002225D0" w:rsidP="008B23F1">
            <w:pPr>
              <w:rPr>
                <w:rFonts w:ascii="Arial" w:hAnsi="Arial" w:cs="Arial"/>
              </w:rPr>
            </w:pPr>
            <w:r>
              <w:rPr>
                <w:rFonts w:ascii="Arial" w:hAnsi="Arial" w:cs="Arial"/>
              </w:rPr>
              <w:t>1)</w:t>
            </w:r>
          </w:p>
        </w:tc>
        <w:tc>
          <w:tcPr>
            <w:tcW w:w="3374" w:type="dxa"/>
          </w:tcPr>
          <w:p w14:paraId="7ED5BCCE" w14:textId="79DBE5A2" w:rsidR="002225D0" w:rsidRDefault="00C27126"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prediction</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output</m:t>
                    </m:r>
                  </m:sub>
                </m:sSub>
                <m:r>
                  <w:rPr>
                    <w:rFonts w:ascii="Cambria Math" w:hAnsi="Cambria Math" w:cs="Arial"/>
                  </w:rPr>
                  <m:t>)</m:t>
                </m:r>
              </m:oMath>
            </m:oMathPara>
          </w:p>
        </w:tc>
        <w:tc>
          <w:tcPr>
            <w:tcW w:w="2637" w:type="dxa"/>
          </w:tcPr>
          <w:p w14:paraId="68B9391F" w14:textId="3D62753B"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p>
        </w:tc>
      </w:tr>
      <w:tr w:rsidR="002225D0" w14:paraId="48EA1F0B"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0E2C5D0B" w14:textId="70F2BF51" w:rsidR="002225D0" w:rsidRDefault="002225D0" w:rsidP="008B23F1">
            <w:pPr>
              <w:rPr>
                <w:rFonts w:ascii="Arial" w:hAnsi="Arial" w:cs="Arial"/>
              </w:rPr>
            </w:pPr>
            <w:r>
              <w:rPr>
                <w:rFonts w:ascii="Arial" w:hAnsi="Arial" w:cs="Arial"/>
              </w:rPr>
              <w:t>2)</w:t>
            </w:r>
          </w:p>
        </w:tc>
        <w:tc>
          <w:tcPr>
            <w:tcW w:w="3374" w:type="dxa"/>
          </w:tcPr>
          <w:p w14:paraId="56FA32CE" w14:textId="3C2C29E2" w:rsidR="002225D0" w:rsidRDefault="00C27126"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prediction</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output</m:t>
                            </m:r>
                          </m:sub>
                        </m:sSub>
                      </m:e>
                    </m:d>
                  </m:e>
                  <m:sup>
                    <m:r>
                      <w:rPr>
                        <w:rFonts w:ascii="Cambria Math" w:hAnsi="Cambria Math" w:cs="Arial"/>
                      </w:rPr>
                      <m:t>2</m:t>
                    </m:r>
                  </m:sup>
                </m:sSup>
              </m:oMath>
            </m:oMathPara>
          </w:p>
        </w:tc>
        <w:tc>
          <w:tcPr>
            <w:tcW w:w="2637" w:type="dxa"/>
          </w:tcPr>
          <w:p w14:paraId="577BF16F" w14:textId="0538289D" w:rsidR="002225D0"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w:t>
            </w:r>
          </w:p>
        </w:tc>
      </w:tr>
      <w:tr w:rsidR="00F85916" w14:paraId="0CEDB7DD"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161831" w14:textId="4393A2D6" w:rsidR="00F85916" w:rsidRDefault="00F85916" w:rsidP="008B23F1">
            <w:pPr>
              <w:rPr>
                <w:rFonts w:ascii="Arial" w:hAnsi="Arial" w:cs="Arial"/>
              </w:rPr>
            </w:pPr>
            <w:r>
              <w:rPr>
                <w:rFonts w:ascii="Arial" w:hAnsi="Arial" w:cs="Arial"/>
              </w:rPr>
              <w:t>3)</w:t>
            </w:r>
          </w:p>
        </w:tc>
        <w:tc>
          <w:tcPr>
            <w:tcW w:w="3374" w:type="dxa"/>
          </w:tcPr>
          <w:p w14:paraId="08AAEE4A" w14:textId="4302FF65" w:rsidR="00F85916" w:rsidRDefault="00C27126" w:rsidP="008B23F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sSub>
                  <m:sSubPr>
                    <m:ctrlPr>
                      <w:rPr>
                        <w:rFonts w:ascii="Cambria Math" w:hAnsi="Cambria Math" w:cs="Arial"/>
                        <w:i/>
                      </w:rPr>
                    </m:ctrlPr>
                  </m:sSubPr>
                  <m:e>
                    <m:r>
                      <w:rPr>
                        <w:rFonts w:ascii="Cambria Math" w:hAnsi="Cambria Math" w:cs="Arial"/>
                      </w:rPr>
                      <m:t>x</m:t>
                    </m:r>
                  </m:e>
                  <m:sub>
                    <m:r>
                      <w:rPr>
                        <w:rFonts w:ascii="Cambria Math" w:hAnsi="Cambria Math" w:cs="Arial"/>
                      </w:rPr>
                      <m:t>input</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prediction</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output</m:t>
                    </m:r>
                  </m:sub>
                  <m:sup>
                    <m:r>
                      <w:rPr>
                        <w:rFonts w:ascii="Cambria Math" w:hAnsi="Cambria Math" w:cs="Arial"/>
                      </w:rPr>
                      <m:t>2</m:t>
                    </m:r>
                  </m:sup>
                </m:sSubSup>
                <m:r>
                  <w:rPr>
                    <w:rFonts w:ascii="Cambria Math" w:hAnsi="Cambria Math" w:cs="Arial"/>
                  </w:rPr>
                  <m:t>)</m:t>
                </m:r>
              </m:oMath>
            </m:oMathPara>
          </w:p>
        </w:tc>
        <w:tc>
          <w:tcPr>
            <w:tcW w:w="2637" w:type="dxa"/>
          </w:tcPr>
          <w:p w14:paraId="2084423C" w14:textId="567AC0C9" w:rsidR="00F85916"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w:t>
            </w:r>
          </w:p>
        </w:tc>
      </w:tr>
      <w:tr w:rsidR="00A257EA" w14:paraId="3A8A801D"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13F3BFF8" w14:textId="353B7C17" w:rsidR="00A257EA" w:rsidRDefault="00A257EA" w:rsidP="008B23F1">
            <w:pPr>
              <w:rPr>
                <w:rFonts w:ascii="Arial" w:hAnsi="Arial" w:cs="Arial"/>
              </w:rPr>
            </w:pPr>
            <w:r>
              <w:rPr>
                <w:rFonts w:ascii="Arial" w:hAnsi="Arial" w:cs="Arial"/>
              </w:rPr>
              <w:t>4)</w:t>
            </w:r>
          </w:p>
        </w:tc>
        <w:tc>
          <w:tcPr>
            <w:tcW w:w="3374" w:type="dxa"/>
          </w:tcPr>
          <w:p w14:paraId="09185A33" w14:textId="1A35782A" w:rsidR="00A257EA" w:rsidRDefault="00C27126" w:rsidP="008B23F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input</m:t>
                    </m:r>
                  </m:sub>
                </m:sSub>
                <m:r>
                  <w:rPr>
                    <w:rFonts w:ascii="Cambria Math" w:hAnsi="Cambria Math" w:cs="Arial"/>
                    <w:sz w:val="16"/>
                    <w:szCs w:val="16"/>
                  </w:rPr>
                  <m:t>*</m:t>
                </m:r>
                <m:rad>
                  <m:radPr>
                    <m:degHide m:val="1"/>
                    <m:ctrlPr>
                      <w:rPr>
                        <w:rFonts w:ascii="Cambria Math" w:hAnsi="Cambria Math" w:cs="Arial"/>
                        <w:i/>
                        <w:sz w:val="16"/>
                        <w:szCs w:val="16"/>
                      </w:rPr>
                    </m:ctrlPr>
                  </m:radPr>
                  <m:deg/>
                  <m:e>
                    <m:f>
                      <m:fPr>
                        <m:type m:val="skw"/>
                        <m:ctrlPr>
                          <w:rPr>
                            <w:rFonts w:ascii="Cambria Math" w:hAnsi="Cambria Math" w:cs="Arial"/>
                            <w:i/>
                            <w:sz w:val="16"/>
                            <w:szCs w:val="16"/>
                          </w:rPr>
                        </m:ctrlPr>
                      </m:fPr>
                      <m:num>
                        <m:r>
                          <w:rPr>
                            <w:rFonts w:ascii="Cambria Math" w:hAnsi="Cambria Math" w:cs="Arial"/>
                            <w:sz w:val="16"/>
                            <w:szCs w:val="16"/>
                          </w:rPr>
                          <m:t>|</m:t>
                        </m:r>
                        <m:sSup>
                          <m:sSupPr>
                            <m:ctrlPr>
                              <w:rPr>
                                <w:rFonts w:ascii="Cambria Math" w:hAnsi="Cambria Math" w:cs="Arial"/>
                                <w:i/>
                                <w:sz w:val="16"/>
                                <w:szCs w:val="16"/>
                              </w:rPr>
                            </m:ctrlPr>
                          </m:sSupPr>
                          <m:e>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prediction</m:t>
                                    </m:r>
                                  </m:sub>
                                </m:sSub>
                                <m:r>
                                  <w:rPr>
                                    <w:rFonts w:ascii="Cambria Math" w:hAnsi="Cambria Math" w:cs="Arial"/>
                                    <w:sz w:val="16"/>
                                    <w:szCs w:val="16"/>
                                  </w:rPr>
                                  <m:t>-</m:t>
                                </m:r>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output</m:t>
                                    </m:r>
                                  </m:sub>
                                </m:sSub>
                              </m:e>
                            </m:d>
                            <m:r>
                              <w:rPr>
                                <w:rFonts w:ascii="Cambria Math" w:hAnsi="Cambria Math" w:cs="Arial"/>
                                <w:sz w:val="16"/>
                                <w:szCs w:val="16"/>
                              </w:rPr>
                              <m:t>|</m:t>
                            </m:r>
                          </m:e>
                          <m:sup>
                            <m:r>
                              <w:rPr>
                                <w:rFonts w:ascii="Cambria Math" w:hAnsi="Cambria Math" w:cs="Arial"/>
                                <w:sz w:val="16"/>
                                <w:szCs w:val="16"/>
                              </w:rPr>
                              <m:t>2</m:t>
                            </m:r>
                          </m:sup>
                        </m:sSup>
                      </m:num>
                      <m:den>
                        <m:sSup>
                          <m:sSupPr>
                            <m:ctrlPr>
                              <w:rPr>
                                <w:rFonts w:ascii="Cambria Math" w:hAnsi="Cambria Math" w:cs="Arial"/>
                                <w:i/>
                                <w:sz w:val="16"/>
                                <w:szCs w:val="16"/>
                              </w:rPr>
                            </m:ctrlPr>
                          </m:sSupPr>
                          <m:e>
                            <m:r>
                              <w:rPr>
                                <w:rFonts w:ascii="Cambria Math" w:hAnsi="Cambria Math" w:cs="Arial"/>
                                <w:sz w:val="16"/>
                                <w:szCs w:val="16"/>
                              </w:rPr>
                              <m:t>|</m:t>
                            </m:r>
                            <m:d>
                              <m:dPr>
                                <m:ctrlPr>
                                  <w:rPr>
                                    <w:rFonts w:ascii="Cambria Math" w:hAnsi="Cambria Math" w:cs="Arial"/>
                                    <w:i/>
                                    <w:sz w:val="16"/>
                                    <w:szCs w:val="16"/>
                                  </w:rPr>
                                </m:ctrlPr>
                              </m:dPr>
                              <m:e>
                                <m:sSub>
                                  <m:sSubPr>
                                    <m:ctrlPr>
                                      <w:rPr>
                                        <w:rFonts w:ascii="Cambria Math" w:hAnsi="Cambria Math" w:cs="Arial"/>
                                        <w:i/>
                                        <w:sz w:val="16"/>
                                        <w:szCs w:val="16"/>
                                      </w:rPr>
                                    </m:ctrlPr>
                                  </m:sSubPr>
                                  <m:e>
                                    <m:r>
                                      <w:rPr>
                                        <w:rFonts w:ascii="Cambria Math" w:hAnsi="Cambria Math" w:cs="Arial"/>
                                        <w:sz w:val="16"/>
                                        <w:szCs w:val="16"/>
                                      </w:rPr>
                                      <m:t>y</m:t>
                                    </m:r>
                                  </m:e>
                                  <m:sub>
                                    <m:r>
                                      <w:rPr>
                                        <w:rFonts w:ascii="Cambria Math" w:hAnsi="Cambria Math" w:cs="Arial"/>
                                        <w:sz w:val="16"/>
                                        <w:szCs w:val="16"/>
                                      </w:rPr>
                                      <m:t>output</m:t>
                                    </m:r>
                                  </m:sub>
                                </m:sSub>
                              </m:e>
                            </m:d>
                            <m:r>
                              <w:rPr>
                                <w:rFonts w:ascii="Cambria Math" w:hAnsi="Cambria Math" w:cs="Arial"/>
                                <w:sz w:val="16"/>
                                <w:szCs w:val="16"/>
                              </w:rPr>
                              <m:t>|</m:t>
                            </m:r>
                          </m:e>
                          <m:sup>
                            <m:r>
                              <w:rPr>
                                <w:rFonts w:ascii="Cambria Math" w:hAnsi="Cambria Math" w:cs="Arial"/>
                                <w:sz w:val="16"/>
                                <w:szCs w:val="16"/>
                              </w:rPr>
                              <m:t>2</m:t>
                            </m:r>
                          </m:sup>
                        </m:sSup>
                      </m:den>
                    </m:f>
                  </m:e>
                </m:rad>
              </m:oMath>
            </m:oMathPara>
          </w:p>
        </w:tc>
        <w:tc>
          <w:tcPr>
            <w:tcW w:w="2637" w:type="dxa"/>
          </w:tcPr>
          <w:p w14:paraId="0649067C" w14:textId="3E42D03D" w:rsidR="00A257EA"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w:t>
            </w:r>
          </w:p>
        </w:tc>
      </w:tr>
    </w:tbl>
    <w:p w14:paraId="491672A6" w14:textId="7D3917A1"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005"/>
        <w:gridCol w:w="369"/>
        <w:gridCol w:w="2637"/>
      </w:tblGrid>
      <w:tr w:rsidR="002225D0" w14:paraId="50447A1A"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37FBF12" w14:textId="3794CEC4" w:rsidR="002225D0" w:rsidRDefault="002225D0" w:rsidP="008B23F1">
            <w:pPr>
              <w:rPr>
                <w:rFonts w:ascii="Arial" w:hAnsi="Arial" w:cs="Arial"/>
              </w:rPr>
            </w:pPr>
            <w:r>
              <w:rPr>
                <w:rFonts w:ascii="Arial" w:hAnsi="Arial" w:cs="Arial"/>
              </w:rPr>
              <w:t>Learning Rate</w:t>
            </w:r>
          </w:p>
        </w:tc>
        <w:tc>
          <w:tcPr>
            <w:tcW w:w="3374" w:type="dxa"/>
            <w:gridSpan w:val="2"/>
          </w:tcPr>
          <w:p w14:paraId="16D1F6E0" w14:textId="690A6084" w:rsidR="002225D0" w:rsidRDefault="002225D0"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0FF8A0FB" w14:textId="42B6ADF7" w:rsidR="002225D0" w:rsidRDefault="00D100A9" w:rsidP="008B23F1">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2225D0" w14:paraId="36552809"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0D04C5" w14:textId="692A594E" w:rsidR="002225D0" w:rsidRDefault="002225D0" w:rsidP="008B23F1">
            <w:pPr>
              <w:rPr>
                <w:rFonts w:ascii="Arial" w:hAnsi="Arial" w:cs="Arial"/>
              </w:rPr>
            </w:pPr>
            <w:r>
              <w:rPr>
                <w:rFonts w:ascii="Arial" w:hAnsi="Arial" w:cs="Arial"/>
              </w:rPr>
              <w:t>1)</w:t>
            </w:r>
          </w:p>
        </w:tc>
        <w:tc>
          <w:tcPr>
            <w:tcW w:w="3005" w:type="dxa"/>
          </w:tcPr>
          <w:p w14:paraId="047CE4CB" w14:textId="7F62CAB8" w:rsidR="002225D0"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α</m:t>
                </m:r>
              </m:oMath>
            </m:oMathPara>
          </w:p>
        </w:tc>
        <w:tc>
          <w:tcPr>
            <w:tcW w:w="3006" w:type="dxa"/>
            <w:gridSpan w:val="2"/>
          </w:tcPr>
          <w:p w14:paraId="4661F086" w14:textId="18A72B7F" w:rsidR="002225D0"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r>
      <w:tr w:rsidR="002225D0" w14:paraId="10049425"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7BEDB58F" w14:textId="585F85A0" w:rsidR="002225D0" w:rsidRDefault="002225D0" w:rsidP="008B23F1">
            <w:pPr>
              <w:rPr>
                <w:rFonts w:ascii="Arial" w:hAnsi="Arial" w:cs="Arial"/>
              </w:rPr>
            </w:pPr>
            <w:r>
              <w:rPr>
                <w:rFonts w:ascii="Arial" w:hAnsi="Arial" w:cs="Arial"/>
              </w:rPr>
              <w:lastRenderedPageBreak/>
              <w:t>2)</w:t>
            </w:r>
          </w:p>
        </w:tc>
        <w:tc>
          <w:tcPr>
            <w:tcW w:w="3005" w:type="dxa"/>
          </w:tcPr>
          <w:p w14:paraId="695B3C69" w14:textId="6E4575C0" w:rsidR="002225D0"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α*</m:t>
                </m:r>
                <m:rad>
                  <m:radPr>
                    <m:degHide m:val="1"/>
                    <m:ctrlPr>
                      <w:rPr>
                        <w:rFonts w:ascii="Cambria Math" w:hAnsi="Cambria Math" w:cs="Arial"/>
                        <w:i/>
                      </w:rPr>
                    </m:ctrlPr>
                  </m:radPr>
                  <m:deg/>
                  <m:e>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Los</m:t>
                        </m:r>
                        <m:sSubSup>
                          <m:sSubSupPr>
                            <m:ctrlPr>
                              <w:rPr>
                                <w:rFonts w:ascii="Cambria Math" w:hAnsi="Cambria Math" w:cs="Arial"/>
                                <w:i/>
                              </w:rPr>
                            </m:ctrlPr>
                          </m:sSubSupPr>
                          <m:e>
                            <m:r>
                              <w:rPr>
                                <w:rFonts w:ascii="Cambria Math" w:hAnsi="Cambria Math" w:cs="Arial"/>
                              </w:rPr>
                              <m:t>s</m:t>
                            </m:r>
                          </m:e>
                          <m:sub>
                            <m:r>
                              <w:rPr>
                                <w:rFonts w:ascii="Cambria Math" w:hAnsi="Cambria Math" w:cs="Arial"/>
                              </w:rPr>
                              <m:t>i</m:t>
                            </m:r>
                          </m:sub>
                          <m:sup>
                            <m:r>
                              <w:rPr>
                                <w:rFonts w:ascii="Cambria Math" w:hAnsi="Cambria Math" w:cs="Arial"/>
                              </w:rPr>
                              <m:t>2</m:t>
                            </m:r>
                          </m:sup>
                        </m:sSubSup>
                      </m:e>
                    </m:nary>
                  </m:e>
                </m:rad>
              </m:oMath>
            </m:oMathPara>
          </w:p>
        </w:tc>
        <w:tc>
          <w:tcPr>
            <w:tcW w:w="3006" w:type="dxa"/>
            <w:gridSpan w:val="2"/>
          </w:tcPr>
          <w:p w14:paraId="6C2985F2" w14:textId="0AB43970" w:rsidR="002225D0"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w:t>
            </w:r>
          </w:p>
        </w:tc>
      </w:tr>
      <w:tr w:rsidR="007851D9" w14:paraId="7BABD163"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1AB70E" w14:textId="4D0C50A0" w:rsidR="007851D9" w:rsidRDefault="007851D9" w:rsidP="008B23F1">
            <w:pPr>
              <w:rPr>
                <w:rFonts w:ascii="Arial" w:hAnsi="Arial" w:cs="Arial"/>
              </w:rPr>
            </w:pPr>
            <w:r>
              <w:rPr>
                <w:rFonts w:ascii="Arial" w:hAnsi="Arial" w:cs="Arial"/>
              </w:rPr>
              <w:t>3)</w:t>
            </w:r>
          </w:p>
        </w:tc>
        <w:tc>
          <w:tcPr>
            <w:tcW w:w="3005" w:type="dxa"/>
          </w:tcPr>
          <w:p w14:paraId="4EED84ED" w14:textId="125FEB98" w:rsidR="007851D9"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 xml:space="preserve">α* </m:t>
                </m:r>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|Los</m:t>
                    </m:r>
                    <m:sSubSup>
                      <m:sSubSupPr>
                        <m:ctrlPr>
                          <w:rPr>
                            <w:rFonts w:ascii="Cambria Math" w:hAnsi="Cambria Math" w:cs="Arial"/>
                            <w:i/>
                          </w:rPr>
                        </m:ctrlPr>
                      </m:sSubSupPr>
                      <m:e>
                        <m:r>
                          <w:rPr>
                            <w:rFonts w:ascii="Cambria Math" w:hAnsi="Cambria Math" w:cs="Arial"/>
                          </w:rPr>
                          <m:t>s</m:t>
                        </m:r>
                      </m:e>
                      <m:sub>
                        <m:r>
                          <w:rPr>
                            <w:rFonts w:ascii="Cambria Math" w:hAnsi="Cambria Math" w:cs="Arial"/>
                          </w:rPr>
                          <m:t>i</m:t>
                        </m:r>
                      </m:sub>
                      <m:sup>
                        <m:f>
                          <m:fPr>
                            <m:ctrlPr>
                              <w:rPr>
                                <w:rFonts w:ascii="Cambria Math" w:hAnsi="Cambria Math" w:cs="Arial"/>
                                <w:i/>
                              </w:rPr>
                            </m:ctrlPr>
                          </m:fPr>
                          <m:num>
                            <m:r>
                              <w:rPr>
                                <w:rFonts w:ascii="Cambria Math" w:hAnsi="Cambria Math" w:cs="Arial"/>
                              </w:rPr>
                              <m:t>1</m:t>
                            </m:r>
                          </m:num>
                          <m:den>
                            <m:r>
                              <w:rPr>
                                <w:rFonts w:ascii="Cambria Math" w:hAnsi="Cambria Math" w:cs="Arial"/>
                              </w:rPr>
                              <m:t>N</m:t>
                            </m:r>
                          </m:den>
                        </m:f>
                      </m:sup>
                    </m:sSubSup>
                    <m:r>
                      <w:rPr>
                        <w:rFonts w:ascii="Cambria Math" w:hAnsi="Cambria Math" w:cs="Arial"/>
                      </w:rPr>
                      <m:t>|</m:t>
                    </m:r>
                  </m:e>
                </m:nary>
              </m:oMath>
            </m:oMathPara>
          </w:p>
        </w:tc>
        <w:tc>
          <w:tcPr>
            <w:tcW w:w="3006" w:type="dxa"/>
            <w:gridSpan w:val="2"/>
          </w:tcPr>
          <w:p w14:paraId="09116712" w14:textId="7BAEB7B4" w:rsidR="007851D9"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w:t>
            </w:r>
          </w:p>
        </w:tc>
      </w:tr>
      <w:tr w:rsidR="007851D9" w14:paraId="74484AF5"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4A9D2DD9" w14:textId="377F2B4C" w:rsidR="007851D9" w:rsidRDefault="007851D9" w:rsidP="008B23F1">
            <w:pPr>
              <w:rPr>
                <w:rFonts w:ascii="Arial" w:hAnsi="Arial" w:cs="Arial"/>
              </w:rPr>
            </w:pPr>
            <w:r>
              <w:rPr>
                <w:rFonts w:ascii="Arial" w:hAnsi="Arial" w:cs="Arial"/>
              </w:rPr>
              <w:t>4)</w:t>
            </w:r>
          </w:p>
        </w:tc>
        <w:tc>
          <w:tcPr>
            <w:tcW w:w="3005" w:type="dxa"/>
          </w:tcPr>
          <w:p w14:paraId="0AF4C431" w14:textId="57D79279" w:rsidR="007851D9"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sz w:val="20"/>
                    <w:szCs w:val="20"/>
                  </w:rPr>
                  <m:t xml:space="preserve">α* </m:t>
                </m:r>
                <m:f>
                  <m:fPr>
                    <m:type m:val="skw"/>
                    <m:ctrlPr>
                      <w:rPr>
                        <w:rFonts w:ascii="Cambria Math" w:hAnsi="Cambria Math" w:cs="Arial"/>
                        <w:i/>
                        <w:sz w:val="20"/>
                        <w:szCs w:val="20"/>
                      </w:rPr>
                    </m:ctrlPr>
                  </m:fPr>
                  <m:num>
                    <m:r>
                      <w:rPr>
                        <w:rFonts w:ascii="Cambria Math" w:hAnsi="Cambria Math" w:cs="Arial"/>
                        <w:sz w:val="20"/>
                        <w:szCs w:val="20"/>
                      </w:rPr>
                      <m:t>|mean</m:t>
                    </m:r>
                    <m:d>
                      <m:dPr>
                        <m:ctrlPr>
                          <w:rPr>
                            <w:rFonts w:ascii="Cambria Math" w:hAnsi="Cambria Math" w:cs="Arial"/>
                            <w:i/>
                            <w:sz w:val="20"/>
                            <w:szCs w:val="20"/>
                          </w:rPr>
                        </m:ctrlPr>
                      </m:dPr>
                      <m:e>
                        <m:r>
                          <w:rPr>
                            <w:rFonts w:ascii="Cambria Math" w:hAnsi="Cambria Math" w:cs="Arial"/>
                            <w:sz w:val="20"/>
                            <w:szCs w:val="20"/>
                          </w:rPr>
                          <m:t>Loss</m:t>
                        </m:r>
                      </m:e>
                    </m:d>
                    <m:r>
                      <w:rPr>
                        <w:rFonts w:ascii="Cambria Math" w:hAnsi="Cambria Math" w:cs="Arial"/>
                        <w:sz w:val="20"/>
                        <w:szCs w:val="20"/>
                      </w:rPr>
                      <m:t>|</m:t>
                    </m:r>
                  </m:num>
                  <m:den>
                    <m:r>
                      <w:rPr>
                        <w:rFonts w:ascii="Cambria Math" w:hAnsi="Cambria Math" w:cs="Arial"/>
                        <w:sz w:val="20"/>
                        <w:szCs w:val="20"/>
                      </w:rPr>
                      <m:t>|</m:t>
                    </m:r>
                    <m:r>
                      <m:rPr>
                        <m:sty m:val="p"/>
                      </m:rPr>
                      <w:rPr>
                        <w:rFonts w:ascii="Cambria Math" w:hAnsi="Cambria Math" w:cs="Arial"/>
                        <w:sz w:val="20"/>
                        <w:szCs w:val="20"/>
                      </w:rPr>
                      <m:t>max⁡</m:t>
                    </m:r>
                    <m:r>
                      <w:rPr>
                        <w:rFonts w:ascii="Cambria Math" w:hAnsi="Cambria Math" w:cs="Arial"/>
                        <w:sz w:val="20"/>
                        <w:szCs w:val="20"/>
                      </w:rPr>
                      <m:t>(Loss)|</m:t>
                    </m:r>
                  </m:den>
                </m:f>
              </m:oMath>
            </m:oMathPara>
          </w:p>
        </w:tc>
        <w:tc>
          <w:tcPr>
            <w:tcW w:w="3006" w:type="dxa"/>
            <w:gridSpan w:val="2"/>
          </w:tcPr>
          <w:p w14:paraId="6B17348F" w14:textId="08AE6B24" w:rsidR="007851D9"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w:t>
            </w:r>
          </w:p>
        </w:tc>
      </w:tr>
      <w:tr w:rsidR="007851D9" w14:paraId="25531E0D" w14:textId="77777777" w:rsidTr="00222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0F0836" w14:textId="13A69B14" w:rsidR="007851D9" w:rsidRDefault="007851D9" w:rsidP="008B23F1">
            <w:pPr>
              <w:rPr>
                <w:rFonts w:ascii="Arial" w:hAnsi="Arial" w:cs="Arial"/>
              </w:rPr>
            </w:pPr>
            <w:r>
              <w:rPr>
                <w:rFonts w:ascii="Arial" w:hAnsi="Arial" w:cs="Arial"/>
              </w:rPr>
              <w:t>5)</w:t>
            </w:r>
          </w:p>
        </w:tc>
        <w:tc>
          <w:tcPr>
            <w:tcW w:w="3005" w:type="dxa"/>
          </w:tcPr>
          <w:p w14:paraId="41BAB7AA" w14:textId="4C753689" w:rsidR="007851D9" w:rsidRDefault="007851D9"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α</m:t>
                </m:r>
                <m:r>
                  <w:rPr>
                    <w:rFonts w:ascii="Cambria Math" w:hAnsi="Cambria Math" w:cs="Arial"/>
                    <w:sz w:val="20"/>
                    <w:szCs w:val="20"/>
                  </w:rPr>
                  <m:t xml:space="preserve">* </m:t>
                </m:r>
                <m:f>
                  <m:fPr>
                    <m:type m:val="skw"/>
                    <m:ctrlPr>
                      <w:rPr>
                        <w:rFonts w:ascii="Cambria Math" w:hAnsi="Cambria Math" w:cs="Arial"/>
                        <w:i/>
                        <w:sz w:val="20"/>
                        <w:szCs w:val="20"/>
                      </w:rPr>
                    </m:ctrlPr>
                  </m:fPr>
                  <m:num>
                    <m:r>
                      <w:rPr>
                        <w:rFonts w:ascii="Cambria Math" w:hAnsi="Cambria Math" w:cs="Arial"/>
                        <w:sz w:val="20"/>
                        <w:szCs w:val="20"/>
                      </w:rPr>
                      <m:t>mean</m:t>
                    </m:r>
                    <m:d>
                      <m:dPr>
                        <m:ctrlPr>
                          <w:rPr>
                            <w:rFonts w:ascii="Cambria Math" w:hAnsi="Cambria Math" w:cs="Arial"/>
                            <w:i/>
                            <w:sz w:val="20"/>
                            <w:szCs w:val="20"/>
                          </w:rPr>
                        </m:ctrlPr>
                      </m:dPr>
                      <m:e>
                        <m:r>
                          <w:rPr>
                            <w:rFonts w:ascii="Cambria Math" w:hAnsi="Cambria Math" w:cs="Arial"/>
                            <w:sz w:val="20"/>
                            <w:szCs w:val="20"/>
                          </w:rPr>
                          <m:t>|Loss|</m:t>
                        </m:r>
                      </m:e>
                    </m:d>
                  </m:num>
                  <m:den>
                    <m:r>
                      <m:rPr>
                        <m:sty m:val="p"/>
                      </m:rPr>
                      <w:rPr>
                        <w:rFonts w:ascii="Cambria Math" w:hAnsi="Cambria Math" w:cs="Arial"/>
                        <w:sz w:val="20"/>
                        <w:szCs w:val="20"/>
                      </w:rPr>
                      <m:t>max⁡</m:t>
                    </m:r>
                    <m:r>
                      <w:rPr>
                        <w:rFonts w:ascii="Cambria Math" w:hAnsi="Cambria Math" w:cs="Arial"/>
                        <w:sz w:val="20"/>
                        <w:szCs w:val="20"/>
                      </w:rPr>
                      <m:t>(|Loss|)</m:t>
                    </m:r>
                  </m:den>
                </m:f>
              </m:oMath>
            </m:oMathPara>
          </w:p>
        </w:tc>
        <w:tc>
          <w:tcPr>
            <w:tcW w:w="3006" w:type="dxa"/>
            <w:gridSpan w:val="2"/>
          </w:tcPr>
          <w:p w14:paraId="3324C981" w14:textId="0B91D01F" w:rsidR="007851D9" w:rsidRDefault="00467FF7" w:rsidP="008B23F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14</w:t>
            </w:r>
          </w:p>
        </w:tc>
      </w:tr>
      <w:tr w:rsidR="007851D9" w14:paraId="0B24A294" w14:textId="77777777" w:rsidTr="002225D0">
        <w:tc>
          <w:tcPr>
            <w:cnfStyle w:val="001000000000" w:firstRow="0" w:lastRow="0" w:firstColumn="1" w:lastColumn="0" w:oddVBand="0" w:evenVBand="0" w:oddHBand="0" w:evenHBand="0" w:firstRowFirstColumn="0" w:firstRowLastColumn="0" w:lastRowFirstColumn="0" w:lastRowLastColumn="0"/>
            <w:tcW w:w="3005" w:type="dxa"/>
          </w:tcPr>
          <w:p w14:paraId="47FBDA83" w14:textId="570EED20" w:rsidR="007851D9" w:rsidRDefault="007851D9" w:rsidP="008B23F1">
            <w:pPr>
              <w:rPr>
                <w:rFonts w:ascii="Arial" w:hAnsi="Arial" w:cs="Arial"/>
              </w:rPr>
            </w:pPr>
            <w:r>
              <w:rPr>
                <w:rFonts w:ascii="Arial" w:hAnsi="Arial" w:cs="Arial"/>
              </w:rPr>
              <w:t>6)</w:t>
            </w:r>
          </w:p>
        </w:tc>
        <w:tc>
          <w:tcPr>
            <w:tcW w:w="3005" w:type="dxa"/>
          </w:tcPr>
          <w:p w14:paraId="23FAB6CC" w14:textId="2BE01D53" w:rsidR="007851D9" w:rsidRDefault="007851D9"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 xml:space="preserve">α* </m:t>
                </m:r>
                <m:rad>
                  <m:radPr>
                    <m:degHide m:val="1"/>
                    <m:ctrlPr>
                      <w:rPr>
                        <w:rFonts w:ascii="Cambria Math" w:hAnsi="Cambria Math" w:cs="Arial"/>
                        <w:i/>
                        <w:sz w:val="16"/>
                        <w:szCs w:val="16"/>
                      </w:rPr>
                    </m:ctrlPr>
                  </m:radPr>
                  <m:deg/>
                  <m:e>
                    <m:f>
                      <m:fPr>
                        <m:type m:val="skw"/>
                        <m:ctrlPr>
                          <w:rPr>
                            <w:rFonts w:ascii="Cambria Math" w:hAnsi="Cambria Math" w:cs="Arial"/>
                            <w:i/>
                            <w:sz w:val="16"/>
                            <w:szCs w:val="16"/>
                          </w:rPr>
                        </m:ctrlPr>
                      </m:fPr>
                      <m:num>
                        <m:nary>
                          <m:naryPr>
                            <m:chr m:val="∑"/>
                            <m:limLoc m:val="undOvr"/>
                            <m:supHide m:val="1"/>
                            <m:ctrlPr>
                              <w:rPr>
                                <w:rFonts w:ascii="Cambria Math" w:hAnsi="Cambria Math" w:cs="Arial"/>
                                <w:i/>
                                <w:sz w:val="16"/>
                                <w:szCs w:val="16"/>
                              </w:rPr>
                            </m:ctrlPr>
                          </m:naryPr>
                          <m:sub>
                            <m:r>
                              <w:rPr>
                                <w:rFonts w:ascii="Cambria Math" w:hAnsi="Cambria Math" w:cs="Arial"/>
                                <w:sz w:val="16"/>
                                <w:szCs w:val="16"/>
                              </w:rPr>
                              <m:t>i</m:t>
                            </m:r>
                          </m:sub>
                          <m:sup/>
                          <m:e>
                            <m:sSup>
                              <m:sSupPr>
                                <m:ctrlPr>
                                  <w:rPr>
                                    <w:rFonts w:ascii="Cambria Math" w:hAnsi="Cambria Math" w:cs="Arial"/>
                                    <w:i/>
                                    <w:sz w:val="16"/>
                                    <w:szCs w:val="16"/>
                                  </w:rPr>
                                </m:ctrlPr>
                              </m:sSupPr>
                              <m:e>
                                <m:r>
                                  <w:rPr>
                                    <w:rFonts w:ascii="Cambria Math" w:hAnsi="Cambria Math" w:cs="Arial"/>
                                    <w:sz w:val="16"/>
                                    <w:szCs w:val="16"/>
                                  </w:rPr>
                                  <m:t>θ</m:t>
                                </m:r>
                                <m:d>
                                  <m:dPr>
                                    <m:ctrlPr>
                                      <w:rPr>
                                        <w:rFonts w:ascii="Cambria Math" w:hAnsi="Cambria Math" w:cs="Arial"/>
                                        <w:i/>
                                        <w:sz w:val="16"/>
                                        <w:szCs w:val="16"/>
                                      </w:rPr>
                                    </m:ctrlPr>
                                  </m:dPr>
                                  <m:e>
                                    <m:r>
                                      <w:rPr>
                                        <w:rFonts w:ascii="Cambria Math" w:hAnsi="Cambria Math" w:cs="Arial"/>
                                        <w:sz w:val="16"/>
                                        <w:szCs w:val="16"/>
                                      </w:rPr>
                                      <m:t>Los</m:t>
                                    </m:r>
                                    <m:sSub>
                                      <m:sSubPr>
                                        <m:ctrlPr>
                                          <w:rPr>
                                            <w:rFonts w:ascii="Cambria Math" w:hAnsi="Cambria Math" w:cs="Arial"/>
                                            <w:i/>
                                            <w:sz w:val="16"/>
                                            <w:szCs w:val="16"/>
                                          </w:rPr>
                                        </m:ctrlPr>
                                      </m:sSubPr>
                                      <m:e>
                                        <m:r>
                                          <w:rPr>
                                            <w:rFonts w:ascii="Cambria Math" w:hAnsi="Cambria Math" w:cs="Arial"/>
                                            <w:sz w:val="16"/>
                                            <w:szCs w:val="16"/>
                                          </w:rPr>
                                          <m:t>s</m:t>
                                        </m:r>
                                      </m:e>
                                      <m:sub>
                                        <m:r>
                                          <w:rPr>
                                            <w:rFonts w:ascii="Cambria Math" w:hAnsi="Cambria Math" w:cs="Arial"/>
                                            <w:sz w:val="16"/>
                                            <w:szCs w:val="16"/>
                                          </w:rPr>
                                          <m:t>i</m:t>
                                        </m:r>
                                      </m:sub>
                                    </m:sSub>
                                  </m:e>
                                </m:d>
                              </m:e>
                              <m:sup>
                                <m:r>
                                  <w:rPr>
                                    <w:rFonts w:ascii="Cambria Math" w:hAnsi="Cambria Math" w:cs="Arial"/>
                                    <w:sz w:val="16"/>
                                    <w:szCs w:val="16"/>
                                  </w:rPr>
                                  <m:t>2</m:t>
                                </m:r>
                              </m:sup>
                            </m:sSup>
                          </m:e>
                        </m:nary>
                      </m:num>
                      <m:den>
                        <m:nary>
                          <m:naryPr>
                            <m:chr m:val="∑"/>
                            <m:limLoc m:val="undOvr"/>
                            <m:supHide m:val="1"/>
                            <m:ctrlPr>
                              <w:rPr>
                                <w:rFonts w:ascii="Cambria Math" w:hAnsi="Cambria Math" w:cs="Arial"/>
                                <w:i/>
                                <w:sz w:val="16"/>
                                <w:szCs w:val="16"/>
                              </w:rPr>
                            </m:ctrlPr>
                          </m:naryPr>
                          <m:sub>
                            <m:r>
                              <w:rPr>
                                <w:rFonts w:ascii="Cambria Math" w:hAnsi="Cambria Math" w:cs="Arial"/>
                                <w:sz w:val="16"/>
                                <w:szCs w:val="16"/>
                              </w:rPr>
                              <m:t>i</m:t>
                            </m:r>
                          </m:sub>
                          <m:sup/>
                          <m:e>
                            <m:sSup>
                              <m:sSupPr>
                                <m:ctrlPr>
                                  <w:rPr>
                                    <w:rFonts w:ascii="Cambria Math" w:hAnsi="Cambria Math" w:cs="Arial"/>
                                    <w:i/>
                                    <w:sz w:val="16"/>
                                    <w:szCs w:val="16"/>
                                  </w:rPr>
                                </m:ctrlPr>
                              </m:sSupPr>
                              <m:e>
                                <m:r>
                                  <w:rPr>
                                    <w:rFonts w:ascii="Cambria Math" w:hAnsi="Cambria Math" w:cs="Arial"/>
                                    <w:sz w:val="16"/>
                                    <w:szCs w:val="16"/>
                                  </w:rPr>
                                  <m:t>|</m:t>
                                </m:r>
                                <m:d>
                                  <m:dPr>
                                    <m:ctrlPr>
                                      <w:rPr>
                                        <w:rFonts w:ascii="Cambria Math" w:hAnsi="Cambria Math" w:cs="Arial"/>
                                        <w:i/>
                                        <w:sz w:val="16"/>
                                        <w:szCs w:val="16"/>
                                      </w:rPr>
                                    </m:ctrlPr>
                                  </m:dPr>
                                  <m:e>
                                    <m:r>
                                      <w:rPr>
                                        <w:rFonts w:ascii="Cambria Math" w:hAnsi="Cambria Math" w:cs="Arial"/>
                                        <w:sz w:val="16"/>
                                        <w:szCs w:val="16"/>
                                      </w:rPr>
                                      <m:t>Los</m:t>
                                    </m:r>
                                    <m:sSub>
                                      <m:sSubPr>
                                        <m:ctrlPr>
                                          <w:rPr>
                                            <w:rFonts w:ascii="Cambria Math" w:hAnsi="Cambria Math" w:cs="Arial"/>
                                            <w:i/>
                                            <w:sz w:val="16"/>
                                            <w:szCs w:val="16"/>
                                          </w:rPr>
                                        </m:ctrlPr>
                                      </m:sSubPr>
                                      <m:e>
                                        <m:r>
                                          <w:rPr>
                                            <w:rFonts w:ascii="Cambria Math" w:hAnsi="Cambria Math" w:cs="Arial"/>
                                            <w:sz w:val="16"/>
                                            <w:szCs w:val="16"/>
                                          </w:rPr>
                                          <m:t>s</m:t>
                                        </m:r>
                                      </m:e>
                                      <m:sub>
                                        <m:r>
                                          <w:rPr>
                                            <w:rFonts w:ascii="Cambria Math" w:hAnsi="Cambria Math" w:cs="Arial"/>
                                            <w:sz w:val="16"/>
                                            <w:szCs w:val="16"/>
                                          </w:rPr>
                                          <m:t>i</m:t>
                                        </m:r>
                                      </m:sub>
                                    </m:sSub>
                                  </m:e>
                                </m:d>
                                <m:r>
                                  <w:rPr>
                                    <w:rFonts w:ascii="Cambria Math" w:hAnsi="Cambria Math" w:cs="Arial"/>
                                    <w:sz w:val="16"/>
                                    <w:szCs w:val="16"/>
                                  </w:rPr>
                                  <m:t>|</m:t>
                                </m:r>
                              </m:e>
                              <m:sup>
                                <m:r>
                                  <w:rPr>
                                    <w:rFonts w:ascii="Cambria Math" w:hAnsi="Cambria Math" w:cs="Arial"/>
                                    <w:sz w:val="16"/>
                                    <w:szCs w:val="16"/>
                                  </w:rPr>
                                  <m:t>2</m:t>
                                </m:r>
                              </m:sup>
                            </m:sSup>
                          </m:e>
                        </m:nary>
                      </m:den>
                    </m:f>
                  </m:e>
                </m:rad>
              </m:oMath>
            </m:oMathPara>
          </w:p>
        </w:tc>
        <w:tc>
          <w:tcPr>
            <w:tcW w:w="3006" w:type="dxa"/>
            <w:gridSpan w:val="2"/>
          </w:tcPr>
          <w:p w14:paraId="64437677" w14:textId="72BD07DC" w:rsidR="007851D9" w:rsidRDefault="00467FF7" w:rsidP="008B23F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15</w:t>
            </w:r>
          </w:p>
        </w:tc>
      </w:tr>
    </w:tbl>
    <w:p w14:paraId="124C66B7" w14:textId="5035557C"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2225D0" w14:paraId="1C5338C0"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2573B03E" w14:textId="401343BE" w:rsidR="002225D0" w:rsidRDefault="00A402A9" w:rsidP="009864D2">
            <w:pPr>
              <w:rPr>
                <w:rFonts w:ascii="Arial" w:hAnsi="Arial" w:cs="Arial"/>
              </w:rPr>
            </w:pPr>
            <w:r>
              <w:rPr>
                <w:rFonts w:ascii="Arial" w:hAnsi="Arial" w:cs="Arial"/>
              </w:rPr>
              <w:t>Complexity</w:t>
            </w:r>
            <w:r w:rsidR="002225D0">
              <w:rPr>
                <w:rFonts w:ascii="Arial" w:hAnsi="Arial" w:cs="Arial"/>
              </w:rPr>
              <w:t xml:space="preserve"> Equation</w:t>
            </w:r>
          </w:p>
        </w:tc>
        <w:tc>
          <w:tcPr>
            <w:tcW w:w="3374" w:type="dxa"/>
          </w:tcPr>
          <w:p w14:paraId="623D097F" w14:textId="77777777" w:rsidR="002225D0" w:rsidRDefault="002225D0"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5AA23835" w14:textId="363A64F1" w:rsidR="002225D0" w:rsidRDefault="00D100A9"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A402A9" w14:paraId="5DE5BEEE"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FB4DC04" w14:textId="77777777" w:rsidR="00A402A9" w:rsidRDefault="00A402A9" w:rsidP="00A402A9">
            <w:pPr>
              <w:rPr>
                <w:rFonts w:ascii="Arial" w:hAnsi="Arial" w:cs="Arial"/>
              </w:rPr>
            </w:pPr>
            <w:r>
              <w:rPr>
                <w:rFonts w:ascii="Arial" w:hAnsi="Arial" w:cs="Arial"/>
              </w:rPr>
              <w:t>1)</w:t>
            </w:r>
          </w:p>
        </w:tc>
        <w:tc>
          <w:tcPr>
            <w:tcW w:w="3374" w:type="dxa"/>
          </w:tcPr>
          <w:p w14:paraId="18695D1F" w14:textId="742E90FF" w:rsidR="00A402A9" w:rsidRDefault="00A402A9"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train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orig</m:t>
                    </m:r>
                  </m:sub>
                </m:sSub>
                <m:r>
                  <w:rPr>
                    <w:rFonts w:ascii="Cambria Math" w:hAnsi="Cambria Math" w:cs="Arial"/>
                  </w:rPr>
                  <m:t>)</m:t>
                </m:r>
              </m:oMath>
            </m:oMathPara>
          </w:p>
        </w:tc>
        <w:tc>
          <w:tcPr>
            <w:tcW w:w="2637" w:type="dxa"/>
          </w:tcPr>
          <w:p w14:paraId="1D2635AC" w14:textId="42FD027B" w:rsidR="00A402A9" w:rsidRDefault="00973456"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w:t>
            </w:r>
          </w:p>
        </w:tc>
      </w:tr>
      <w:tr w:rsidR="00A402A9" w14:paraId="00278218"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51DA9A2F" w14:textId="77777777" w:rsidR="00A402A9" w:rsidRDefault="00A402A9" w:rsidP="00A402A9">
            <w:pPr>
              <w:rPr>
                <w:rFonts w:ascii="Arial" w:hAnsi="Arial" w:cs="Arial"/>
              </w:rPr>
            </w:pPr>
            <w:r>
              <w:rPr>
                <w:rFonts w:ascii="Arial" w:hAnsi="Arial" w:cs="Arial"/>
              </w:rPr>
              <w:t>2)</w:t>
            </w:r>
          </w:p>
        </w:tc>
        <w:tc>
          <w:tcPr>
            <w:tcW w:w="3374" w:type="dxa"/>
          </w:tcPr>
          <w:p w14:paraId="4A59E23A" w14:textId="4BBE6F16" w:rsidR="00A402A9" w:rsidRDefault="00C27126"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train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orig</m:t>
                            </m:r>
                          </m:sub>
                        </m:sSub>
                      </m:e>
                    </m:d>
                  </m:e>
                  <m:sup>
                    <m:r>
                      <w:rPr>
                        <w:rFonts w:ascii="Cambria Math" w:hAnsi="Cambria Math" w:cs="Arial"/>
                      </w:rPr>
                      <m:t>2</m:t>
                    </m:r>
                  </m:sup>
                </m:sSup>
              </m:oMath>
            </m:oMathPara>
          </w:p>
        </w:tc>
        <w:tc>
          <w:tcPr>
            <w:tcW w:w="2637" w:type="dxa"/>
          </w:tcPr>
          <w:p w14:paraId="7548AD26" w14:textId="78E77C06" w:rsidR="00A402A9" w:rsidRDefault="00973456"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p>
        </w:tc>
      </w:tr>
      <w:tr w:rsidR="00A402A9" w14:paraId="58A7EB9C"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CB78B3" w14:textId="1AF69DDC" w:rsidR="00A402A9" w:rsidRDefault="00A402A9" w:rsidP="00A402A9">
            <w:pPr>
              <w:rPr>
                <w:rFonts w:ascii="Arial" w:hAnsi="Arial" w:cs="Arial"/>
              </w:rPr>
            </w:pPr>
            <w:r>
              <w:rPr>
                <w:rFonts w:ascii="Arial" w:hAnsi="Arial" w:cs="Arial"/>
              </w:rPr>
              <w:t>3)</w:t>
            </w:r>
          </w:p>
        </w:tc>
        <w:tc>
          <w:tcPr>
            <w:tcW w:w="3374" w:type="dxa"/>
          </w:tcPr>
          <w:p w14:paraId="21E23AFA" w14:textId="62DD52E6" w:rsidR="00A402A9" w:rsidRDefault="00A402A9" w:rsidP="00A402A9">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r>
                  <w:rPr>
                    <w:rFonts w:ascii="Cambria Math" w:hAnsi="Cambria Math" w:cs="Arial"/>
                  </w:rPr>
                  <m:t>(</m:t>
                </m:r>
                <m:sSubSup>
                  <m:sSubSupPr>
                    <m:ctrlPr>
                      <w:rPr>
                        <w:rFonts w:ascii="Cambria Math" w:hAnsi="Cambria Math" w:cs="Arial"/>
                        <w:i/>
                      </w:rPr>
                    </m:ctrlPr>
                  </m:sSubSupPr>
                  <m:e>
                    <m:r>
                      <w:rPr>
                        <w:rFonts w:ascii="Cambria Math" w:hAnsi="Cambria Math" w:cs="Arial"/>
                      </w:rPr>
                      <m:t>W</m:t>
                    </m:r>
                  </m:e>
                  <m:sub>
                    <m:r>
                      <w:rPr>
                        <w:rFonts w:ascii="Cambria Math" w:hAnsi="Cambria Math" w:cs="Arial"/>
                      </w:rPr>
                      <m:t>train</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W</m:t>
                    </m:r>
                  </m:e>
                  <m:sub>
                    <m:r>
                      <w:rPr>
                        <w:rFonts w:ascii="Cambria Math" w:hAnsi="Cambria Math" w:cs="Arial"/>
                      </w:rPr>
                      <m:t>orig</m:t>
                    </m:r>
                  </m:sub>
                  <m:sup>
                    <m:r>
                      <w:rPr>
                        <w:rFonts w:ascii="Cambria Math" w:hAnsi="Cambria Math" w:cs="Arial"/>
                      </w:rPr>
                      <m:t>2</m:t>
                    </m:r>
                  </m:sup>
                </m:sSubSup>
                <m:r>
                  <w:rPr>
                    <w:rFonts w:ascii="Cambria Math" w:hAnsi="Cambria Math" w:cs="Arial"/>
                  </w:rPr>
                  <m:t>)</m:t>
                </m:r>
              </m:oMath>
            </m:oMathPara>
          </w:p>
        </w:tc>
        <w:tc>
          <w:tcPr>
            <w:tcW w:w="2637" w:type="dxa"/>
          </w:tcPr>
          <w:p w14:paraId="7EFD5B63" w14:textId="5775ECE6" w:rsidR="00A402A9" w:rsidRDefault="00973456" w:rsidP="00A402A9">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18</w:t>
            </w:r>
          </w:p>
        </w:tc>
      </w:tr>
      <w:tr w:rsidR="00A402A9" w14:paraId="34360C01"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444C0323" w14:textId="247F8922" w:rsidR="00A402A9" w:rsidRDefault="00A402A9" w:rsidP="00A402A9">
            <w:pPr>
              <w:rPr>
                <w:rFonts w:ascii="Arial" w:hAnsi="Arial" w:cs="Arial"/>
              </w:rPr>
            </w:pPr>
            <w:r>
              <w:rPr>
                <w:rFonts w:ascii="Arial" w:hAnsi="Arial" w:cs="Arial"/>
              </w:rPr>
              <w:t>4)</w:t>
            </w:r>
          </w:p>
        </w:tc>
        <w:tc>
          <w:tcPr>
            <w:tcW w:w="3374" w:type="dxa"/>
          </w:tcPr>
          <w:p w14:paraId="332129A3" w14:textId="2DB132E2" w:rsidR="00A402A9" w:rsidRDefault="00C27126" w:rsidP="00A402A9">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ad>
                  <m:radPr>
                    <m:degHide m:val="1"/>
                    <m:ctrlPr>
                      <w:rPr>
                        <w:rFonts w:ascii="Cambria Math" w:hAnsi="Cambria Math" w:cs="Arial"/>
                        <w:i/>
                        <w:sz w:val="16"/>
                        <w:szCs w:val="16"/>
                      </w:rPr>
                    </m:ctrlPr>
                  </m:radPr>
                  <m:deg/>
                  <m:e>
                    <m:r>
                      <w:rPr>
                        <w:rFonts w:ascii="Cambria Math" w:hAnsi="Cambria Math" w:cs="Arial"/>
                        <w:sz w:val="16"/>
                        <w:szCs w:val="16"/>
                      </w:rPr>
                      <m:t>(</m:t>
                    </m:r>
                    <m:sSubSup>
                      <m:sSubSupPr>
                        <m:ctrlPr>
                          <w:rPr>
                            <w:rFonts w:ascii="Cambria Math" w:hAnsi="Cambria Math" w:cs="Arial"/>
                            <w:i/>
                            <w:sz w:val="16"/>
                            <w:szCs w:val="16"/>
                          </w:rPr>
                        </m:ctrlPr>
                      </m:sSubSupPr>
                      <m:e>
                        <m:r>
                          <w:rPr>
                            <w:rFonts w:ascii="Cambria Math" w:hAnsi="Cambria Math" w:cs="Arial"/>
                            <w:sz w:val="16"/>
                            <w:szCs w:val="16"/>
                          </w:rPr>
                          <m:t>W</m:t>
                        </m:r>
                      </m:e>
                      <m:sub>
                        <m:r>
                          <w:rPr>
                            <w:rFonts w:ascii="Cambria Math" w:hAnsi="Cambria Math" w:cs="Arial"/>
                            <w:sz w:val="16"/>
                            <w:szCs w:val="16"/>
                          </w:rPr>
                          <m:t>train</m:t>
                        </m:r>
                      </m:sub>
                      <m:sup>
                        <m:r>
                          <w:rPr>
                            <w:rFonts w:ascii="Cambria Math" w:hAnsi="Cambria Math" w:cs="Arial"/>
                            <w:sz w:val="16"/>
                            <w:szCs w:val="16"/>
                          </w:rPr>
                          <m:t>2</m:t>
                        </m:r>
                      </m:sup>
                    </m:sSubSup>
                    <m:r>
                      <w:rPr>
                        <w:rFonts w:ascii="Cambria Math" w:hAnsi="Cambria Math" w:cs="Arial"/>
                        <w:sz w:val="16"/>
                        <w:szCs w:val="16"/>
                      </w:rPr>
                      <m:t>-</m:t>
                    </m:r>
                    <m:sSubSup>
                      <m:sSubSupPr>
                        <m:ctrlPr>
                          <w:rPr>
                            <w:rFonts w:ascii="Cambria Math" w:hAnsi="Cambria Math" w:cs="Arial"/>
                            <w:i/>
                            <w:sz w:val="16"/>
                            <w:szCs w:val="16"/>
                          </w:rPr>
                        </m:ctrlPr>
                      </m:sSubSupPr>
                      <m:e>
                        <m:r>
                          <w:rPr>
                            <w:rFonts w:ascii="Cambria Math" w:hAnsi="Cambria Math" w:cs="Arial"/>
                            <w:sz w:val="16"/>
                            <w:szCs w:val="16"/>
                          </w:rPr>
                          <m:t>W</m:t>
                        </m:r>
                      </m:e>
                      <m:sub>
                        <m:r>
                          <w:rPr>
                            <w:rFonts w:ascii="Cambria Math" w:hAnsi="Cambria Math" w:cs="Arial"/>
                            <w:sz w:val="16"/>
                            <w:szCs w:val="16"/>
                          </w:rPr>
                          <m:t>orig</m:t>
                        </m:r>
                      </m:sub>
                      <m:sup>
                        <m:r>
                          <w:rPr>
                            <w:rFonts w:ascii="Cambria Math" w:hAnsi="Cambria Math" w:cs="Arial"/>
                            <w:sz w:val="16"/>
                            <w:szCs w:val="16"/>
                          </w:rPr>
                          <m:t>2</m:t>
                        </m:r>
                      </m:sup>
                    </m:sSubSup>
                    <m:r>
                      <w:rPr>
                        <w:rFonts w:ascii="Cambria Math" w:hAnsi="Cambria Math" w:cs="Arial"/>
                        <w:sz w:val="16"/>
                        <w:szCs w:val="16"/>
                      </w:rPr>
                      <m:t>)</m:t>
                    </m:r>
                  </m:e>
                </m:rad>
              </m:oMath>
            </m:oMathPara>
          </w:p>
        </w:tc>
        <w:tc>
          <w:tcPr>
            <w:tcW w:w="2637" w:type="dxa"/>
          </w:tcPr>
          <w:p w14:paraId="1A47167A" w14:textId="52C82EF9" w:rsidR="00A402A9" w:rsidRDefault="00973456" w:rsidP="00A402A9">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19</w:t>
            </w:r>
          </w:p>
        </w:tc>
      </w:tr>
    </w:tbl>
    <w:p w14:paraId="1F2339F8" w14:textId="7239358D" w:rsidR="002225D0" w:rsidRDefault="002225D0" w:rsidP="008B23F1">
      <w:pPr>
        <w:rPr>
          <w:rFonts w:ascii="Arial" w:hAnsi="Arial" w:cs="Arial"/>
        </w:rPr>
      </w:pPr>
    </w:p>
    <w:tbl>
      <w:tblPr>
        <w:tblStyle w:val="PlainTable5"/>
        <w:tblW w:w="0" w:type="auto"/>
        <w:tblLook w:val="04A0" w:firstRow="1" w:lastRow="0" w:firstColumn="1" w:lastColumn="0" w:noHBand="0" w:noVBand="1"/>
      </w:tblPr>
      <w:tblGrid>
        <w:gridCol w:w="3005"/>
        <w:gridCol w:w="3374"/>
        <w:gridCol w:w="2637"/>
      </w:tblGrid>
      <w:tr w:rsidR="007C3868" w14:paraId="18AB4E99" w14:textId="77777777" w:rsidTr="00F859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AB760E6" w14:textId="100C3FC4" w:rsidR="002225D0" w:rsidRDefault="002225D0" w:rsidP="009864D2">
            <w:pPr>
              <w:rPr>
                <w:rFonts w:ascii="Arial" w:hAnsi="Arial" w:cs="Arial"/>
              </w:rPr>
            </w:pPr>
            <w:r>
              <w:rPr>
                <w:rFonts w:ascii="Arial" w:hAnsi="Arial" w:cs="Arial"/>
              </w:rPr>
              <w:t>Regularisation Rate</w:t>
            </w:r>
          </w:p>
        </w:tc>
        <w:tc>
          <w:tcPr>
            <w:tcW w:w="3374" w:type="dxa"/>
          </w:tcPr>
          <w:p w14:paraId="680D4001" w14:textId="77777777" w:rsidR="002225D0" w:rsidRDefault="002225D0"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w:t>
            </w:r>
          </w:p>
        </w:tc>
        <w:tc>
          <w:tcPr>
            <w:tcW w:w="2637" w:type="dxa"/>
          </w:tcPr>
          <w:p w14:paraId="5F5D484B" w14:textId="0D783EC7" w:rsidR="002225D0" w:rsidRDefault="00D100A9" w:rsidP="009864D2">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Equation Number</w:t>
            </w:r>
          </w:p>
        </w:tc>
      </w:tr>
      <w:tr w:rsidR="007C3868" w14:paraId="0452CF0B"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F305E4" w14:textId="77777777" w:rsidR="007C3868" w:rsidRDefault="007C3868" w:rsidP="007C3868">
            <w:pPr>
              <w:rPr>
                <w:rFonts w:ascii="Arial" w:hAnsi="Arial" w:cs="Arial"/>
              </w:rPr>
            </w:pPr>
            <w:r>
              <w:rPr>
                <w:rFonts w:ascii="Arial" w:hAnsi="Arial" w:cs="Arial"/>
              </w:rPr>
              <w:t>1)</w:t>
            </w:r>
          </w:p>
        </w:tc>
        <w:tc>
          <w:tcPr>
            <w:tcW w:w="3374" w:type="dxa"/>
          </w:tcPr>
          <w:p w14:paraId="4C35F284" w14:textId="3A18603C" w:rsidR="007C3868" w:rsidRDefault="007C3868"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m:oMathPara>
              <m:oMath>
                <m:r>
                  <w:rPr>
                    <w:rFonts w:ascii="Cambria Math" w:hAnsi="Cambria Math" w:cs="Arial"/>
                  </w:rPr>
                  <m:t>β</m:t>
                </m:r>
              </m:oMath>
            </m:oMathPara>
          </w:p>
        </w:tc>
        <w:tc>
          <w:tcPr>
            <w:tcW w:w="2637" w:type="dxa"/>
          </w:tcPr>
          <w:p w14:paraId="4CA58101" w14:textId="0837063A"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w:t>
            </w:r>
          </w:p>
        </w:tc>
      </w:tr>
      <w:tr w:rsidR="007C3868" w14:paraId="3ABBD169"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77DD9E01" w14:textId="77777777" w:rsidR="007C3868" w:rsidRDefault="007C3868" w:rsidP="007C3868">
            <w:pPr>
              <w:rPr>
                <w:rFonts w:ascii="Arial" w:hAnsi="Arial" w:cs="Arial"/>
              </w:rPr>
            </w:pPr>
            <w:r>
              <w:rPr>
                <w:rFonts w:ascii="Arial" w:hAnsi="Arial" w:cs="Arial"/>
              </w:rPr>
              <w:t>2)</w:t>
            </w:r>
          </w:p>
        </w:tc>
        <w:tc>
          <w:tcPr>
            <w:tcW w:w="3374" w:type="dxa"/>
          </w:tcPr>
          <w:p w14:paraId="0C03715F" w14:textId="5ABDCA96"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r>
                  <w:rPr>
                    <w:rFonts w:ascii="Cambria Math" w:hAnsi="Cambria Math" w:cs="Arial"/>
                  </w:rPr>
                  <m:t>β*</m:t>
                </m:r>
                <m:rad>
                  <m:radPr>
                    <m:degHide m:val="1"/>
                    <m:ctrlPr>
                      <w:rPr>
                        <w:rFonts w:ascii="Cambria Math" w:hAnsi="Cambria Math" w:cs="Arial"/>
                        <w:i/>
                      </w:rPr>
                    </m:ctrlPr>
                  </m:radPr>
                  <m:deg/>
                  <m:e>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Complexit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i</m:t>
                            </m:r>
                          </m:sub>
                          <m:sup>
                            <m:r>
                              <w:rPr>
                                <w:rFonts w:ascii="Cambria Math" w:hAnsi="Cambria Math" w:cs="Arial"/>
                              </w:rPr>
                              <m:t>2</m:t>
                            </m:r>
                          </m:sup>
                        </m:sSubSup>
                      </m:e>
                    </m:nary>
                  </m:e>
                </m:rad>
              </m:oMath>
            </m:oMathPara>
          </w:p>
        </w:tc>
        <w:tc>
          <w:tcPr>
            <w:tcW w:w="2637" w:type="dxa"/>
          </w:tcPr>
          <w:p w14:paraId="7B20F74A" w14:textId="2BB9F286"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21</w:t>
            </w:r>
          </w:p>
        </w:tc>
      </w:tr>
      <w:tr w:rsidR="007C3868" w14:paraId="446B5D38"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C21856" w14:textId="129CA8F6" w:rsidR="007C3868" w:rsidRDefault="007C3868" w:rsidP="007C3868">
            <w:pPr>
              <w:rPr>
                <w:rFonts w:ascii="Arial" w:hAnsi="Arial" w:cs="Arial"/>
              </w:rPr>
            </w:pPr>
            <w:r>
              <w:rPr>
                <w:rFonts w:ascii="Arial" w:hAnsi="Arial" w:cs="Arial"/>
              </w:rPr>
              <w:t>3)</w:t>
            </w:r>
          </w:p>
        </w:tc>
        <w:tc>
          <w:tcPr>
            <w:tcW w:w="3374" w:type="dxa"/>
          </w:tcPr>
          <w:p w14:paraId="0B2C52EB" w14:textId="704E5554" w:rsidR="007C3868" w:rsidRDefault="007C3868" w:rsidP="007C38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rPr>
            </w:pPr>
            <m:oMathPara>
              <m:oMath>
                <m:r>
                  <w:rPr>
                    <w:rFonts w:ascii="Cambria Math" w:hAnsi="Cambria Math" w:cs="Arial"/>
                  </w:rPr>
                  <m:t xml:space="preserve">β* </m:t>
                </m:r>
                <m:nary>
                  <m:naryPr>
                    <m:chr m:val="∑"/>
                    <m:limLoc m:val="undOvr"/>
                    <m:supHide m:val="1"/>
                    <m:ctrlPr>
                      <w:rPr>
                        <w:rFonts w:ascii="Cambria Math" w:hAnsi="Cambria Math" w:cs="Arial"/>
                        <w:i/>
                      </w:rPr>
                    </m:ctrlPr>
                  </m:naryPr>
                  <m:sub>
                    <m:r>
                      <w:rPr>
                        <w:rFonts w:ascii="Cambria Math" w:hAnsi="Cambria Math" w:cs="Arial"/>
                      </w:rPr>
                      <m:t>i</m:t>
                    </m:r>
                  </m:sub>
                  <m:sup/>
                  <m:e>
                    <m:r>
                      <w:rPr>
                        <w:rFonts w:ascii="Cambria Math" w:hAnsi="Cambria Math" w:cs="Arial"/>
                      </w:rPr>
                      <m:t>|Complexit</m:t>
                    </m:r>
                    <m:sSubSup>
                      <m:sSubSupPr>
                        <m:ctrlPr>
                          <w:rPr>
                            <w:rFonts w:ascii="Cambria Math" w:hAnsi="Cambria Math" w:cs="Arial"/>
                            <w:i/>
                          </w:rPr>
                        </m:ctrlPr>
                      </m:sSubSupPr>
                      <m:e>
                        <m:r>
                          <w:rPr>
                            <w:rFonts w:ascii="Cambria Math" w:hAnsi="Cambria Math" w:cs="Arial"/>
                          </w:rPr>
                          <m:t>y</m:t>
                        </m:r>
                      </m:e>
                      <m:sub>
                        <m:r>
                          <w:rPr>
                            <w:rFonts w:ascii="Cambria Math" w:hAnsi="Cambria Math" w:cs="Arial"/>
                          </w:rPr>
                          <m:t>i</m:t>
                        </m:r>
                      </m:sub>
                      <m:sup>
                        <m:f>
                          <m:fPr>
                            <m:ctrlPr>
                              <w:rPr>
                                <w:rFonts w:ascii="Cambria Math" w:hAnsi="Cambria Math" w:cs="Arial"/>
                                <w:i/>
                              </w:rPr>
                            </m:ctrlPr>
                          </m:fPr>
                          <m:num>
                            <m:r>
                              <w:rPr>
                                <w:rFonts w:ascii="Cambria Math" w:hAnsi="Cambria Math" w:cs="Arial"/>
                              </w:rPr>
                              <m:t>1</m:t>
                            </m:r>
                          </m:num>
                          <m:den>
                            <m:r>
                              <w:rPr>
                                <w:rFonts w:ascii="Cambria Math" w:hAnsi="Cambria Math" w:cs="Arial"/>
                              </w:rPr>
                              <m:t>N</m:t>
                            </m:r>
                          </m:den>
                        </m:f>
                      </m:sup>
                    </m:sSubSup>
                    <m:r>
                      <w:rPr>
                        <w:rFonts w:ascii="Cambria Math" w:hAnsi="Cambria Math" w:cs="Arial"/>
                      </w:rPr>
                      <m:t>|</m:t>
                    </m:r>
                  </m:e>
                </m:nary>
              </m:oMath>
            </m:oMathPara>
          </w:p>
        </w:tc>
        <w:tc>
          <w:tcPr>
            <w:tcW w:w="2637" w:type="dxa"/>
          </w:tcPr>
          <w:p w14:paraId="3E75B346" w14:textId="021D2EA0"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22</w:t>
            </w:r>
          </w:p>
        </w:tc>
      </w:tr>
      <w:tr w:rsidR="007C3868" w14:paraId="66456363"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3050FDF0" w14:textId="7725CAA7" w:rsidR="007C3868" w:rsidRDefault="007C3868" w:rsidP="007C3868">
            <w:pPr>
              <w:rPr>
                <w:rFonts w:ascii="Arial" w:hAnsi="Arial" w:cs="Arial"/>
              </w:rPr>
            </w:pPr>
            <w:r>
              <w:rPr>
                <w:rFonts w:ascii="Arial" w:hAnsi="Arial" w:cs="Arial"/>
              </w:rPr>
              <w:t>4)</w:t>
            </w:r>
          </w:p>
        </w:tc>
        <w:tc>
          <w:tcPr>
            <w:tcW w:w="3374" w:type="dxa"/>
          </w:tcPr>
          <w:p w14:paraId="2E2A9E9B" w14:textId="42B3EFEF"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
                  <w:rPr>
                    <w:rFonts w:ascii="Cambria Math" w:hAnsi="Cambria Math" w:cs="Arial"/>
                    <w:sz w:val="16"/>
                    <w:szCs w:val="16"/>
                  </w:rPr>
                  <m:t>β</m:t>
                </m:r>
                <m:r>
                  <w:rPr>
                    <w:rFonts w:ascii="Cambria Math" w:hAnsi="Cambria Math" w:cs="Arial"/>
                    <w:sz w:val="14"/>
                    <w:szCs w:val="14"/>
                  </w:rPr>
                  <m:t xml:space="preserve">* </m:t>
                </m:r>
                <m:f>
                  <m:fPr>
                    <m:type m:val="skw"/>
                    <m:ctrlPr>
                      <w:rPr>
                        <w:rFonts w:ascii="Cambria Math" w:hAnsi="Cambria Math" w:cs="Arial"/>
                        <w:i/>
                        <w:sz w:val="14"/>
                        <w:szCs w:val="14"/>
                      </w:rPr>
                    </m:ctrlPr>
                  </m:fPr>
                  <m:num>
                    <m:r>
                      <w:rPr>
                        <w:rFonts w:ascii="Cambria Math" w:hAnsi="Cambria Math" w:cs="Arial"/>
                        <w:sz w:val="14"/>
                        <w:szCs w:val="14"/>
                      </w:rPr>
                      <m:t>|mean</m:t>
                    </m:r>
                    <m:d>
                      <m:dPr>
                        <m:ctrlPr>
                          <w:rPr>
                            <w:rFonts w:ascii="Cambria Math" w:hAnsi="Cambria Math" w:cs="Arial"/>
                            <w:i/>
                            <w:sz w:val="14"/>
                            <w:szCs w:val="14"/>
                          </w:rPr>
                        </m:ctrlPr>
                      </m:dPr>
                      <m:e>
                        <m:r>
                          <w:rPr>
                            <w:rFonts w:ascii="Cambria Math" w:hAnsi="Cambria Math" w:cs="Arial"/>
                            <w:sz w:val="14"/>
                            <w:szCs w:val="14"/>
                          </w:rPr>
                          <m:t>Complexity</m:t>
                        </m:r>
                      </m:e>
                    </m:d>
                    <m:r>
                      <w:rPr>
                        <w:rFonts w:ascii="Cambria Math" w:hAnsi="Cambria Math" w:cs="Arial"/>
                        <w:sz w:val="14"/>
                        <w:szCs w:val="14"/>
                      </w:rPr>
                      <m:t>|</m:t>
                    </m:r>
                  </m:num>
                  <m:den>
                    <m:r>
                      <w:rPr>
                        <w:rFonts w:ascii="Cambria Math" w:hAnsi="Cambria Math" w:cs="Arial"/>
                        <w:sz w:val="14"/>
                        <w:szCs w:val="14"/>
                      </w:rPr>
                      <m:t>|</m:t>
                    </m:r>
                    <m:r>
                      <m:rPr>
                        <m:sty m:val="p"/>
                      </m:rPr>
                      <w:rPr>
                        <w:rFonts w:ascii="Cambria Math" w:hAnsi="Cambria Math" w:cs="Arial"/>
                        <w:sz w:val="14"/>
                        <w:szCs w:val="14"/>
                      </w:rPr>
                      <m:t>max⁡</m:t>
                    </m:r>
                    <m:r>
                      <w:rPr>
                        <w:rFonts w:ascii="Cambria Math" w:hAnsi="Cambria Math" w:cs="Arial"/>
                        <w:sz w:val="14"/>
                        <w:szCs w:val="14"/>
                      </w:rPr>
                      <m:t>(Complexity)|</m:t>
                    </m:r>
                  </m:den>
                </m:f>
              </m:oMath>
            </m:oMathPara>
          </w:p>
        </w:tc>
        <w:tc>
          <w:tcPr>
            <w:tcW w:w="2637" w:type="dxa"/>
          </w:tcPr>
          <w:p w14:paraId="34135F8D" w14:textId="6DCA8AB7"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23</w:t>
            </w:r>
          </w:p>
        </w:tc>
      </w:tr>
      <w:tr w:rsidR="007C3868" w14:paraId="447CFC76" w14:textId="77777777" w:rsidTr="00F859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F05F20" w14:textId="42CA6620" w:rsidR="007C3868" w:rsidRDefault="007C3868" w:rsidP="007C3868">
            <w:pPr>
              <w:rPr>
                <w:rFonts w:ascii="Arial" w:hAnsi="Arial" w:cs="Arial"/>
              </w:rPr>
            </w:pPr>
            <w:r>
              <w:rPr>
                <w:rFonts w:ascii="Arial" w:hAnsi="Arial" w:cs="Arial"/>
              </w:rPr>
              <w:t>5)</w:t>
            </w:r>
          </w:p>
        </w:tc>
        <w:tc>
          <w:tcPr>
            <w:tcW w:w="3374" w:type="dxa"/>
          </w:tcPr>
          <w:p w14:paraId="347E20D3" w14:textId="16E9C309" w:rsidR="007C3868" w:rsidRPr="0074577E" w:rsidRDefault="007C3868" w:rsidP="007C38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0"/>
                <w:szCs w:val="20"/>
              </w:rPr>
            </w:pPr>
            <m:oMathPara>
              <m:oMath>
                <m:r>
                  <w:rPr>
                    <w:rFonts w:ascii="Cambria Math" w:hAnsi="Cambria Math" w:cs="Arial"/>
                    <w:sz w:val="16"/>
                    <w:szCs w:val="16"/>
                  </w:rPr>
                  <m:t>β</m:t>
                </m:r>
                <m:r>
                  <w:rPr>
                    <w:rFonts w:ascii="Cambria Math" w:hAnsi="Cambria Math" w:cs="Arial"/>
                    <w:sz w:val="14"/>
                    <w:szCs w:val="14"/>
                  </w:rPr>
                  <m:t xml:space="preserve">* </m:t>
                </m:r>
                <m:f>
                  <m:fPr>
                    <m:type m:val="skw"/>
                    <m:ctrlPr>
                      <w:rPr>
                        <w:rFonts w:ascii="Cambria Math" w:hAnsi="Cambria Math" w:cs="Arial"/>
                        <w:i/>
                        <w:sz w:val="14"/>
                        <w:szCs w:val="14"/>
                      </w:rPr>
                    </m:ctrlPr>
                  </m:fPr>
                  <m:num>
                    <m:r>
                      <w:rPr>
                        <w:rFonts w:ascii="Cambria Math" w:hAnsi="Cambria Math" w:cs="Arial"/>
                        <w:sz w:val="14"/>
                        <w:szCs w:val="14"/>
                      </w:rPr>
                      <m:t>mean</m:t>
                    </m:r>
                    <m:d>
                      <m:dPr>
                        <m:ctrlPr>
                          <w:rPr>
                            <w:rFonts w:ascii="Cambria Math" w:hAnsi="Cambria Math" w:cs="Arial"/>
                            <w:i/>
                            <w:sz w:val="14"/>
                            <w:szCs w:val="14"/>
                          </w:rPr>
                        </m:ctrlPr>
                      </m:dPr>
                      <m:e>
                        <m:r>
                          <w:rPr>
                            <w:rFonts w:ascii="Cambria Math" w:hAnsi="Cambria Math" w:cs="Arial"/>
                            <w:sz w:val="14"/>
                            <w:szCs w:val="14"/>
                          </w:rPr>
                          <m:t>|Complexity|</m:t>
                        </m:r>
                      </m:e>
                    </m:d>
                  </m:num>
                  <m:den>
                    <m:r>
                      <m:rPr>
                        <m:sty m:val="p"/>
                      </m:rPr>
                      <w:rPr>
                        <w:rFonts w:ascii="Cambria Math" w:hAnsi="Cambria Math" w:cs="Arial"/>
                        <w:sz w:val="14"/>
                        <w:szCs w:val="14"/>
                      </w:rPr>
                      <m:t>max⁡</m:t>
                    </m:r>
                    <m:r>
                      <w:rPr>
                        <w:rFonts w:ascii="Cambria Math" w:hAnsi="Cambria Math" w:cs="Arial"/>
                        <w:sz w:val="14"/>
                        <w:szCs w:val="14"/>
                      </w:rPr>
                      <m:t>(|Complexity|)</m:t>
                    </m:r>
                  </m:den>
                </m:f>
              </m:oMath>
            </m:oMathPara>
          </w:p>
        </w:tc>
        <w:tc>
          <w:tcPr>
            <w:tcW w:w="2637" w:type="dxa"/>
          </w:tcPr>
          <w:p w14:paraId="65BDFC17" w14:textId="26BBCFE1" w:rsidR="007C3868" w:rsidRDefault="00973456" w:rsidP="007C3868">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24</w:t>
            </w:r>
          </w:p>
        </w:tc>
      </w:tr>
      <w:tr w:rsidR="007C3868" w14:paraId="214F71F7" w14:textId="77777777" w:rsidTr="00F85916">
        <w:tc>
          <w:tcPr>
            <w:cnfStyle w:val="001000000000" w:firstRow="0" w:lastRow="0" w:firstColumn="1" w:lastColumn="0" w:oddVBand="0" w:evenVBand="0" w:oddHBand="0" w:evenHBand="0" w:firstRowFirstColumn="0" w:firstRowLastColumn="0" w:lastRowFirstColumn="0" w:lastRowLastColumn="0"/>
            <w:tcW w:w="3005" w:type="dxa"/>
          </w:tcPr>
          <w:p w14:paraId="79075215" w14:textId="0696F568" w:rsidR="007C3868" w:rsidRDefault="007C3868" w:rsidP="007C3868">
            <w:pPr>
              <w:rPr>
                <w:rFonts w:ascii="Arial" w:hAnsi="Arial" w:cs="Arial"/>
              </w:rPr>
            </w:pPr>
            <w:r>
              <w:rPr>
                <w:rFonts w:ascii="Arial" w:hAnsi="Arial" w:cs="Arial"/>
              </w:rPr>
              <w:t>6)</w:t>
            </w:r>
          </w:p>
        </w:tc>
        <w:tc>
          <w:tcPr>
            <w:tcW w:w="3374" w:type="dxa"/>
          </w:tcPr>
          <w:p w14:paraId="28E4EFC2" w14:textId="2C9902C0" w:rsidR="007C3868" w:rsidRDefault="007C3868" w:rsidP="007C38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rPr>
            </w:pPr>
            <m:oMathPara>
              <m:oMath>
                <m:r>
                  <w:rPr>
                    <w:rFonts w:ascii="Cambria Math" w:hAnsi="Cambria Math" w:cs="Arial"/>
                    <w:sz w:val="18"/>
                    <w:szCs w:val="18"/>
                  </w:rPr>
                  <m:t xml:space="preserve">β* </m:t>
                </m:r>
                <m:rad>
                  <m:radPr>
                    <m:degHide m:val="1"/>
                    <m:ctrlPr>
                      <w:rPr>
                        <w:rFonts w:ascii="Cambria Math" w:hAnsi="Cambria Math" w:cs="Arial"/>
                        <w:i/>
                        <w:sz w:val="12"/>
                        <w:szCs w:val="12"/>
                      </w:rPr>
                    </m:ctrlPr>
                  </m:radPr>
                  <m:deg/>
                  <m:e>
                    <m:f>
                      <m:fPr>
                        <m:type m:val="skw"/>
                        <m:ctrlPr>
                          <w:rPr>
                            <w:rFonts w:ascii="Cambria Math" w:hAnsi="Cambria Math" w:cs="Arial"/>
                            <w:i/>
                            <w:sz w:val="12"/>
                            <w:szCs w:val="12"/>
                          </w:rPr>
                        </m:ctrlPr>
                      </m:fPr>
                      <m:num>
                        <m:nary>
                          <m:naryPr>
                            <m:chr m:val="∑"/>
                            <m:limLoc m:val="undOvr"/>
                            <m:supHide m:val="1"/>
                            <m:ctrlPr>
                              <w:rPr>
                                <w:rFonts w:ascii="Cambria Math" w:hAnsi="Cambria Math" w:cs="Arial"/>
                                <w:i/>
                                <w:sz w:val="12"/>
                                <w:szCs w:val="12"/>
                              </w:rPr>
                            </m:ctrlPr>
                          </m:naryPr>
                          <m:sub>
                            <m:r>
                              <w:rPr>
                                <w:rFonts w:ascii="Cambria Math" w:hAnsi="Cambria Math" w:cs="Arial"/>
                                <w:sz w:val="12"/>
                                <w:szCs w:val="12"/>
                              </w:rPr>
                              <m:t>i</m:t>
                            </m:r>
                          </m:sub>
                          <m:sup/>
                          <m:e>
                            <m:sSup>
                              <m:sSupPr>
                                <m:ctrlPr>
                                  <w:rPr>
                                    <w:rFonts w:ascii="Cambria Math" w:hAnsi="Cambria Math" w:cs="Arial"/>
                                    <w:i/>
                                    <w:sz w:val="12"/>
                                    <w:szCs w:val="12"/>
                                  </w:rPr>
                                </m:ctrlPr>
                              </m:sSupPr>
                              <m:e>
                                <m:r>
                                  <w:rPr>
                                    <w:rFonts w:ascii="Cambria Math" w:hAnsi="Cambria Math" w:cs="Arial"/>
                                    <w:sz w:val="12"/>
                                    <w:szCs w:val="12"/>
                                  </w:rPr>
                                  <m:t>θ</m:t>
                                </m:r>
                                <m:d>
                                  <m:dPr>
                                    <m:ctrlPr>
                                      <w:rPr>
                                        <w:rFonts w:ascii="Cambria Math" w:hAnsi="Cambria Math" w:cs="Arial"/>
                                        <w:i/>
                                        <w:sz w:val="12"/>
                                        <w:szCs w:val="12"/>
                                      </w:rPr>
                                    </m:ctrlPr>
                                  </m:dPr>
                                  <m:e>
                                    <m:r>
                                      <w:rPr>
                                        <w:rFonts w:ascii="Cambria Math" w:hAnsi="Cambria Math" w:cs="Arial"/>
                                        <w:sz w:val="12"/>
                                        <w:szCs w:val="12"/>
                                      </w:rPr>
                                      <m:t>Complexit</m:t>
                                    </m:r>
                                    <m:sSub>
                                      <m:sSubPr>
                                        <m:ctrlPr>
                                          <w:rPr>
                                            <w:rFonts w:ascii="Cambria Math" w:hAnsi="Cambria Math" w:cs="Arial"/>
                                            <w:i/>
                                            <w:sz w:val="12"/>
                                            <w:szCs w:val="12"/>
                                          </w:rPr>
                                        </m:ctrlPr>
                                      </m:sSubPr>
                                      <m:e>
                                        <m:r>
                                          <w:rPr>
                                            <w:rFonts w:ascii="Cambria Math" w:hAnsi="Cambria Math" w:cs="Arial"/>
                                            <w:sz w:val="12"/>
                                            <w:szCs w:val="12"/>
                                          </w:rPr>
                                          <m:t>y</m:t>
                                        </m:r>
                                      </m:e>
                                      <m:sub>
                                        <m:r>
                                          <w:rPr>
                                            <w:rFonts w:ascii="Cambria Math" w:hAnsi="Cambria Math" w:cs="Arial"/>
                                            <w:sz w:val="12"/>
                                            <w:szCs w:val="12"/>
                                          </w:rPr>
                                          <m:t>i</m:t>
                                        </m:r>
                                      </m:sub>
                                    </m:sSub>
                                  </m:e>
                                </m:d>
                              </m:e>
                              <m:sup>
                                <m:r>
                                  <w:rPr>
                                    <w:rFonts w:ascii="Cambria Math" w:hAnsi="Cambria Math" w:cs="Arial"/>
                                    <w:sz w:val="12"/>
                                    <w:szCs w:val="12"/>
                                  </w:rPr>
                                  <m:t>2</m:t>
                                </m:r>
                              </m:sup>
                            </m:sSup>
                          </m:e>
                        </m:nary>
                      </m:num>
                      <m:den>
                        <m:nary>
                          <m:naryPr>
                            <m:chr m:val="∑"/>
                            <m:limLoc m:val="undOvr"/>
                            <m:supHide m:val="1"/>
                            <m:ctrlPr>
                              <w:rPr>
                                <w:rFonts w:ascii="Cambria Math" w:hAnsi="Cambria Math" w:cs="Arial"/>
                                <w:i/>
                                <w:sz w:val="12"/>
                                <w:szCs w:val="12"/>
                              </w:rPr>
                            </m:ctrlPr>
                          </m:naryPr>
                          <m:sub>
                            <m:r>
                              <w:rPr>
                                <w:rFonts w:ascii="Cambria Math" w:hAnsi="Cambria Math" w:cs="Arial"/>
                                <w:sz w:val="12"/>
                                <w:szCs w:val="12"/>
                              </w:rPr>
                              <m:t>i</m:t>
                            </m:r>
                          </m:sub>
                          <m:sup/>
                          <m:e>
                            <m:sSup>
                              <m:sSupPr>
                                <m:ctrlPr>
                                  <w:rPr>
                                    <w:rFonts w:ascii="Cambria Math" w:hAnsi="Cambria Math" w:cs="Arial"/>
                                    <w:i/>
                                    <w:sz w:val="12"/>
                                    <w:szCs w:val="12"/>
                                  </w:rPr>
                                </m:ctrlPr>
                              </m:sSupPr>
                              <m:e>
                                <m:r>
                                  <w:rPr>
                                    <w:rFonts w:ascii="Cambria Math" w:hAnsi="Cambria Math" w:cs="Arial"/>
                                    <w:sz w:val="12"/>
                                    <w:szCs w:val="12"/>
                                  </w:rPr>
                                  <m:t>|</m:t>
                                </m:r>
                                <m:d>
                                  <m:dPr>
                                    <m:ctrlPr>
                                      <w:rPr>
                                        <w:rFonts w:ascii="Cambria Math" w:hAnsi="Cambria Math" w:cs="Arial"/>
                                        <w:i/>
                                        <w:sz w:val="12"/>
                                        <w:szCs w:val="12"/>
                                      </w:rPr>
                                    </m:ctrlPr>
                                  </m:dPr>
                                  <m:e>
                                    <m:r>
                                      <w:rPr>
                                        <w:rFonts w:ascii="Cambria Math" w:hAnsi="Cambria Math" w:cs="Arial"/>
                                        <w:sz w:val="12"/>
                                        <w:szCs w:val="12"/>
                                      </w:rPr>
                                      <m:t>Complexit</m:t>
                                    </m:r>
                                    <m:sSub>
                                      <m:sSubPr>
                                        <m:ctrlPr>
                                          <w:rPr>
                                            <w:rFonts w:ascii="Cambria Math" w:hAnsi="Cambria Math" w:cs="Arial"/>
                                            <w:i/>
                                            <w:sz w:val="12"/>
                                            <w:szCs w:val="12"/>
                                          </w:rPr>
                                        </m:ctrlPr>
                                      </m:sSubPr>
                                      <m:e>
                                        <m:r>
                                          <w:rPr>
                                            <w:rFonts w:ascii="Cambria Math" w:hAnsi="Cambria Math" w:cs="Arial"/>
                                            <w:sz w:val="12"/>
                                            <w:szCs w:val="12"/>
                                          </w:rPr>
                                          <m:t>y</m:t>
                                        </m:r>
                                      </m:e>
                                      <m:sub>
                                        <m:r>
                                          <w:rPr>
                                            <w:rFonts w:ascii="Cambria Math" w:hAnsi="Cambria Math" w:cs="Arial"/>
                                            <w:sz w:val="12"/>
                                            <w:szCs w:val="12"/>
                                          </w:rPr>
                                          <m:t>i</m:t>
                                        </m:r>
                                      </m:sub>
                                    </m:sSub>
                                  </m:e>
                                </m:d>
                                <m:r>
                                  <w:rPr>
                                    <w:rFonts w:ascii="Cambria Math" w:hAnsi="Cambria Math" w:cs="Arial"/>
                                    <w:sz w:val="12"/>
                                    <w:szCs w:val="12"/>
                                  </w:rPr>
                                  <m:t>|</m:t>
                                </m:r>
                              </m:e>
                              <m:sup>
                                <m:r>
                                  <w:rPr>
                                    <w:rFonts w:ascii="Cambria Math" w:hAnsi="Cambria Math" w:cs="Arial"/>
                                    <w:sz w:val="12"/>
                                    <w:szCs w:val="12"/>
                                  </w:rPr>
                                  <m:t>2</m:t>
                                </m:r>
                              </m:sup>
                            </m:sSup>
                          </m:e>
                        </m:nary>
                      </m:den>
                    </m:f>
                  </m:e>
                </m:rad>
              </m:oMath>
            </m:oMathPara>
          </w:p>
        </w:tc>
        <w:tc>
          <w:tcPr>
            <w:tcW w:w="2637" w:type="dxa"/>
          </w:tcPr>
          <w:p w14:paraId="71CEB054" w14:textId="65F35DE9" w:rsidR="007C3868" w:rsidRDefault="00973456" w:rsidP="007C3868">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25</w:t>
            </w:r>
          </w:p>
        </w:tc>
      </w:tr>
    </w:tbl>
    <w:p w14:paraId="30E02978" w14:textId="77777777" w:rsidR="00F67288" w:rsidRDefault="00F67288" w:rsidP="00206023">
      <w:pPr>
        <w:keepNext/>
        <w:ind w:firstLine="720"/>
      </w:pPr>
    </w:p>
    <w:p w14:paraId="44029396" w14:textId="71D26E58" w:rsidR="00206023" w:rsidRDefault="00206023" w:rsidP="00206023">
      <w:pPr>
        <w:keepNext/>
        <w:ind w:firstLine="720"/>
      </w:pPr>
      <w:r w:rsidRPr="00206023">
        <w:t xml:space="preserve">Each of the figures [2] – [5] shows a slightly modified version set of hyper parameters used to train the Intelligent DFT layer. The output of the Intelligent DFT layer is compared with the output </w:t>
      </w:r>
      <w:r w:rsidRPr="00206023">
        <w:lastRenderedPageBreak/>
        <w:t>from a conventional FFT algorithm based on the PSNR, MSE, Max Error and L2 norm ratio. Any value highlighted in green indicates that it is the lower of the two in each respective comparison.</w:t>
      </w:r>
    </w:p>
    <w:p w14:paraId="646681FF" w14:textId="2107D1A6" w:rsidR="00AE7F1B" w:rsidRDefault="00394298" w:rsidP="00AE7F1B">
      <w:pPr>
        <w:keepNext/>
      </w:pPr>
      <w:r>
        <w:rPr>
          <w:noProof/>
        </w:rPr>
        <w:drawing>
          <wp:inline distT="0" distB="0" distL="0" distR="0" wp14:anchorId="667E73F7" wp14:editId="403A5941">
            <wp:extent cx="5731510" cy="37509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50945"/>
                    </a:xfrm>
                    <a:prstGeom prst="rect">
                      <a:avLst/>
                    </a:prstGeom>
                  </pic:spPr>
                </pic:pic>
              </a:graphicData>
            </a:graphic>
          </wp:inline>
        </w:drawing>
      </w:r>
    </w:p>
    <w:p w14:paraId="613E28B7" w14:textId="6DF90D2A" w:rsidR="00327C51" w:rsidRDefault="00AE7F1B" w:rsidP="00AE7F1B">
      <w:pPr>
        <w:pStyle w:val="Caption"/>
        <w:rPr>
          <w:rFonts w:ascii="Arial" w:hAnsi="Arial" w:cs="Arial"/>
        </w:rPr>
      </w:pPr>
      <w:r>
        <w:t xml:space="preserve">Figure </w:t>
      </w:r>
      <w:fldSimple w:instr=" SEQ Figure \* ARABIC ">
        <w:r w:rsidR="0093724A">
          <w:rPr>
            <w:noProof/>
          </w:rPr>
          <w:t>2</w:t>
        </w:r>
      </w:fldSimple>
      <w:r>
        <w:t>: Proof-of-Concept -&gt; Capture 1</w:t>
      </w:r>
    </w:p>
    <w:p w14:paraId="1E6A772F" w14:textId="77777777" w:rsidR="00AE7F1B" w:rsidRDefault="00394298" w:rsidP="00AE7F1B">
      <w:pPr>
        <w:keepNext/>
      </w:pPr>
      <w:r>
        <w:rPr>
          <w:noProof/>
        </w:rPr>
        <w:drawing>
          <wp:inline distT="0" distB="0" distL="0" distR="0" wp14:anchorId="1F12771C" wp14:editId="4FFDDF0B">
            <wp:extent cx="5731510" cy="37795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9520"/>
                    </a:xfrm>
                    <a:prstGeom prst="rect">
                      <a:avLst/>
                    </a:prstGeom>
                  </pic:spPr>
                </pic:pic>
              </a:graphicData>
            </a:graphic>
          </wp:inline>
        </w:drawing>
      </w:r>
    </w:p>
    <w:p w14:paraId="35C909BC" w14:textId="0E00BEA5" w:rsidR="00394298" w:rsidRDefault="00AE7F1B" w:rsidP="00AE7F1B">
      <w:pPr>
        <w:pStyle w:val="Caption"/>
        <w:rPr>
          <w:rFonts w:ascii="Arial" w:hAnsi="Arial" w:cs="Arial"/>
        </w:rPr>
      </w:pPr>
      <w:r>
        <w:t xml:space="preserve">Figure </w:t>
      </w:r>
      <w:fldSimple w:instr=" SEQ Figure \* ARABIC ">
        <w:r w:rsidR="0093724A">
          <w:rPr>
            <w:noProof/>
          </w:rPr>
          <w:t>3</w:t>
        </w:r>
      </w:fldSimple>
      <w:r>
        <w:t xml:space="preserve">: </w:t>
      </w:r>
      <w:r w:rsidRPr="001C345A">
        <w:t xml:space="preserve">Proof-of-Concept -&gt; Capture </w:t>
      </w:r>
      <w:r>
        <w:t>2</w:t>
      </w:r>
    </w:p>
    <w:p w14:paraId="365E5997" w14:textId="01D76898" w:rsidR="00394298" w:rsidRDefault="00394298" w:rsidP="008B23F1">
      <w:pPr>
        <w:rPr>
          <w:rFonts w:ascii="Arial" w:hAnsi="Arial" w:cs="Arial"/>
        </w:rPr>
      </w:pPr>
    </w:p>
    <w:p w14:paraId="00DC89C4" w14:textId="77777777" w:rsidR="00AE7F1B" w:rsidRDefault="00394298" w:rsidP="00AE7F1B">
      <w:pPr>
        <w:keepNext/>
      </w:pPr>
      <w:r>
        <w:rPr>
          <w:noProof/>
        </w:rPr>
        <w:drawing>
          <wp:inline distT="0" distB="0" distL="0" distR="0" wp14:anchorId="6EF904E6" wp14:editId="679C9CC9">
            <wp:extent cx="5731510" cy="3778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8250"/>
                    </a:xfrm>
                    <a:prstGeom prst="rect">
                      <a:avLst/>
                    </a:prstGeom>
                  </pic:spPr>
                </pic:pic>
              </a:graphicData>
            </a:graphic>
          </wp:inline>
        </w:drawing>
      </w:r>
    </w:p>
    <w:p w14:paraId="56F0CF64" w14:textId="21E31998" w:rsidR="00394298" w:rsidRDefault="00AE7F1B" w:rsidP="00AE7F1B">
      <w:pPr>
        <w:pStyle w:val="Caption"/>
        <w:rPr>
          <w:rFonts w:ascii="Arial" w:hAnsi="Arial" w:cs="Arial"/>
        </w:rPr>
      </w:pPr>
      <w:r>
        <w:t xml:space="preserve">Figure </w:t>
      </w:r>
      <w:fldSimple w:instr=" SEQ Figure \* ARABIC ">
        <w:r w:rsidR="0093724A">
          <w:rPr>
            <w:noProof/>
          </w:rPr>
          <w:t>4</w:t>
        </w:r>
      </w:fldSimple>
      <w:r w:rsidRPr="000A407E">
        <w:t xml:space="preserve">: Proof-of-Concept -&gt; Capture </w:t>
      </w:r>
      <w:r>
        <w:t>3</w:t>
      </w:r>
    </w:p>
    <w:p w14:paraId="0AE00B74" w14:textId="77777777" w:rsidR="00AE7F1B" w:rsidRDefault="00394298" w:rsidP="00AE7F1B">
      <w:pPr>
        <w:keepNext/>
      </w:pPr>
      <w:r>
        <w:rPr>
          <w:noProof/>
        </w:rPr>
        <w:drawing>
          <wp:inline distT="0" distB="0" distL="0" distR="0" wp14:anchorId="2E033709" wp14:editId="18BDBA05">
            <wp:extent cx="5731510" cy="3771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71900"/>
                    </a:xfrm>
                    <a:prstGeom prst="rect">
                      <a:avLst/>
                    </a:prstGeom>
                  </pic:spPr>
                </pic:pic>
              </a:graphicData>
            </a:graphic>
          </wp:inline>
        </w:drawing>
      </w:r>
    </w:p>
    <w:p w14:paraId="3B7F5245" w14:textId="53329A30" w:rsidR="00394298" w:rsidRDefault="00AE7F1B" w:rsidP="00AE7F1B">
      <w:pPr>
        <w:pStyle w:val="Caption"/>
        <w:rPr>
          <w:rFonts w:ascii="Arial" w:hAnsi="Arial" w:cs="Arial"/>
        </w:rPr>
      </w:pPr>
      <w:r>
        <w:t xml:space="preserve">Figure </w:t>
      </w:r>
      <w:fldSimple w:instr=" SEQ Figure \* ARABIC ">
        <w:r w:rsidR="0093724A">
          <w:rPr>
            <w:noProof/>
          </w:rPr>
          <w:t>5</w:t>
        </w:r>
      </w:fldSimple>
      <w:r w:rsidRPr="00415AC1">
        <w:t xml:space="preserve">: Proof-of-Concept -&gt; Capture </w:t>
      </w:r>
      <w:r>
        <w:t>4</w:t>
      </w:r>
    </w:p>
    <w:p w14:paraId="17C85025" w14:textId="4A613C94" w:rsidR="002225D0" w:rsidRPr="00764652" w:rsidRDefault="00186B72" w:rsidP="008B23F1">
      <w:pPr>
        <w:rPr>
          <w:rFonts w:cstheme="minorHAnsi"/>
        </w:rPr>
      </w:pPr>
      <w:r>
        <w:rPr>
          <w:rFonts w:ascii="Arial" w:hAnsi="Arial" w:cs="Arial"/>
        </w:rPr>
        <w:lastRenderedPageBreak/>
        <w:tab/>
      </w:r>
      <w:r w:rsidR="00327C51" w:rsidRPr="00764652">
        <w:rPr>
          <w:rFonts w:cstheme="minorHAnsi"/>
        </w:rPr>
        <w:t xml:space="preserve">This low-level implementation </w:t>
      </w:r>
      <w:r w:rsidR="00764652">
        <w:rPr>
          <w:rFonts w:cstheme="minorHAnsi"/>
        </w:rPr>
        <w:t>indicates</w:t>
      </w:r>
      <w:r w:rsidR="00327C51" w:rsidRPr="00764652">
        <w:rPr>
          <w:rFonts w:cstheme="minorHAnsi"/>
        </w:rPr>
        <w:t xml:space="preserve"> that this concept has potential to provide a benefit to signal-processing applications </w:t>
      </w:r>
      <w:r w:rsidR="00764652">
        <w:rPr>
          <w:rFonts w:cstheme="minorHAnsi"/>
        </w:rPr>
        <w:t>which incorporate intelligence</w:t>
      </w:r>
      <w:r w:rsidR="00327C51" w:rsidRPr="00764652">
        <w:rPr>
          <w:rFonts w:cstheme="minorHAnsi"/>
        </w:rPr>
        <w:t xml:space="preserve">. In this proof-of-concept, </w:t>
      </w:r>
      <w:r w:rsidR="00764652">
        <w:rPr>
          <w:rFonts w:cstheme="minorHAnsi"/>
        </w:rPr>
        <w:t xml:space="preserve">noise was </w:t>
      </w:r>
      <w:r w:rsidR="00327C51" w:rsidRPr="00764652">
        <w:rPr>
          <w:rFonts w:cstheme="minorHAnsi"/>
        </w:rPr>
        <w:t>used to provide an error signal to train against. Certainly, with the correct configuration of all training hyperparameters, it is possible to develop a model which mitigates noise in systems such as these. However, there is a real balance to strike between noise mitigation and stability.</w:t>
      </w:r>
      <w:r w:rsidRPr="00764652">
        <w:rPr>
          <w:rFonts w:cstheme="minorHAnsi"/>
        </w:rPr>
        <w:t xml:space="preserve"> It may be the case that systems with more complex error signals could see greater stability in training, such a</w:t>
      </w:r>
      <w:r w:rsidR="00764652">
        <w:rPr>
          <w:rFonts w:cstheme="minorHAnsi"/>
        </w:rPr>
        <w:t>s</w:t>
      </w:r>
      <w:r w:rsidRPr="00764652">
        <w:rPr>
          <w:rFonts w:cstheme="minorHAnsi"/>
        </w:rPr>
        <w:t xml:space="preserve"> classification models or audio-generation models.</w:t>
      </w:r>
    </w:p>
    <w:p w14:paraId="18659905" w14:textId="0816B35F" w:rsidR="00327C51" w:rsidRPr="00764652" w:rsidRDefault="00327C51" w:rsidP="008B23F1">
      <w:pPr>
        <w:rPr>
          <w:rFonts w:cstheme="minorHAnsi"/>
        </w:rPr>
      </w:pPr>
      <w:r w:rsidRPr="00764652">
        <w:rPr>
          <w:rFonts w:cstheme="minorHAnsi"/>
        </w:rPr>
        <w:tab/>
      </w:r>
      <w:r w:rsidR="002872FE">
        <w:rPr>
          <w:rFonts w:cstheme="minorHAnsi"/>
        </w:rPr>
        <w:t xml:space="preserve">As the </w:t>
      </w:r>
      <w:r w:rsidRPr="00764652">
        <w:rPr>
          <w:rFonts w:cstheme="minorHAnsi"/>
        </w:rPr>
        <w:t xml:space="preserve">concept </w:t>
      </w:r>
      <w:r w:rsidR="002872FE">
        <w:rPr>
          <w:rFonts w:cstheme="minorHAnsi"/>
        </w:rPr>
        <w:t xml:space="preserve">showed </w:t>
      </w:r>
      <w:r w:rsidRPr="00764652">
        <w:rPr>
          <w:rFonts w:cstheme="minorHAnsi"/>
        </w:rPr>
        <w:t xml:space="preserve">potential, </w:t>
      </w:r>
      <w:r w:rsidR="001F4F06" w:rsidRPr="00764652">
        <w:rPr>
          <w:rFonts w:cstheme="minorHAnsi"/>
        </w:rPr>
        <w:t>the</w:t>
      </w:r>
      <w:r w:rsidRPr="00764652">
        <w:rPr>
          <w:rFonts w:cstheme="minorHAnsi"/>
        </w:rPr>
        <w:t xml:space="preserve"> higher-level implementation using the TensorFlow API</w:t>
      </w:r>
      <w:r w:rsidR="001F4F06" w:rsidRPr="00764652">
        <w:rPr>
          <w:rFonts w:cstheme="minorHAnsi"/>
        </w:rPr>
        <w:t xml:space="preserve"> was built</w:t>
      </w:r>
      <w:r w:rsidR="001D4E61" w:rsidRPr="00764652">
        <w:rPr>
          <w:rFonts w:cstheme="minorHAnsi"/>
        </w:rPr>
        <w:t xml:space="preserve">. The goal here was to build a Layer object that had less customisation options as the MATLAB proof-of-concept but was capable of being integrated </w:t>
      </w:r>
      <w:r w:rsidR="002872FE">
        <w:rPr>
          <w:rFonts w:cstheme="minorHAnsi"/>
        </w:rPr>
        <w:t>in</w:t>
      </w:r>
      <w:r w:rsidR="001D4E61" w:rsidRPr="00764652">
        <w:rPr>
          <w:rFonts w:cstheme="minorHAnsi"/>
        </w:rPr>
        <w:t>to a larger Neural Network. The resulting</w:t>
      </w:r>
      <w:r w:rsidR="00A12CA4" w:rsidRPr="00764652">
        <w:rPr>
          <w:rFonts w:cstheme="minorHAnsi"/>
        </w:rPr>
        <w:t xml:space="preserve"> DFT</w:t>
      </w:r>
      <w:r w:rsidR="001D4E61" w:rsidRPr="00764652">
        <w:rPr>
          <w:rFonts w:cstheme="minorHAnsi"/>
        </w:rPr>
        <w:t xml:space="preserve"> Layer</w:t>
      </w:r>
      <w:r w:rsidR="009F0156" w:rsidRPr="00764652">
        <w:rPr>
          <w:rFonts w:cstheme="minorHAnsi"/>
        </w:rPr>
        <w:t xml:space="preserve"> (shown in Figure (6))</w:t>
      </w:r>
      <w:r w:rsidR="001D4E61" w:rsidRPr="00764652">
        <w:rPr>
          <w:rFonts w:cstheme="minorHAnsi"/>
        </w:rPr>
        <w:t xml:space="preserve"> can be found in the Fourier_Transform.py file:</w:t>
      </w:r>
    </w:p>
    <w:p w14:paraId="5C7B9268" w14:textId="77777777" w:rsidR="00AE7F1B" w:rsidRDefault="00EA07A4" w:rsidP="00AE7F1B">
      <w:pPr>
        <w:keepNext/>
      </w:pPr>
      <w:r>
        <w:rPr>
          <w:noProof/>
        </w:rPr>
        <w:drawing>
          <wp:inline distT="0" distB="0" distL="0" distR="0" wp14:anchorId="49489AA3" wp14:editId="74DFBB49">
            <wp:extent cx="5731510" cy="38087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08730"/>
                    </a:xfrm>
                    <a:prstGeom prst="rect">
                      <a:avLst/>
                    </a:prstGeom>
                  </pic:spPr>
                </pic:pic>
              </a:graphicData>
            </a:graphic>
          </wp:inline>
        </w:drawing>
      </w:r>
    </w:p>
    <w:p w14:paraId="264EDC8D" w14:textId="7AA7128E" w:rsidR="001D4E61" w:rsidRDefault="00AE7F1B" w:rsidP="00AE7F1B">
      <w:pPr>
        <w:pStyle w:val="Caption"/>
        <w:rPr>
          <w:rFonts w:ascii="Arial" w:hAnsi="Arial" w:cs="Arial"/>
        </w:rPr>
      </w:pPr>
      <w:r>
        <w:t xml:space="preserve">Figure </w:t>
      </w:r>
      <w:fldSimple w:instr=" SEQ Figure \* ARABIC ">
        <w:r w:rsidR="0093724A">
          <w:rPr>
            <w:noProof/>
          </w:rPr>
          <w:t>6</w:t>
        </w:r>
      </w:fldSimple>
      <w:r>
        <w:t>: Description and Definition of the DFT Layer</w:t>
      </w:r>
      <w:r w:rsidR="005B5142">
        <w:t>.</w:t>
      </w:r>
    </w:p>
    <w:p w14:paraId="593686E2" w14:textId="7D665EAF" w:rsidR="00A12CA4" w:rsidRPr="002872FE" w:rsidRDefault="00801987" w:rsidP="00801987">
      <w:pPr>
        <w:ind w:firstLine="720"/>
        <w:rPr>
          <w:rFonts w:cstheme="minorHAnsi"/>
        </w:rPr>
      </w:pPr>
      <w:r w:rsidRPr="002872FE">
        <w:rPr>
          <w:rFonts w:cstheme="minorHAnsi"/>
        </w:rPr>
        <w:t>The Layer weights are stored as Float32 values and conjoined into the necessary Complex64 values using the tf.complex(…) function. This is done to mitigate gradient issues, which will be d</w:t>
      </w:r>
      <w:r w:rsidR="00186B72" w:rsidRPr="002872FE">
        <w:rPr>
          <w:rFonts w:cstheme="minorHAnsi"/>
        </w:rPr>
        <w:t>etailed</w:t>
      </w:r>
      <w:r w:rsidRPr="002872FE">
        <w:rPr>
          <w:rFonts w:cstheme="minorHAnsi"/>
        </w:rPr>
        <w:t xml:space="preserve"> in full in the Discussion </w:t>
      </w:r>
      <w:r w:rsidR="00186B72" w:rsidRPr="002872FE">
        <w:rPr>
          <w:rFonts w:cstheme="minorHAnsi"/>
        </w:rPr>
        <w:t>s</w:t>
      </w:r>
      <w:r w:rsidRPr="002872FE">
        <w:rPr>
          <w:rFonts w:cstheme="minorHAnsi"/>
        </w:rPr>
        <w:t xml:space="preserve">ection of this paper. Crucially, this implementation is focused on 2-D input tensors. While it may be possible to perform a 3-D DFT using equation (4), </w:t>
      </w:r>
      <w:r w:rsidR="002872FE">
        <w:rPr>
          <w:rFonts w:cstheme="minorHAnsi"/>
        </w:rPr>
        <w:t>this has</w:t>
      </w:r>
      <w:r w:rsidRPr="002872FE">
        <w:rPr>
          <w:rFonts w:cstheme="minorHAnsi"/>
        </w:rPr>
        <w:t xml:space="preserve"> not </w:t>
      </w:r>
      <w:r w:rsidR="002872FE">
        <w:rPr>
          <w:rFonts w:cstheme="minorHAnsi"/>
        </w:rPr>
        <w:t xml:space="preserve">been </w:t>
      </w:r>
      <w:r w:rsidRPr="002872FE">
        <w:rPr>
          <w:rFonts w:cstheme="minorHAnsi"/>
        </w:rPr>
        <w:t>attempted it in this iteration.</w:t>
      </w:r>
    </w:p>
    <w:p w14:paraId="5D28B9F9" w14:textId="45BE9E0D" w:rsidR="00801987" w:rsidRPr="002872FE" w:rsidRDefault="00801987" w:rsidP="008B23F1">
      <w:pPr>
        <w:rPr>
          <w:rFonts w:cstheme="minorHAnsi"/>
        </w:rPr>
      </w:pPr>
      <w:r w:rsidRPr="002872FE">
        <w:rPr>
          <w:rFonts w:cstheme="minorHAnsi"/>
        </w:rPr>
        <w:tab/>
        <w:t>Note also, there is room provided to give this Layer a kernel regulariser and a kernel constraint, however</w:t>
      </w:r>
      <w:r w:rsidR="002872FE">
        <w:rPr>
          <w:rFonts w:cstheme="minorHAnsi"/>
        </w:rPr>
        <w:t xml:space="preserve"> </w:t>
      </w:r>
      <w:r w:rsidR="001F4F06" w:rsidRPr="002872FE">
        <w:rPr>
          <w:rFonts w:cstheme="minorHAnsi"/>
        </w:rPr>
        <w:t>this was not the focus of this early implementation</w:t>
      </w:r>
      <w:r w:rsidRPr="002872FE">
        <w:rPr>
          <w:rFonts w:cstheme="minorHAnsi"/>
        </w:rPr>
        <w:t>. The proof-of-concept indicate</w:t>
      </w:r>
      <w:r w:rsidR="002872FE">
        <w:rPr>
          <w:rFonts w:cstheme="minorHAnsi"/>
        </w:rPr>
        <w:t>d</w:t>
      </w:r>
      <w:r w:rsidRPr="002872FE">
        <w:rPr>
          <w:rFonts w:cstheme="minorHAnsi"/>
        </w:rPr>
        <w:t xml:space="preserve"> that adding such functionality to the Layer could provide some benefit to the training</w:t>
      </w:r>
      <w:r w:rsidR="00186B72" w:rsidRPr="002872FE">
        <w:rPr>
          <w:rFonts w:cstheme="minorHAnsi"/>
        </w:rPr>
        <w:t xml:space="preserve"> stability</w:t>
      </w:r>
      <w:r w:rsidRPr="002872FE">
        <w:rPr>
          <w:rFonts w:cstheme="minorHAnsi"/>
        </w:rPr>
        <w:t xml:space="preserve"> and operating efficacy, so it is worth returning to this implementation and </w:t>
      </w:r>
      <w:r w:rsidR="002872FE">
        <w:rPr>
          <w:rFonts w:cstheme="minorHAnsi"/>
        </w:rPr>
        <w:t>exploring</w:t>
      </w:r>
      <w:r w:rsidRPr="002872FE">
        <w:rPr>
          <w:rFonts w:cstheme="minorHAnsi"/>
        </w:rPr>
        <w:t xml:space="preserve"> it further.</w:t>
      </w:r>
    </w:p>
    <w:p w14:paraId="4D4295C0" w14:textId="6CE78951" w:rsidR="00801987" w:rsidRPr="002872FE" w:rsidRDefault="00532497" w:rsidP="008B23F1">
      <w:pPr>
        <w:rPr>
          <w:rFonts w:cstheme="minorHAnsi"/>
        </w:rPr>
      </w:pPr>
      <w:r w:rsidRPr="002872FE">
        <w:rPr>
          <w:rFonts w:cstheme="minorHAnsi"/>
        </w:rPr>
        <w:tab/>
        <w:t xml:space="preserve">Many applications will require </w:t>
      </w:r>
      <w:r w:rsidR="002872FE">
        <w:rPr>
          <w:rFonts w:cstheme="minorHAnsi"/>
        </w:rPr>
        <w:t xml:space="preserve">that </w:t>
      </w:r>
      <w:r w:rsidRPr="002872FE">
        <w:rPr>
          <w:rFonts w:cstheme="minorHAnsi"/>
        </w:rPr>
        <w:t xml:space="preserve">signals with a great number of samples be processed in near real-time. An example of this would be analysing snippets of voice. The minimum sampling rate </w:t>
      </w:r>
      <w:r w:rsidRPr="002872FE">
        <w:rPr>
          <w:rFonts w:cstheme="minorHAnsi"/>
        </w:rPr>
        <w:lastRenderedPageBreak/>
        <w:t>accepted for voice recording is 8kHz, meaning that a 1s audio clip requires a vector with shape: (1, 8000). For this layer, that would mean it would need 2 * 8000</w:t>
      </w:r>
      <w:r w:rsidRPr="002872FE">
        <w:rPr>
          <w:rFonts w:cstheme="minorHAnsi"/>
          <w:vertAlign w:val="superscript"/>
        </w:rPr>
        <w:t>2</w:t>
      </w:r>
      <w:r w:rsidRPr="002872FE">
        <w:rPr>
          <w:rFonts w:cstheme="minorHAnsi"/>
        </w:rPr>
        <w:t xml:space="preserve"> parameters, a total of 128,000,000 Float32 parameters. Irrespective of the performance benefit this layer could provide, the number of parameters it needs is simply prohibitive.</w:t>
      </w:r>
      <w:r w:rsidR="009F0156" w:rsidRPr="002872FE">
        <w:rPr>
          <w:rFonts w:cstheme="minorHAnsi"/>
        </w:rPr>
        <w:t xml:space="preserve"> Figure (7) shows the un-spliced model layout as a block diagram.</w:t>
      </w:r>
    </w:p>
    <w:p w14:paraId="14AF105D" w14:textId="77777777" w:rsidR="005B5142" w:rsidRDefault="005B5142" w:rsidP="005B5142">
      <w:pPr>
        <w:keepNext/>
      </w:pPr>
      <w:r>
        <w:rPr>
          <w:noProof/>
        </w:rPr>
        <w:drawing>
          <wp:inline distT="0" distB="0" distL="0" distR="0" wp14:anchorId="21D58D2D" wp14:editId="00C86DAD">
            <wp:extent cx="5731510" cy="37445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44595"/>
                    </a:xfrm>
                    <a:prstGeom prst="rect">
                      <a:avLst/>
                    </a:prstGeom>
                  </pic:spPr>
                </pic:pic>
              </a:graphicData>
            </a:graphic>
          </wp:inline>
        </w:drawing>
      </w:r>
    </w:p>
    <w:p w14:paraId="4141BBEA" w14:textId="68A42F27" w:rsidR="005B5142" w:rsidRDefault="005B5142" w:rsidP="005B5142">
      <w:pPr>
        <w:pStyle w:val="Caption"/>
        <w:rPr>
          <w:rFonts w:ascii="Arial" w:hAnsi="Arial" w:cs="Arial"/>
        </w:rPr>
      </w:pPr>
      <w:r>
        <w:t xml:space="preserve">Figure </w:t>
      </w:r>
      <w:fldSimple w:instr=" SEQ Figure \* ARABIC ">
        <w:r w:rsidR="0093724A">
          <w:rPr>
            <w:noProof/>
          </w:rPr>
          <w:t>7</w:t>
        </w:r>
      </w:fldSimple>
      <w:r>
        <w:t>: Model using DFT Layer without Input Splicing.</w:t>
      </w:r>
    </w:p>
    <w:p w14:paraId="0766662E" w14:textId="50A1BCC7" w:rsidR="00F650F1" w:rsidRPr="002872FE" w:rsidRDefault="00F650F1" w:rsidP="008B23F1">
      <w:pPr>
        <w:rPr>
          <w:rFonts w:cstheme="minorHAnsi"/>
        </w:rPr>
      </w:pPr>
      <w:r>
        <w:rPr>
          <w:rFonts w:ascii="Arial" w:hAnsi="Arial" w:cs="Arial"/>
        </w:rPr>
        <w:tab/>
      </w:r>
      <w:r w:rsidR="00363401" w:rsidRPr="002872FE">
        <w:rPr>
          <w:rFonts w:cstheme="minorHAnsi"/>
        </w:rPr>
        <w:t xml:space="preserve">Depending on the application, however, it may be possible, even beneficial, to splice the input into N-even slices and compute each DFT independently. Aside from providing more of a </w:t>
      </w:r>
      <w:r w:rsidR="001F4F06" w:rsidRPr="002872FE">
        <w:rPr>
          <w:rFonts w:cstheme="minorHAnsi"/>
        </w:rPr>
        <w:t>“S</w:t>
      </w:r>
      <w:r w:rsidR="00363401" w:rsidRPr="002872FE">
        <w:rPr>
          <w:rFonts w:cstheme="minorHAnsi"/>
        </w:rPr>
        <w:t>pectrogram</w:t>
      </w:r>
      <w:r w:rsidR="001F4F06" w:rsidRPr="002872FE">
        <w:rPr>
          <w:rFonts w:cstheme="minorHAnsi"/>
        </w:rPr>
        <w:t>”</w:t>
      </w:r>
      <w:r w:rsidR="00363401" w:rsidRPr="002872FE">
        <w:rPr>
          <w:rFonts w:cstheme="minorHAnsi"/>
        </w:rPr>
        <w:t xml:space="preserve"> instead of </w:t>
      </w:r>
      <w:r w:rsidR="002872FE">
        <w:rPr>
          <w:rFonts w:cstheme="minorHAnsi"/>
        </w:rPr>
        <w:t>only</w:t>
      </w:r>
      <w:r w:rsidR="00363401" w:rsidRPr="002872FE">
        <w:rPr>
          <w:rFonts w:cstheme="minorHAnsi"/>
        </w:rPr>
        <w:t xml:space="preserve"> a DFT, this approach also allows for significant memory savings. Using th</w:t>
      </w:r>
      <w:r w:rsidR="009F0156" w:rsidRPr="002872FE">
        <w:rPr>
          <w:rFonts w:cstheme="minorHAnsi"/>
        </w:rPr>
        <w:t>e</w:t>
      </w:r>
      <w:r w:rsidR="00363401" w:rsidRPr="002872FE">
        <w:rPr>
          <w:rFonts w:cstheme="minorHAnsi"/>
        </w:rPr>
        <w:t xml:space="preserve"> </w:t>
      </w:r>
      <w:r w:rsidR="00186B72" w:rsidRPr="002872FE">
        <w:rPr>
          <w:rFonts w:cstheme="minorHAnsi"/>
        </w:rPr>
        <w:t>algorithm</w:t>
      </w:r>
      <w:r w:rsidR="009F0156" w:rsidRPr="002872FE">
        <w:rPr>
          <w:rFonts w:cstheme="minorHAnsi"/>
        </w:rPr>
        <w:t xml:space="preserve"> shown in figure (8), a user can determine the number of splices of the input </w:t>
      </w:r>
      <w:r w:rsidR="001F4F06" w:rsidRPr="002872FE">
        <w:rPr>
          <w:rFonts w:cstheme="minorHAnsi"/>
        </w:rPr>
        <w:t xml:space="preserve">that </w:t>
      </w:r>
      <w:r w:rsidR="009F0156" w:rsidRPr="002872FE">
        <w:rPr>
          <w:rFonts w:cstheme="minorHAnsi"/>
        </w:rPr>
        <w:t>will yield the minimum number of total parameters (written in MATLAB)</w:t>
      </w:r>
      <w:r w:rsidR="00363401" w:rsidRPr="002872FE">
        <w:rPr>
          <w:rFonts w:cstheme="minorHAnsi"/>
        </w:rPr>
        <w:t>:</w:t>
      </w:r>
    </w:p>
    <w:p w14:paraId="7CB18418" w14:textId="77777777" w:rsidR="005B5142" w:rsidRDefault="00C17852" w:rsidP="005B5142">
      <w:pPr>
        <w:keepNext/>
      </w:pPr>
      <w:r>
        <w:rPr>
          <w:noProof/>
        </w:rPr>
        <w:drawing>
          <wp:inline distT="0" distB="0" distL="0" distR="0" wp14:anchorId="467581E2" wp14:editId="41CCD164">
            <wp:extent cx="5539740" cy="18097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27"/>
                    <a:stretch/>
                  </pic:blipFill>
                  <pic:spPr bwMode="auto">
                    <a:xfrm>
                      <a:off x="0" y="0"/>
                      <a:ext cx="5568365" cy="1819101"/>
                    </a:xfrm>
                    <a:prstGeom prst="rect">
                      <a:avLst/>
                    </a:prstGeom>
                    <a:ln>
                      <a:noFill/>
                    </a:ln>
                    <a:extLst>
                      <a:ext uri="{53640926-AAD7-44D8-BBD7-CCE9431645EC}">
                        <a14:shadowObscured xmlns:a14="http://schemas.microsoft.com/office/drawing/2010/main"/>
                      </a:ext>
                    </a:extLst>
                  </pic:spPr>
                </pic:pic>
              </a:graphicData>
            </a:graphic>
          </wp:inline>
        </w:drawing>
      </w:r>
    </w:p>
    <w:p w14:paraId="50B1B170" w14:textId="0695E953" w:rsidR="00C17852" w:rsidRDefault="005B5142" w:rsidP="005B5142">
      <w:pPr>
        <w:pStyle w:val="Caption"/>
        <w:rPr>
          <w:rFonts w:ascii="Arial" w:hAnsi="Arial" w:cs="Arial"/>
        </w:rPr>
      </w:pPr>
      <w:r>
        <w:t xml:space="preserve">Figure </w:t>
      </w:r>
      <w:fldSimple w:instr=" SEQ Figure \* ARABIC ">
        <w:r w:rsidR="0093724A">
          <w:rPr>
            <w:noProof/>
          </w:rPr>
          <w:t>8</w:t>
        </w:r>
      </w:fldSimple>
      <w:r>
        <w:t>: Algorithm to Find No. Splices to achieve minimum No. Parameters.</w:t>
      </w:r>
    </w:p>
    <w:p w14:paraId="38DF22F3" w14:textId="774F1101" w:rsidR="009F0156" w:rsidRPr="002872FE" w:rsidRDefault="009F0156" w:rsidP="008B23F1">
      <w:pPr>
        <w:rPr>
          <w:rFonts w:cstheme="minorHAnsi"/>
        </w:rPr>
      </w:pPr>
      <w:r>
        <w:rPr>
          <w:rFonts w:ascii="Arial" w:hAnsi="Arial" w:cs="Arial"/>
        </w:rPr>
        <w:tab/>
      </w:r>
      <w:r w:rsidRPr="002872FE">
        <w:rPr>
          <w:rFonts w:cstheme="minorHAnsi"/>
        </w:rPr>
        <w:t xml:space="preserve">Depending on the specific use-case, it may also be worthwhile </w:t>
      </w:r>
      <w:r w:rsidR="002872FE">
        <w:rPr>
          <w:rFonts w:cstheme="minorHAnsi"/>
        </w:rPr>
        <w:t xml:space="preserve">to </w:t>
      </w:r>
      <w:r w:rsidRPr="002872FE">
        <w:rPr>
          <w:rFonts w:cstheme="minorHAnsi"/>
        </w:rPr>
        <w:t xml:space="preserve">extend the for-loop to run to a higher maximum value. </w:t>
      </w:r>
      <w:r w:rsidR="002872FE">
        <w:rPr>
          <w:rFonts w:cstheme="minorHAnsi"/>
        </w:rPr>
        <w:t>A</w:t>
      </w:r>
      <w:r w:rsidRPr="002872FE">
        <w:rPr>
          <w:rFonts w:cstheme="minorHAnsi"/>
        </w:rPr>
        <w:t xml:space="preserve"> decision </w:t>
      </w:r>
      <w:r w:rsidR="002872FE">
        <w:rPr>
          <w:rFonts w:cstheme="minorHAnsi"/>
        </w:rPr>
        <w:t>must also be</w:t>
      </w:r>
      <w:r w:rsidRPr="002872FE">
        <w:rPr>
          <w:rFonts w:cstheme="minorHAnsi"/>
        </w:rPr>
        <w:t xml:space="preserve"> made a</w:t>
      </w:r>
      <w:r w:rsidR="002872FE">
        <w:rPr>
          <w:rFonts w:cstheme="minorHAnsi"/>
        </w:rPr>
        <w:t>bout</w:t>
      </w:r>
      <w:r w:rsidRPr="002872FE">
        <w:rPr>
          <w:rFonts w:cstheme="minorHAnsi"/>
        </w:rPr>
        <w:t xml:space="preserve"> input padding. In its current form, </w:t>
      </w:r>
      <w:r w:rsidRPr="002872FE">
        <w:rPr>
          <w:rFonts w:cstheme="minorHAnsi"/>
        </w:rPr>
        <w:lastRenderedPageBreak/>
        <w:t xml:space="preserve">this algorithm does not account for the values of ‘i’ which do not divide the signal length evenly. The two choices a user has </w:t>
      </w:r>
      <w:r w:rsidR="002872FE">
        <w:rPr>
          <w:rFonts w:cstheme="minorHAnsi"/>
        </w:rPr>
        <w:t>are to</w:t>
      </w:r>
      <w:r w:rsidRPr="002872FE">
        <w:rPr>
          <w:rFonts w:cstheme="minorHAnsi"/>
        </w:rPr>
        <w:t xml:space="preserve"> either use as many full DFT layers as possible and 1 DFT layer that is a fraction of the size, or to pad the input and have an exact number of equally sized DFT layers. Either approach will work, but no experimentation has been done to determine if there is any performance difference between these approaches. Figure (9) shows a block diagram of this splicing methodology.</w:t>
      </w:r>
    </w:p>
    <w:p w14:paraId="2EE47C71" w14:textId="0D0E166D" w:rsidR="00C85080" w:rsidRDefault="001979E4" w:rsidP="00C85080">
      <w:pPr>
        <w:keepNext/>
      </w:pPr>
      <w:r>
        <w:rPr>
          <w:noProof/>
        </w:rPr>
        <w:drawing>
          <wp:inline distT="0" distB="0" distL="0" distR="0" wp14:anchorId="707F0EA3" wp14:editId="537D1C5E">
            <wp:extent cx="5731510" cy="320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08020"/>
                    </a:xfrm>
                    <a:prstGeom prst="rect">
                      <a:avLst/>
                    </a:prstGeom>
                  </pic:spPr>
                </pic:pic>
              </a:graphicData>
            </a:graphic>
          </wp:inline>
        </w:drawing>
      </w:r>
    </w:p>
    <w:p w14:paraId="0F82F8B2" w14:textId="19EF243E" w:rsidR="00363401" w:rsidRDefault="00C85080" w:rsidP="00C85080">
      <w:pPr>
        <w:pStyle w:val="Caption"/>
        <w:rPr>
          <w:rFonts w:ascii="Arial" w:hAnsi="Arial" w:cs="Arial"/>
        </w:rPr>
      </w:pPr>
      <w:r>
        <w:t xml:space="preserve">Figure </w:t>
      </w:r>
      <w:fldSimple w:instr=" SEQ Figure \* ARABIC ">
        <w:r w:rsidR="0093724A">
          <w:rPr>
            <w:noProof/>
          </w:rPr>
          <w:t>9</w:t>
        </w:r>
      </w:fldSimple>
      <w:r w:rsidRPr="000A1334">
        <w:t>: Model using DFT Layer without Input Splicing.</w:t>
      </w:r>
    </w:p>
    <w:p w14:paraId="1D627F4C" w14:textId="08779DAD" w:rsidR="00363401" w:rsidRPr="002872FE" w:rsidRDefault="00363401" w:rsidP="008B23F1">
      <w:pPr>
        <w:rPr>
          <w:rFonts w:cstheme="minorHAnsi"/>
        </w:rPr>
      </w:pPr>
      <w:r>
        <w:rPr>
          <w:rFonts w:ascii="Arial" w:hAnsi="Arial" w:cs="Arial"/>
        </w:rPr>
        <w:tab/>
      </w:r>
      <w:r w:rsidRPr="002872FE">
        <w:rPr>
          <w:rFonts w:cstheme="minorHAnsi"/>
        </w:rPr>
        <w:t xml:space="preserve">Taking this </w:t>
      </w:r>
      <w:r w:rsidR="009F0156" w:rsidRPr="002872FE">
        <w:rPr>
          <w:rFonts w:cstheme="minorHAnsi"/>
        </w:rPr>
        <w:t>input-</w:t>
      </w:r>
      <w:r w:rsidRPr="002872FE">
        <w:rPr>
          <w:rFonts w:cstheme="minorHAnsi"/>
        </w:rPr>
        <w:t>s</w:t>
      </w:r>
      <w:r w:rsidR="009F0156" w:rsidRPr="002872FE">
        <w:rPr>
          <w:rFonts w:cstheme="minorHAnsi"/>
        </w:rPr>
        <w:t>plicing</w:t>
      </w:r>
      <w:r w:rsidRPr="002872FE">
        <w:rPr>
          <w:rFonts w:cstheme="minorHAnsi"/>
        </w:rPr>
        <w:t xml:space="preserve"> approach,</w:t>
      </w:r>
      <w:r w:rsidR="009D6CEA" w:rsidRPr="002872FE">
        <w:rPr>
          <w:rFonts w:cstheme="minorHAnsi"/>
        </w:rPr>
        <w:t xml:space="preserve"> with input-padding,</w:t>
      </w:r>
      <w:r w:rsidRPr="002872FE">
        <w:rPr>
          <w:rFonts w:cstheme="minorHAnsi"/>
        </w:rPr>
        <w:t xml:space="preserve"> </w:t>
      </w:r>
      <w:r w:rsidR="00EB3F10" w:rsidRPr="002872FE">
        <w:rPr>
          <w:rFonts w:cstheme="minorHAnsi"/>
        </w:rPr>
        <w:t>this</w:t>
      </w:r>
      <w:r w:rsidRPr="002872FE">
        <w:rPr>
          <w:rFonts w:cstheme="minorHAnsi"/>
        </w:rPr>
        <w:t xml:space="preserve"> Layer</w:t>
      </w:r>
      <w:r w:rsidR="00EB3F10" w:rsidRPr="002872FE">
        <w:rPr>
          <w:rFonts w:cstheme="minorHAnsi"/>
        </w:rPr>
        <w:t xml:space="preserve"> was then incorporated</w:t>
      </w:r>
      <w:r w:rsidRPr="002872FE">
        <w:rPr>
          <w:rFonts w:cstheme="minorHAnsi"/>
        </w:rPr>
        <w:t xml:space="preserve"> in</w:t>
      </w:r>
      <w:r w:rsidR="00EB3F10" w:rsidRPr="002872FE">
        <w:rPr>
          <w:rFonts w:cstheme="minorHAnsi"/>
        </w:rPr>
        <w:t>to</w:t>
      </w:r>
      <w:r w:rsidRPr="002872FE">
        <w:rPr>
          <w:rFonts w:cstheme="minorHAnsi"/>
        </w:rPr>
        <w:t xml:space="preserve"> a model which classifies 1s voice clips</w:t>
      </w:r>
      <w:r w:rsidR="00EB3F10" w:rsidRPr="002872FE">
        <w:rPr>
          <w:rFonts w:cstheme="minorHAnsi"/>
        </w:rPr>
        <w:t xml:space="preserve"> into 1-word commands</w:t>
      </w:r>
      <w:r w:rsidRPr="002872FE">
        <w:rPr>
          <w:rFonts w:cstheme="minorHAnsi"/>
        </w:rPr>
        <w:t>.</w:t>
      </w:r>
      <w:r w:rsidR="000739DF" w:rsidRPr="002872FE">
        <w:rPr>
          <w:rFonts w:cstheme="minorHAnsi"/>
        </w:rPr>
        <w:t xml:space="preserve"> The sound clips can be downloaded for free at the following link:</w:t>
      </w:r>
    </w:p>
    <w:p w14:paraId="40601647" w14:textId="18F8CBE1" w:rsidR="000739DF" w:rsidRPr="002872FE" w:rsidRDefault="00C27126" w:rsidP="008B23F1">
      <w:pPr>
        <w:rPr>
          <w:rFonts w:cstheme="minorHAnsi"/>
        </w:rPr>
      </w:pPr>
      <w:hyperlink r:id="rId17" w:history="1">
        <w:r w:rsidR="000739DF" w:rsidRPr="002872FE">
          <w:rPr>
            <w:rStyle w:val="Hyperlink"/>
            <w:rFonts w:cstheme="minorHAnsi"/>
          </w:rPr>
          <w:t>https://www.kaggle.com/c/tensorflow-speech-recognition-challenge/data</w:t>
        </w:r>
      </w:hyperlink>
      <w:r w:rsidR="009562A5" w:rsidRPr="002872FE">
        <w:rPr>
          <w:rStyle w:val="Hyperlink"/>
          <w:rFonts w:cstheme="minorHAnsi"/>
          <w:u w:val="none"/>
        </w:rPr>
        <w:t xml:space="preserve"> </w:t>
      </w:r>
      <w:r w:rsidR="009562A5" w:rsidRPr="002872FE">
        <w:rPr>
          <w:rStyle w:val="Hyperlink"/>
          <w:rFonts w:cstheme="minorHAnsi"/>
          <w:color w:val="auto"/>
          <w:u w:val="none"/>
        </w:rPr>
        <w:t>[2]</w:t>
      </w:r>
    </w:p>
    <w:p w14:paraId="229D0603" w14:textId="58EC3B85" w:rsidR="000739DF" w:rsidRPr="002872FE" w:rsidRDefault="000739DF" w:rsidP="008B23F1">
      <w:pPr>
        <w:rPr>
          <w:rFonts w:cstheme="minorHAnsi"/>
        </w:rPr>
      </w:pPr>
      <w:r w:rsidRPr="002872FE">
        <w:rPr>
          <w:rFonts w:cstheme="minorHAnsi"/>
        </w:rPr>
        <w:t>The list of words used in training is</w:t>
      </w:r>
      <w:r w:rsidR="00F6524E" w:rsidRPr="002872FE">
        <w:rPr>
          <w:rFonts w:cstheme="minorHAnsi"/>
        </w:rPr>
        <w:t xml:space="preserve"> shown in Figure (10)</w:t>
      </w:r>
      <w:r w:rsidRPr="002872FE">
        <w:rPr>
          <w:rFonts w:cstheme="minorHAnsi"/>
        </w:rPr>
        <w:t>:</w:t>
      </w:r>
    </w:p>
    <w:p w14:paraId="178F15FF" w14:textId="77777777" w:rsidR="000739DF" w:rsidRDefault="000739DF" w:rsidP="000739DF">
      <w:pPr>
        <w:keepNext/>
      </w:pPr>
      <w:r>
        <w:rPr>
          <w:noProof/>
        </w:rPr>
        <w:drawing>
          <wp:inline distT="0" distB="0" distL="0" distR="0" wp14:anchorId="3DDE70C0" wp14:editId="0154C24F">
            <wp:extent cx="5731510" cy="2044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4470"/>
                    </a:xfrm>
                    <a:prstGeom prst="rect">
                      <a:avLst/>
                    </a:prstGeom>
                  </pic:spPr>
                </pic:pic>
              </a:graphicData>
            </a:graphic>
          </wp:inline>
        </w:drawing>
      </w:r>
    </w:p>
    <w:p w14:paraId="4732BB8E" w14:textId="24DBEB8A" w:rsidR="000739DF" w:rsidRDefault="000739DF" w:rsidP="000739DF">
      <w:pPr>
        <w:pStyle w:val="Caption"/>
      </w:pPr>
      <w:r>
        <w:t xml:space="preserve">Figure </w:t>
      </w:r>
      <w:fldSimple w:instr=" SEQ Figure \* ARABIC ">
        <w:r w:rsidR="0093724A">
          <w:rPr>
            <w:noProof/>
          </w:rPr>
          <w:t>10</w:t>
        </w:r>
      </w:fldSimple>
      <w:r>
        <w:t>: List of all words the upcoming models will be trained to identify.</w:t>
      </w:r>
    </w:p>
    <w:p w14:paraId="45EDFD32" w14:textId="19D8C30F" w:rsidR="000739DF" w:rsidRDefault="000739DF" w:rsidP="000739DF">
      <w:r>
        <w:t>For reference, a more standard model which would commonly be used to tackle this task was also downloaded. It is available at the following link:</w:t>
      </w:r>
    </w:p>
    <w:p w14:paraId="2BBFDE02" w14:textId="3DE8727E" w:rsidR="000739DF" w:rsidRPr="009562A5" w:rsidRDefault="00C27126" w:rsidP="000739DF">
      <w:hyperlink r:id="rId19" w:history="1">
        <w:r w:rsidR="000739DF" w:rsidRPr="00A11CA9">
          <w:rPr>
            <w:rStyle w:val="Hyperlink"/>
          </w:rPr>
          <w:t>https://github.com/aravindpai/Speech-Recognition/blob/master/Speech%20Recognition.ipynb</w:t>
        </w:r>
      </w:hyperlink>
      <w:r w:rsidR="009562A5" w:rsidRPr="009562A5">
        <w:rPr>
          <w:rStyle w:val="Hyperlink"/>
          <w:u w:val="none"/>
        </w:rPr>
        <w:t xml:space="preserve"> </w:t>
      </w:r>
      <w:r w:rsidR="009562A5" w:rsidRPr="009562A5">
        <w:rPr>
          <w:rStyle w:val="Hyperlink"/>
          <w:color w:val="auto"/>
          <w:u w:val="none"/>
        </w:rPr>
        <w:t>[3]</w:t>
      </w:r>
    </w:p>
    <w:p w14:paraId="5B9E7D39" w14:textId="468848B8" w:rsidR="000739DF" w:rsidRPr="000739DF" w:rsidRDefault="000739DF" w:rsidP="000739DF">
      <w:r>
        <w:t>This same model was defined and trained on the same laptop as the DFT model (defined in full in the Results section). Their training and validation performance were compared, as well as their behaviour in training noted.</w:t>
      </w:r>
    </w:p>
    <w:p w14:paraId="116AE7EE" w14:textId="77EC61DD"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Results</w:t>
      </w:r>
    </w:p>
    <w:p w14:paraId="45CD9157" w14:textId="3A30DA22" w:rsidR="000739DF" w:rsidRDefault="000739DF" w:rsidP="000739DF">
      <w:pPr>
        <w:ind w:left="720"/>
        <w:rPr>
          <w:rFonts w:cstheme="minorHAnsi"/>
          <w:i/>
          <w:iCs/>
          <w:u w:val="single"/>
        </w:rPr>
      </w:pPr>
      <w:r>
        <w:rPr>
          <w:rFonts w:cstheme="minorHAnsi"/>
          <w:i/>
          <w:iCs/>
          <w:u w:val="single"/>
        </w:rPr>
        <w:t>Standard Model:</w:t>
      </w:r>
    </w:p>
    <w:p w14:paraId="7F2D0DB5" w14:textId="4A1ECAE7" w:rsidR="00F6524E" w:rsidRPr="00F6524E" w:rsidRDefault="00F6524E" w:rsidP="000739DF">
      <w:pPr>
        <w:ind w:left="720"/>
        <w:rPr>
          <w:rFonts w:cstheme="minorHAnsi"/>
        </w:rPr>
      </w:pPr>
      <w:r>
        <w:rPr>
          <w:rFonts w:cstheme="minorHAnsi"/>
        </w:rPr>
        <w:lastRenderedPageBreak/>
        <w:t>The Standard model follows the well documented approach of using Conv1D, Dropout and Maxpooling Layers to handle time-domain signals, before using a classifier built from a Flatten Layer and some Dense layers. A summary of this model architecture is provided in Figure (11):</w:t>
      </w:r>
    </w:p>
    <w:p w14:paraId="5B7E5CFF" w14:textId="77777777" w:rsidR="0014016B" w:rsidRDefault="0014016B" w:rsidP="0014016B">
      <w:pPr>
        <w:keepNext/>
        <w:ind w:left="720"/>
      </w:pPr>
      <w:r>
        <w:rPr>
          <w:noProof/>
        </w:rPr>
        <w:lastRenderedPageBreak/>
        <w:drawing>
          <wp:inline distT="0" distB="0" distL="0" distR="0" wp14:anchorId="03E6C8D0" wp14:editId="4AD0C472">
            <wp:extent cx="5105400" cy="7915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400" cy="7915275"/>
                    </a:xfrm>
                    <a:prstGeom prst="rect">
                      <a:avLst/>
                    </a:prstGeom>
                  </pic:spPr>
                </pic:pic>
              </a:graphicData>
            </a:graphic>
          </wp:inline>
        </w:drawing>
      </w:r>
    </w:p>
    <w:p w14:paraId="31404437" w14:textId="5376B89E" w:rsidR="000739DF" w:rsidRDefault="0014016B" w:rsidP="0014016B">
      <w:pPr>
        <w:pStyle w:val="Caption"/>
        <w:ind w:left="720"/>
      </w:pPr>
      <w:r>
        <w:t xml:space="preserve">Figure </w:t>
      </w:r>
      <w:fldSimple w:instr=" SEQ Figure \* ARABIC ">
        <w:r w:rsidR="0093724A">
          <w:rPr>
            <w:noProof/>
          </w:rPr>
          <w:t>11</w:t>
        </w:r>
      </w:fldSimple>
      <w:r>
        <w:t>: Standard Model Summary</w:t>
      </w:r>
    </w:p>
    <w:p w14:paraId="2CFE7B04" w14:textId="45E99E0D" w:rsidR="00F6524E" w:rsidRDefault="00F6524E" w:rsidP="00F6524E">
      <w:pPr>
        <w:ind w:left="720"/>
      </w:pPr>
      <w:r>
        <w:t>A few comments on this model layout:</w:t>
      </w:r>
    </w:p>
    <w:p w14:paraId="27F8168F" w14:textId="50864EFE" w:rsidR="00EF1FAF" w:rsidRDefault="00EF1FAF" w:rsidP="00EF1FAF">
      <w:pPr>
        <w:pStyle w:val="ListParagraph"/>
        <w:numPr>
          <w:ilvl w:val="0"/>
          <w:numId w:val="2"/>
        </w:numPr>
      </w:pPr>
      <w:r>
        <w:lastRenderedPageBreak/>
        <w:t>The simplicity of the layout will likely lead to a very repeatable and stable training process.</w:t>
      </w:r>
    </w:p>
    <w:p w14:paraId="2E613EB4" w14:textId="2C49795F" w:rsidR="00F6524E" w:rsidRDefault="00F6524E" w:rsidP="00F6524E">
      <w:pPr>
        <w:pStyle w:val="ListParagraph"/>
        <w:numPr>
          <w:ilvl w:val="0"/>
          <w:numId w:val="2"/>
        </w:numPr>
      </w:pPr>
      <w:r>
        <w:t>Of the ~1.6 million parameters in this model, 1.5</w:t>
      </w:r>
      <w:r w:rsidR="00EB3F10">
        <w:t xml:space="preserve"> million</w:t>
      </w:r>
      <w:r>
        <w:t xml:space="preserve"> of them are in the first Dense Layer. This is a common occurrence when using a Flatten Layer on a relatively highly dimensional input. The result is that most of the heavy lifting of this model will be handled by this one Layer.</w:t>
      </w:r>
    </w:p>
    <w:p w14:paraId="413C0C47" w14:textId="101D9E27" w:rsidR="00F6524E" w:rsidRDefault="00EF1FAF" w:rsidP="00F6524E">
      <w:pPr>
        <w:pStyle w:val="ListParagraph"/>
        <w:numPr>
          <w:ilvl w:val="0"/>
          <w:numId w:val="2"/>
        </w:numPr>
      </w:pPr>
      <w:r>
        <w:t>The strictly linear format of this model means it will not benefit strongly from multi-threading. As shown in Figure (13), this impacts presentation processing times (8-9ms / sample) leading to a longer training cycle and more difficulties when applying this solution to real-time tasks.</w:t>
      </w:r>
    </w:p>
    <w:p w14:paraId="5B48FC6F" w14:textId="60533345" w:rsidR="00D76965" w:rsidRDefault="00D76965" w:rsidP="00D76965">
      <w:pPr>
        <w:ind w:left="720"/>
      </w:pPr>
      <w:r>
        <w:t>Figure (12) shows this model’s Loss value plotted o</w:t>
      </w:r>
      <w:r w:rsidR="00EB3F10">
        <w:t>ver</w:t>
      </w:r>
      <w:r>
        <w:t xml:space="preserve"> Epoch for both training and validation. As can be seen, this model first starts to overfit at epoch 12, with training continuing until epoch 32 when the Early Stopping callback is invoked. Figure (13) details the training report for this model. Here we can see the processing time per sample, as well as all Loss and Accuracy scores during training and validation.</w:t>
      </w:r>
    </w:p>
    <w:p w14:paraId="1EF09506" w14:textId="29E98511" w:rsidR="000739DF" w:rsidRDefault="00EF1FAF" w:rsidP="000739DF">
      <w:pPr>
        <w:keepNext/>
        <w:ind w:left="720"/>
      </w:pPr>
      <w:r>
        <w:rPr>
          <w:rFonts w:cstheme="minorHAnsi"/>
          <w:noProof/>
        </w:rPr>
        <mc:AlternateContent>
          <mc:Choice Requires="wps">
            <w:drawing>
              <wp:anchor distT="0" distB="0" distL="114300" distR="114300" simplePos="0" relativeHeight="251661312" behindDoc="0" locked="0" layoutInCell="1" allowOverlap="1" wp14:anchorId="5FD819B4" wp14:editId="4967D1BF">
                <wp:simplePos x="0" y="0"/>
                <wp:positionH relativeFrom="column">
                  <wp:posOffset>3057525</wp:posOffset>
                </wp:positionH>
                <wp:positionV relativeFrom="paragraph">
                  <wp:posOffset>3592195</wp:posOffset>
                </wp:positionV>
                <wp:extent cx="542925" cy="25717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542925" cy="257175"/>
                        </a:xfrm>
                        <a:prstGeom prst="rect">
                          <a:avLst/>
                        </a:prstGeom>
                        <a:solidFill>
                          <a:schemeClr val="lt1"/>
                        </a:solidFill>
                        <a:ln w="6350">
                          <a:noFill/>
                        </a:ln>
                      </wps:spPr>
                      <wps:txbx>
                        <w:txbxContent>
                          <w:p w14:paraId="53711A9B" w14:textId="464C6ADB" w:rsidR="00764652" w:rsidRDefault="00764652">
                            <w:r>
                              <w:t>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819B4" id="_x0000_t202" coordsize="21600,21600" o:spt="202" path="m,l,21600r21600,l21600,xe">
                <v:stroke joinstyle="miter"/>
                <v:path gradientshapeok="t" o:connecttype="rect"/>
              </v:shapetype>
              <v:shape id="Text Box 14" o:spid="_x0000_s1026" type="#_x0000_t202" style="position:absolute;left:0;text-align:left;margin-left:240.75pt;margin-top:282.85pt;width:42.7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" fillcolor="white [3201]" stroked="f" strokeweight=".5pt">
                <v:textbox>
                  <w:txbxContent>
                    <w:p w14:paraId="53711A9B" w14:textId="464C6ADB" w:rsidR="00764652" w:rsidRDefault="00764652">
                      <w:r>
                        <w:t>Epoch</w:t>
                      </w:r>
                    </w:p>
                  </w:txbxContent>
                </v:textbox>
              </v:shape>
            </w:pict>
          </mc:Fallback>
        </mc:AlternateContent>
      </w:r>
      <w:r>
        <w:rPr>
          <w:rFonts w:cstheme="minorHAnsi"/>
          <w:noProof/>
        </w:rPr>
        <mc:AlternateContent>
          <mc:Choice Requires="wps">
            <w:drawing>
              <wp:anchor distT="0" distB="0" distL="114300" distR="114300" simplePos="0" relativeHeight="251659264" behindDoc="0" locked="0" layoutInCell="1" allowOverlap="1" wp14:anchorId="723D87A8" wp14:editId="22725097">
                <wp:simplePos x="0" y="0"/>
                <wp:positionH relativeFrom="column">
                  <wp:posOffset>114619</wp:posOffset>
                </wp:positionH>
                <wp:positionV relativeFrom="paragraph">
                  <wp:posOffset>1677352</wp:posOffset>
                </wp:positionV>
                <wp:extent cx="838200" cy="257175"/>
                <wp:effectExtent l="4762" t="0" r="4763" b="4762"/>
                <wp:wrapNone/>
                <wp:docPr id="13" name="Text Box 13"/>
                <wp:cNvGraphicFramePr/>
                <a:graphic xmlns:a="http://schemas.openxmlformats.org/drawingml/2006/main">
                  <a:graphicData uri="http://schemas.microsoft.com/office/word/2010/wordprocessingShape">
                    <wps:wsp>
                      <wps:cNvSpPr txBox="1"/>
                      <wps:spPr>
                        <a:xfrm rot="16200000">
                          <a:off x="0" y="0"/>
                          <a:ext cx="838200" cy="257175"/>
                        </a:xfrm>
                        <a:prstGeom prst="rect">
                          <a:avLst/>
                        </a:prstGeom>
                        <a:solidFill>
                          <a:schemeClr val="lt1"/>
                        </a:solidFill>
                        <a:ln w="6350">
                          <a:noFill/>
                        </a:ln>
                      </wps:spPr>
                      <wps:txbx>
                        <w:txbxContent>
                          <w:p w14:paraId="4AA0CA59" w14:textId="2B0727FB" w:rsidR="00764652" w:rsidRDefault="00764652">
                            <w:r>
                              <w:t>Loss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87A8" id="Text Box 13" o:spid="_x0000_s1027" type="#_x0000_t202" style="position:absolute;left:0;text-align:left;margin-left:9.05pt;margin-top:132.05pt;width:66pt;height:20.2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" fillcolor="white [3201]" stroked="f" strokeweight=".5pt">
                <v:textbox>
                  <w:txbxContent>
                    <w:p w14:paraId="4AA0CA59" w14:textId="2B0727FB" w:rsidR="00764652" w:rsidRDefault="00764652">
                      <w:r>
                        <w:t>Loss Value</w:t>
                      </w:r>
                    </w:p>
                  </w:txbxContent>
                </v:textbox>
              </v:shape>
            </w:pict>
          </mc:Fallback>
        </mc:AlternateContent>
      </w:r>
      <w:r w:rsidR="000739DF">
        <w:rPr>
          <w:rFonts w:cstheme="minorHAnsi"/>
          <w:noProof/>
        </w:rPr>
        <w:drawing>
          <wp:inline distT="0" distB="0" distL="0" distR="0" wp14:anchorId="4BAF65D3" wp14:editId="3444EC11">
            <wp:extent cx="5724525" cy="3810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0913"/>
                    <a:stretch/>
                  </pic:blipFill>
                  <pic:spPr bwMode="auto">
                    <a:xfrm>
                      <a:off x="0" y="0"/>
                      <a:ext cx="5724525" cy="3810000"/>
                    </a:xfrm>
                    <a:prstGeom prst="rect">
                      <a:avLst/>
                    </a:prstGeom>
                    <a:noFill/>
                    <a:ln>
                      <a:noFill/>
                    </a:ln>
                    <a:extLst>
                      <a:ext uri="{53640926-AAD7-44D8-BBD7-CCE9431645EC}">
                        <a14:shadowObscured xmlns:a14="http://schemas.microsoft.com/office/drawing/2010/main"/>
                      </a:ext>
                    </a:extLst>
                  </pic:spPr>
                </pic:pic>
              </a:graphicData>
            </a:graphic>
          </wp:inline>
        </w:drawing>
      </w:r>
    </w:p>
    <w:p w14:paraId="0ACB9A1B" w14:textId="4C0FF149" w:rsidR="000739DF" w:rsidRDefault="000739DF" w:rsidP="000739DF">
      <w:pPr>
        <w:pStyle w:val="Caption"/>
        <w:ind w:left="720"/>
      </w:pPr>
      <w:r>
        <w:t xml:space="preserve">Figure </w:t>
      </w:r>
      <w:fldSimple w:instr=" SEQ Figure \* ARABIC ">
        <w:r w:rsidR="0093724A">
          <w:rPr>
            <w:noProof/>
          </w:rPr>
          <w:t>12</w:t>
        </w:r>
      </w:fldSimple>
      <w:r>
        <w:t>: Standard Model Loss during Training and Validation</w:t>
      </w:r>
    </w:p>
    <w:p w14:paraId="03B8AB45" w14:textId="77777777" w:rsidR="00A33588" w:rsidRDefault="00A33588" w:rsidP="00A33588">
      <w:pPr>
        <w:keepNext/>
        <w:ind w:left="720"/>
      </w:pPr>
      <w:r>
        <w:rPr>
          <w:noProof/>
        </w:rPr>
        <w:lastRenderedPageBreak/>
        <w:drawing>
          <wp:inline distT="0" distB="0" distL="0" distR="0" wp14:anchorId="1825B3EF" wp14:editId="19899269">
            <wp:extent cx="5731510" cy="55378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37835"/>
                    </a:xfrm>
                    <a:prstGeom prst="rect">
                      <a:avLst/>
                    </a:prstGeom>
                  </pic:spPr>
                </pic:pic>
              </a:graphicData>
            </a:graphic>
          </wp:inline>
        </w:drawing>
      </w:r>
    </w:p>
    <w:p w14:paraId="4E2AE9E3" w14:textId="12DBFE93" w:rsidR="00A33588" w:rsidRPr="00A33588" w:rsidRDefault="00A33588" w:rsidP="00A33588">
      <w:pPr>
        <w:pStyle w:val="Caption"/>
        <w:ind w:left="720"/>
      </w:pPr>
      <w:r>
        <w:t xml:space="preserve">Figure </w:t>
      </w:r>
      <w:fldSimple w:instr=" SEQ Figure \* ARABIC ">
        <w:r w:rsidR="0093724A">
          <w:rPr>
            <w:noProof/>
          </w:rPr>
          <w:t>13</w:t>
        </w:r>
      </w:fldSimple>
      <w:r>
        <w:t>: Standard Model Training Report</w:t>
      </w:r>
    </w:p>
    <w:p w14:paraId="1F20BFC0" w14:textId="45DED2A8" w:rsidR="000739DF" w:rsidRDefault="0067361E" w:rsidP="000739DF">
      <w:pPr>
        <w:ind w:left="720"/>
        <w:rPr>
          <w:rFonts w:cstheme="minorHAnsi"/>
          <w:i/>
          <w:iCs/>
          <w:u w:val="single"/>
        </w:rPr>
      </w:pPr>
      <w:r>
        <w:rPr>
          <w:rFonts w:cstheme="minorHAnsi"/>
          <w:i/>
          <w:iCs/>
          <w:u w:val="single"/>
        </w:rPr>
        <w:t>DFT Mode</w:t>
      </w:r>
      <w:r w:rsidR="00970D6C">
        <w:rPr>
          <w:rFonts w:cstheme="minorHAnsi"/>
          <w:i/>
          <w:iCs/>
          <w:u w:val="single"/>
        </w:rPr>
        <w:t>l</w:t>
      </w:r>
      <w:r w:rsidR="00B456F5">
        <w:rPr>
          <w:rFonts w:cstheme="minorHAnsi"/>
          <w:i/>
          <w:iCs/>
          <w:u w:val="single"/>
        </w:rPr>
        <w:t xml:space="preserve"> </w:t>
      </w:r>
      <w:r w:rsidR="000B05C6">
        <w:rPr>
          <w:rFonts w:cstheme="minorHAnsi"/>
          <w:i/>
          <w:iCs/>
          <w:u w:val="single"/>
        </w:rPr>
        <w:t>[</w:t>
      </w:r>
      <w:r w:rsidR="00B456F5">
        <w:rPr>
          <w:rFonts w:cstheme="minorHAnsi"/>
          <w:i/>
          <w:iCs/>
          <w:u w:val="single"/>
        </w:rPr>
        <w:t>Layout #2</w:t>
      </w:r>
      <w:r w:rsidR="000B05C6">
        <w:rPr>
          <w:rFonts w:cstheme="minorHAnsi"/>
          <w:i/>
          <w:iCs/>
          <w:u w:val="single"/>
        </w:rPr>
        <w:t>]</w:t>
      </w:r>
      <w:r>
        <w:rPr>
          <w:rFonts w:cstheme="minorHAnsi"/>
          <w:i/>
          <w:iCs/>
          <w:u w:val="single"/>
        </w:rPr>
        <w:t>:</w:t>
      </w:r>
    </w:p>
    <w:p w14:paraId="6C31999B" w14:textId="7D270D11" w:rsidR="00970D6C" w:rsidRPr="00970D6C" w:rsidRDefault="00970D6C" w:rsidP="000739DF">
      <w:pPr>
        <w:ind w:left="720"/>
        <w:rPr>
          <w:rFonts w:cstheme="minorHAnsi"/>
        </w:rPr>
      </w:pPr>
      <w:r>
        <w:rPr>
          <w:rFonts w:cstheme="minorHAnsi"/>
        </w:rPr>
        <w:t>Multiple layouts for the DFT model were attempted, all are available on GitHub with their respective training reports. In this document we will inspect Layout #2. The model initially pads and splits the input into 63 splices, each one 128 samples long. Each splice is then fed into a dedicated DFT Layer, whose outputs are then concatenated and transposed to maintain the correct data shape (batches stored on the first dimension). The corrected “Spectrogram” is then classified using a collection of Separable Conv1D, Maxpooling, Dropout, Flatten and Dense layers.</w:t>
      </w:r>
    </w:p>
    <w:p w14:paraId="34B58072" w14:textId="77777777" w:rsidR="0093724A" w:rsidRDefault="00827427" w:rsidP="0093724A">
      <w:pPr>
        <w:keepNext/>
        <w:ind w:left="720"/>
      </w:pPr>
      <w:r>
        <w:rPr>
          <w:noProof/>
        </w:rPr>
        <w:lastRenderedPageBreak/>
        <w:drawing>
          <wp:inline distT="0" distB="0" distL="0" distR="0" wp14:anchorId="30EEC9AF" wp14:editId="641994BA">
            <wp:extent cx="4479454" cy="841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720" cy="8442993"/>
                    </a:xfrm>
                    <a:prstGeom prst="rect">
                      <a:avLst/>
                    </a:prstGeom>
                  </pic:spPr>
                </pic:pic>
              </a:graphicData>
            </a:graphic>
          </wp:inline>
        </w:drawing>
      </w:r>
    </w:p>
    <w:p w14:paraId="320D564E" w14:textId="4327A7A5" w:rsidR="0093724A" w:rsidRDefault="0093724A" w:rsidP="0093724A">
      <w:pPr>
        <w:pStyle w:val="Caption"/>
        <w:ind w:left="720"/>
      </w:pPr>
      <w:r>
        <w:t xml:space="preserve">Figure </w:t>
      </w:r>
      <w:fldSimple w:instr=" SEQ Figure \* ARABIC ">
        <w:r>
          <w:rPr>
            <w:noProof/>
          </w:rPr>
          <w:t>14</w:t>
        </w:r>
      </w:fldSimple>
      <w:r>
        <w:t>: DFT Model [part 1]</w:t>
      </w:r>
    </w:p>
    <w:p w14:paraId="06E1E813" w14:textId="77777777" w:rsidR="0093724A" w:rsidRDefault="00827427" w:rsidP="0093724A">
      <w:pPr>
        <w:keepNext/>
        <w:ind w:left="720"/>
      </w:pPr>
      <w:r>
        <w:rPr>
          <w:noProof/>
        </w:rPr>
        <w:lastRenderedPageBreak/>
        <w:drawing>
          <wp:inline distT="0" distB="0" distL="0" distR="0" wp14:anchorId="2C6FC3EE" wp14:editId="484F359E">
            <wp:extent cx="4762825" cy="4667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9771" cy="4693655"/>
                    </a:xfrm>
                    <a:prstGeom prst="rect">
                      <a:avLst/>
                    </a:prstGeom>
                  </pic:spPr>
                </pic:pic>
              </a:graphicData>
            </a:graphic>
          </wp:inline>
        </w:drawing>
      </w:r>
    </w:p>
    <w:p w14:paraId="2390D401" w14:textId="784FBBFE" w:rsidR="0093724A" w:rsidRDefault="0093724A" w:rsidP="0093724A">
      <w:pPr>
        <w:pStyle w:val="Caption"/>
        <w:ind w:left="720"/>
      </w:pPr>
      <w:r>
        <w:t xml:space="preserve">Figure </w:t>
      </w:r>
      <w:fldSimple w:instr=" SEQ Figure \* ARABIC ">
        <w:r>
          <w:rPr>
            <w:noProof/>
          </w:rPr>
          <w:t>15</w:t>
        </w:r>
      </w:fldSimple>
      <w:r>
        <w:t>: DFT Model [part 2]</w:t>
      </w:r>
    </w:p>
    <w:p w14:paraId="4BC40CDC" w14:textId="77777777" w:rsidR="0093724A" w:rsidRDefault="00827427" w:rsidP="0093724A">
      <w:pPr>
        <w:keepNext/>
        <w:ind w:left="720"/>
      </w:pPr>
      <w:r>
        <w:rPr>
          <w:noProof/>
        </w:rPr>
        <w:lastRenderedPageBreak/>
        <w:drawing>
          <wp:inline distT="0" distB="0" distL="0" distR="0" wp14:anchorId="00BB4318" wp14:editId="5737B9AF">
            <wp:extent cx="4814709" cy="45243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55" b="1"/>
                    <a:stretch/>
                  </pic:blipFill>
                  <pic:spPr bwMode="auto">
                    <a:xfrm>
                      <a:off x="0" y="0"/>
                      <a:ext cx="4836897" cy="4545225"/>
                    </a:xfrm>
                    <a:prstGeom prst="rect">
                      <a:avLst/>
                    </a:prstGeom>
                    <a:ln>
                      <a:noFill/>
                    </a:ln>
                    <a:extLst>
                      <a:ext uri="{53640926-AAD7-44D8-BBD7-CCE9431645EC}">
                        <a14:shadowObscured xmlns:a14="http://schemas.microsoft.com/office/drawing/2010/main"/>
                      </a:ext>
                    </a:extLst>
                  </pic:spPr>
                </pic:pic>
              </a:graphicData>
            </a:graphic>
          </wp:inline>
        </w:drawing>
      </w:r>
    </w:p>
    <w:p w14:paraId="42B277B8" w14:textId="28B4133E" w:rsidR="00827427" w:rsidRDefault="0093724A" w:rsidP="0093724A">
      <w:pPr>
        <w:pStyle w:val="Caption"/>
        <w:ind w:left="720"/>
        <w:rPr>
          <w:rFonts w:cstheme="minorHAnsi"/>
        </w:rPr>
      </w:pPr>
      <w:r>
        <w:t xml:space="preserve">Figure </w:t>
      </w:r>
      <w:fldSimple w:instr=" SEQ Figure \* ARABIC ">
        <w:r>
          <w:rPr>
            <w:noProof/>
          </w:rPr>
          <w:t>16</w:t>
        </w:r>
      </w:fldSimple>
      <w:r>
        <w:t>: DFT Model [part 3]</w:t>
      </w:r>
    </w:p>
    <w:p w14:paraId="0B9A3718" w14:textId="41E74F33" w:rsidR="00970D6C" w:rsidRDefault="00970D6C" w:rsidP="000739DF">
      <w:pPr>
        <w:ind w:left="720"/>
        <w:rPr>
          <w:rFonts w:cstheme="minorHAnsi"/>
        </w:rPr>
      </w:pPr>
      <w:r>
        <w:rPr>
          <w:rFonts w:cstheme="minorHAnsi"/>
        </w:rPr>
        <w:t>Comments on this model:</w:t>
      </w:r>
    </w:p>
    <w:p w14:paraId="61D62D18" w14:textId="1F76B7D3" w:rsidR="00970D6C" w:rsidRDefault="00970D6C" w:rsidP="00970D6C">
      <w:pPr>
        <w:pStyle w:val="ListParagraph"/>
        <w:numPr>
          <w:ilvl w:val="0"/>
          <w:numId w:val="3"/>
        </w:numPr>
        <w:rPr>
          <w:rFonts w:cstheme="minorHAnsi"/>
        </w:rPr>
      </w:pPr>
      <w:r>
        <w:rPr>
          <w:rFonts w:cstheme="minorHAnsi"/>
        </w:rPr>
        <w:t>The parallel nature of this model allows it to benefit strongly from multi-threaded operation.</w:t>
      </w:r>
      <w:r w:rsidR="0093724A">
        <w:rPr>
          <w:rFonts w:cstheme="minorHAnsi"/>
        </w:rPr>
        <w:t xml:space="preserve"> This model takes 3-4ms / sample, which is 2-3 times faster than the Standard model could achieve on the same </w:t>
      </w:r>
      <w:r w:rsidR="00EB3F10">
        <w:rPr>
          <w:rFonts w:cstheme="minorHAnsi"/>
        </w:rPr>
        <w:t>computer</w:t>
      </w:r>
      <w:r w:rsidR="0093724A">
        <w:rPr>
          <w:rFonts w:cstheme="minorHAnsi"/>
        </w:rPr>
        <w:t>.</w:t>
      </w:r>
    </w:p>
    <w:p w14:paraId="750E1A6D" w14:textId="4B68C8EA" w:rsidR="00970D6C" w:rsidRDefault="00970D6C" w:rsidP="00970D6C">
      <w:pPr>
        <w:pStyle w:val="ListParagraph"/>
        <w:numPr>
          <w:ilvl w:val="0"/>
          <w:numId w:val="3"/>
        </w:numPr>
        <w:rPr>
          <w:rFonts w:cstheme="minorHAnsi"/>
        </w:rPr>
      </w:pPr>
      <w:r>
        <w:rPr>
          <w:rFonts w:cstheme="minorHAnsi"/>
        </w:rPr>
        <w:t>Even with this “minimum-parameter” approach, the resulting network is comprised of ~2.5 million parameters, an increase of roughly 50% over the standard model.</w:t>
      </w:r>
    </w:p>
    <w:p w14:paraId="56BE3B9B" w14:textId="4149FF17" w:rsidR="0093724A" w:rsidRDefault="00970D6C" w:rsidP="0093724A">
      <w:pPr>
        <w:pStyle w:val="ListParagraph"/>
        <w:numPr>
          <w:ilvl w:val="0"/>
          <w:numId w:val="3"/>
        </w:numPr>
      </w:pPr>
      <w:r w:rsidRPr="0093724A">
        <w:rPr>
          <w:rFonts w:cstheme="minorHAnsi"/>
        </w:rPr>
        <w:t>The number of weights stored in each layer is now much more evenly spread throughout the model. No one layer takes most of the work. Each DFT layer has 32,768 parameters, meaning that roughly 2,000,000 parameters are dedicated to producing the “Spectrogram”.</w:t>
      </w:r>
    </w:p>
    <w:p w14:paraId="0CFFAE96" w14:textId="5923ADDF" w:rsidR="0093724A" w:rsidRDefault="0093724A" w:rsidP="0093724A">
      <w:pPr>
        <w:ind w:left="720"/>
      </w:pPr>
      <w:r>
        <w:t>Figure (17) shows the DFT model’s Loss value plotted of Epoch for both training and validation. As can be seen, this model first starts to overfit at epoch 11, with training continuing until epoch 27 when the Early Stopping callback is invoked. Figure (18) details the training report for this model. Here we can see the processing time per sample, as well as all Loss and Accuracy scores during training and validation.</w:t>
      </w:r>
    </w:p>
    <w:p w14:paraId="12AF4B8C" w14:textId="77777777" w:rsidR="00976E07" w:rsidRPr="00976E07" w:rsidRDefault="00976E07" w:rsidP="00976E07">
      <w:pPr>
        <w:ind w:left="720"/>
        <w:rPr>
          <w:rFonts w:cstheme="minorHAnsi"/>
        </w:rPr>
      </w:pPr>
    </w:p>
    <w:p w14:paraId="624E24D2" w14:textId="77777777" w:rsidR="00C06AA1" w:rsidRDefault="000B05C6" w:rsidP="00C06AA1">
      <w:pPr>
        <w:keepNext/>
        <w:ind w:left="720"/>
      </w:pPr>
      <w:r>
        <w:rPr>
          <w:rFonts w:cstheme="minorHAnsi"/>
          <w:noProof/>
        </w:rPr>
        <w:lastRenderedPageBreak/>
        <mc:AlternateContent>
          <mc:Choice Requires="wps">
            <w:drawing>
              <wp:anchor distT="0" distB="0" distL="114300" distR="114300" simplePos="0" relativeHeight="251664384" behindDoc="0" locked="0" layoutInCell="1" allowOverlap="1" wp14:anchorId="679CEA20" wp14:editId="63153EC9">
                <wp:simplePos x="0" y="0"/>
                <wp:positionH relativeFrom="column">
                  <wp:posOffset>3162300</wp:posOffset>
                </wp:positionH>
                <wp:positionV relativeFrom="paragraph">
                  <wp:posOffset>4077970</wp:posOffset>
                </wp:positionV>
                <wp:extent cx="542925" cy="257175"/>
                <wp:effectExtent l="0" t="0" r="9525" b="9525"/>
                <wp:wrapNone/>
                <wp:docPr id="21" name="Text Box 21"/>
                <wp:cNvGraphicFramePr/>
                <a:graphic xmlns:a="http://schemas.openxmlformats.org/drawingml/2006/main">
                  <a:graphicData uri="http://schemas.microsoft.com/office/word/2010/wordprocessingShape">
                    <wps:wsp>
                      <wps:cNvSpPr txBox="1"/>
                      <wps:spPr>
                        <a:xfrm>
                          <a:off x="0" y="0"/>
                          <a:ext cx="542925" cy="257175"/>
                        </a:xfrm>
                        <a:prstGeom prst="rect">
                          <a:avLst/>
                        </a:prstGeom>
                        <a:solidFill>
                          <a:schemeClr val="lt1"/>
                        </a:solidFill>
                        <a:ln w="6350">
                          <a:noFill/>
                        </a:ln>
                      </wps:spPr>
                      <wps:txbx>
                        <w:txbxContent>
                          <w:p w14:paraId="3E2C73F5" w14:textId="77777777" w:rsidR="00764652" w:rsidRDefault="00764652">
                            <w:r>
                              <w:t>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CEA20" id="Text Box 21" o:spid="_x0000_s1028" type="#_x0000_t202" style="position:absolute;left:0;text-align:left;margin-left:249pt;margin-top:321.1pt;width:42.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" fillcolor="white [3201]" stroked="f" strokeweight=".5pt">
                <v:textbox>
                  <w:txbxContent>
                    <w:p w14:paraId="3E2C73F5" w14:textId="77777777" w:rsidR="00764652" w:rsidRDefault="00764652">
                      <w:r>
                        <w:t>Epoch</w:t>
                      </w:r>
                    </w:p>
                  </w:txbxContent>
                </v:textbox>
              </v:shape>
            </w:pict>
          </mc:Fallback>
        </mc:AlternateContent>
      </w:r>
      <w:r>
        <w:rPr>
          <w:rFonts w:cstheme="minorHAnsi"/>
          <w:noProof/>
        </w:rPr>
        <mc:AlternateContent>
          <mc:Choice Requires="wps">
            <w:drawing>
              <wp:anchor distT="0" distB="0" distL="114300" distR="114300" simplePos="0" relativeHeight="251663360" behindDoc="0" locked="0" layoutInCell="1" allowOverlap="1" wp14:anchorId="79C6D963" wp14:editId="2C6AD997">
                <wp:simplePos x="0" y="0"/>
                <wp:positionH relativeFrom="column">
                  <wp:posOffset>200343</wp:posOffset>
                </wp:positionH>
                <wp:positionV relativeFrom="paragraph">
                  <wp:posOffset>2163127</wp:posOffset>
                </wp:positionV>
                <wp:extent cx="838200" cy="257175"/>
                <wp:effectExtent l="4762" t="0" r="4763" b="4762"/>
                <wp:wrapNone/>
                <wp:docPr id="20" name="Text Box 20"/>
                <wp:cNvGraphicFramePr/>
                <a:graphic xmlns:a="http://schemas.openxmlformats.org/drawingml/2006/main">
                  <a:graphicData uri="http://schemas.microsoft.com/office/word/2010/wordprocessingShape">
                    <wps:wsp>
                      <wps:cNvSpPr txBox="1"/>
                      <wps:spPr>
                        <a:xfrm rot="16200000">
                          <a:off x="0" y="0"/>
                          <a:ext cx="838200" cy="257175"/>
                        </a:xfrm>
                        <a:prstGeom prst="rect">
                          <a:avLst/>
                        </a:prstGeom>
                        <a:solidFill>
                          <a:schemeClr val="lt1"/>
                        </a:solidFill>
                        <a:ln w="6350">
                          <a:noFill/>
                        </a:ln>
                      </wps:spPr>
                      <wps:txbx>
                        <w:txbxContent>
                          <w:p w14:paraId="730BD96B" w14:textId="77777777" w:rsidR="00764652" w:rsidRDefault="00764652">
                            <w:r>
                              <w:t>Loss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6D963" id="Text Box 20" o:spid="_x0000_s1029" type="#_x0000_t202" style="position:absolute;left:0;text-align:left;margin-left:15.8pt;margin-top:170.3pt;width:66pt;height:20.2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" fillcolor="white [3201]" stroked="f" strokeweight=".5pt">
                <v:textbox>
                  <w:txbxContent>
                    <w:p w14:paraId="730BD96B" w14:textId="77777777" w:rsidR="00764652" w:rsidRDefault="00764652">
                      <w:r>
                        <w:t>Loss Value</w:t>
                      </w:r>
                    </w:p>
                  </w:txbxContent>
                </v:textbox>
              </v:shape>
            </w:pict>
          </mc:Fallback>
        </mc:AlternateContent>
      </w:r>
      <w:r w:rsidR="0067361E">
        <w:rPr>
          <w:rFonts w:cstheme="minorHAnsi"/>
          <w:noProof/>
        </w:rPr>
        <w:drawing>
          <wp:inline distT="0" distB="0" distL="0" distR="0" wp14:anchorId="330A84C8" wp14:editId="632E250C">
            <wp:extent cx="5724525" cy="4276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276725"/>
                    </a:xfrm>
                    <a:prstGeom prst="rect">
                      <a:avLst/>
                    </a:prstGeom>
                    <a:noFill/>
                    <a:ln>
                      <a:noFill/>
                    </a:ln>
                  </pic:spPr>
                </pic:pic>
              </a:graphicData>
            </a:graphic>
          </wp:inline>
        </w:drawing>
      </w:r>
    </w:p>
    <w:p w14:paraId="4084CA3C" w14:textId="4EAA2890" w:rsidR="0067361E" w:rsidRDefault="00C06AA1" w:rsidP="00C06AA1">
      <w:pPr>
        <w:pStyle w:val="Caption"/>
        <w:ind w:left="720"/>
      </w:pPr>
      <w:r>
        <w:t xml:space="preserve">Figure </w:t>
      </w:r>
      <w:fldSimple w:instr=" SEQ Figure \* ARABIC ">
        <w:r w:rsidR="0093724A">
          <w:rPr>
            <w:noProof/>
          </w:rPr>
          <w:t>17</w:t>
        </w:r>
      </w:fldSimple>
      <w:r>
        <w:t>: DFT Model Loss Value during Training and Validation</w:t>
      </w:r>
    </w:p>
    <w:p w14:paraId="1B3EAA99" w14:textId="77777777" w:rsidR="00A33588" w:rsidRDefault="00A33588" w:rsidP="00A33588">
      <w:pPr>
        <w:keepNext/>
        <w:ind w:left="720"/>
      </w:pPr>
      <w:r>
        <w:rPr>
          <w:noProof/>
        </w:rPr>
        <w:lastRenderedPageBreak/>
        <w:drawing>
          <wp:inline distT="0" distB="0" distL="0" distR="0" wp14:anchorId="5FA996F1" wp14:editId="06FF4A48">
            <wp:extent cx="5731510" cy="5016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16500"/>
                    </a:xfrm>
                    <a:prstGeom prst="rect">
                      <a:avLst/>
                    </a:prstGeom>
                  </pic:spPr>
                </pic:pic>
              </a:graphicData>
            </a:graphic>
          </wp:inline>
        </w:drawing>
      </w:r>
    </w:p>
    <w:p w14:paraId="559E6942" w14:textId="0D9AD95F" w:rsidR="00A33588" w:rsidRPr="00A33588" w:rsidRDefault="00A33588" w:rsidP="00A33588">
      <w:pPr>
        <w:pStyle w:val="Caption"/>
        <w:ind w:left="720"/>
      </w:pPr>
      <w:r>
        <w:t xml:space="preserve">Figure </w:t>
      </w:r>
      <w:fldSimple w:instr=" SEQ Figure \* ARABIC ">
        <w:r w:rsidR="0093724A">
          <w:rPr>
            <w:noProof/>
          </w:rPr>
          <w:t>18</w:t>
        </w:r>
      </w:fldSimple>
      <w:r>
        <w:t>: DFT Model Training Report</w:t>
      </w:r>
    </w:p>
    <w:p w14:paraId="4E00F24E" w14:textId="0F4CC6F3"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Discussion</w:t>
      </w:r>
    </w:p>
    <w:p w14:paraId="0F79090F" w14:textId="4BF3C333" w:rsidR="00A46AB5" w:rsidRDefault="00D76DA0" w:rsidP="00AB4603">
      <w:pPr>
        <w:rPr>
          <w:rFonts w:cstheme="minorHAnsi"/>
        </w:rPr>
      </w:pPr>
      <w:r w:rsidRPr="00D76DA0">
        <w:rPr>
          <w:rFonts w:cstheme="minorHAnsi"/>
        </w:rPr>
        <w:tab/>
      </w:r>
      <w:r w:rsidR="002C1C0C">
        <w:rPr>
          <w:rFonts w:cstheme="minorHAnsi"/>
        </w:rPr>
        <w:t>Let us</w:t>
      </w:r>
      <w:r w:rsidR="0039738F">
        <w:rPr>
          <w:rFonts w:cstheme="minorHAnsi"/>
        </w:rPr>
        <w:t xml:space="preserve"> begin by discussing the standard model. In summary, the final validation cycle saw Accuracy of 84.14% and a Loss of 0.5379. Given that this is the “go-to” approach and little thought was given to it other than to do what worked, these results are as good </w:t>
      </w:r>
      <w:r w:rsidR="002872FE">
        <w:rPr>
          <w:rFonts w:cstheme="minorHAnsi"/>
        </w:rPr>
        <w:t>as could be expected</w:t>
      </w:r>
      <w:r w:rsidR="0039738F">
        <w:rPr>
          <w:rFonts w:cstheme="minorHAnsi"/>
        </w:rPr>
        <w:t xml:space="preserve">. Adding more layers or adding more neurons to layers </w:t>
      </w:r>
      <w:r w:rsidR="002C1C0C">
        <w:rPr>
          <w:rFonts w:cstheme="minorHAnsi"/>
        </w:rPr>
        <w:t>is not</w:t>
      </w:r>
      <w:r w:rsidR="0039738F">
        <w:rPr>
          <w:rFonts w:cstheme="minorHAnsi"/>
        </w:rPr>
        <w:t xml:space="preserve"> likely to improve the final performance much. Achieving any higher accuracy or lower loss would likely require a more substantial amount of effort. Given all of this, taking 84.14% accuracy and 0.5379 loss as a baseline makes a lot of sense.</w:t>
      </w:r>
    </w:p>
    <w:p w14:paraId="22A2BD7D" w14:textId="26008590" w:rsidR="0039738F" w:rsidRDefault="0039738F" w:rsidP="00AB4603">
      <w:pPr>
        <w:rPr>
          <w:rFonts w:cstheme="minorHAnsi"/>
        </w:rPr>
      </w:pPr>
      <w:r>
        <w:rPr>
          <w:rFonts w:cstheme="minorHAnsi"/>
        </w:rPr>
        <w:tab/>
        <w:t xml:space="preserve">Now </w:t>
      </w:r>
      <w:r w:rsidR="002C1C0C">
        <w:rPr>
          <w:rFonts w:cstheme="minorHAnsi"/>
        </w:rPr>
        <w:t>let us</w:t>
      </w:r>
      <w:r>
        <w:rPr>
          <w:rFonts w:cstheme="minorHAnsi"/>
        </w:rPr>
        <w:t xml:space="preserve"> consider the hardware. The Intel Core i7-8850H is a decent laptop processor with respectable specifications. Running 6-cores, 12-threads at 2.6GHz, </w:t>
      </w:r>
      <w:r w:rsidR="002C1C0C">
        <w:rPr>
          <w:rFonts w:cstheme="minorHAnsi"/>
        </w:rPr>
        <w:t>it is</w:t>
      </w:r>
      <w:r>
        <w:rPr>
          <w:rFonts w:cstheme="minorHAnsi"/>
        </w:rPr>
        <w:t xml:space="preserve"> a competent machine. Accompanying this processor is 16GB DDR4 RAM, which is more than enough to handle these applications. Given that this hardware setup readily supports multi-threaded operations and </w:t>
      </w:r>
      <w:r w:rsidR="002C1C0C">
        <w:rPr>
          <w:rFonts w:cstheme="minorHAnsi"/>
        </w:rPr>
        <w:t>is not</w:t>
      </w:r>
      <w:r>
        <w:rPr>
          <w:rFonts w:cstheme="minorHAnsi"/>
        </w:rPr>
        <w:t xml:space="preserve"> tight on memory, it</w:t>
      </w:r>
      <w:r w:rsidR="002C1C0C">
        <w:rPr>
          <w:rFonts w:cstheme="minorHAnsi"/>
        </w:rPr>
        <w:t xml:space="preserve"> i</w:t>
      </w:r>
      <w:r>
        <w:rPr>
          <w:rFonts w:cstheme="minorHAnsi"/>
        </w:rPr>
        <w:t>s fair to say that the machine of choice is</w:t>
      </w:r>
      <w:r w:rsidR="002872FE">
        <w:rPr>
          <w:rFonts w:cstheme="minorHAnsi"/>
        </w:rPr>
        <w:t xml:space="preserve"> </w:t>
      </w:r>
      <w:r>
        <w:rPr>
          <w:rFonts w:cstheme="minorHAnsi"/>
        </w:rPr>
        <w:t>n</w:t>
      </w:r>
      <w:r w:rsidR="002872FE">
        <w:rPr>
          <w:rFonts w:cstheme="minorHAnsi"/>
        </w:rPr>
        <w:t>o</w:t>
      </w:r>
      <w:r>
        <w:rPr>
          <w:rFonts w:cstheme="minorHAnsi"/>
        </w:rPr>
        <w:t xml:space="preserve">t a bottleneck to be accounted for. </w:t>
      </w:r>
      <w:r w:rsidR="009864D2">
        <w:rPr>
          <w:rFonts w:cstheme="minorHAnsi"/>
        </w:rPr>
        <w:t>Certainly,</w:t>
      </w:r>
      <w:r>
        <w:rPr>
          <w:rFonts w:cstheme="minorHAnsi"/>
        </w:rPr>
        <w:t xml:space="preserve"> faster throughput times could be achieved for either model with faster hardware, however this experiment was not limited by hardware performance</w:t>
      </w:r>
      <w:r w:rsidR="002872FE">
        <w:rPr>
          <w:rFonts w:cstheme="minorHAnsi"/>
        </w:rPr>
        <w:t>.</w:t>
      </w:r>
    </w:p>
    <w:p w14:paraId="0540AE28" w14:textId="041ED40B" w:rsidR="009864D2" w:rsidRDefault="009864D2" w:rsidP="00AB4603">
      <w:pPr>
        <w:rPr>
          <w:rFonts w:cstheme="minorHAnsi"/>
        </w:rPr>
      </w:pPr>
      <w:r>
        <w:rPr>
          <w:rFonts w:cstheme="minorHAnsi"/>
        </w:rPr>
        <w:tab/>
      </w:r>
      <w:r w:rsidR="002872FE">
        <w:rPr>
          <w:rFonts w:cstheme="minorHAnsi"/>
        </w:rPr>
        <w:t>The</w:t>
      </w:r>
      <w:r>
        <w:rPr>
          <w:rFonts w:cstheme="minorHAnsi"/>
        </w:rPr>
        <w:t xml:space="preserve"> processing times for the standard model </w:t>
      </w:r>
      <w:r w:rsidR="002872FE">
        <w:rPr>
          <w:rFonts w:cstheme="minorHAnsi"/>
        </w:rPr>
        <w:t>are the</w:t>
      </w:r>
      <w:r>
        <w:rPr>
          <w:rFonts w:cstheme="minorHAnsi"/>
        </w:rPr>
        <w:t xml:space="preserve"> model’s weakness. While 8-9ms may be fast enough for some real-time applications, adding more processing to mitigate overtraining or making the classifier any more complicated is likely to result in increasing these processing times </w:t>
      </w:r>
      <w:r>
        <w:rPr>
          <w:rFonts w:cstheme="minorHAnsi"/>
        </w:rPr>
        <w:lastRenderedPageBreak/>
        <w:t xml:space="preserve">noticeably. This is due in part to the linear nature of the model, and in part to the relative size of the classifier block in </w:t>
      </w:r>
      <w:r w:rsidR="00DB57D1">
        <w:rPr>
          <w:rFonts w:cstheme="minorHAnsi"/>
        </w:rPr>
        <w:t>comparison</w:t>
      </w:r>
      <w:r>
        <w:rPr>
          <w:rFonts w:cstheme="minorHAnsi"/>
        </w:rPr>
        <w:t xml:space="preserve"> to the rest of the model. This type of a bottom-heavy design will likely mean that scaling this model upwards will result in the addition of a great many parameters.</w:t>
      </w:r>
    </w:p>
    <w:p w14:paraId="21FCD039" w14:textId="1500AEA5" w:rsidR="009864D2" w:rsidRDefault="009864D2" w:rsidP="00AB4603">
      <w:pPr>
        <w:rPr>
          <w:rFonts w:cstheme="minorHAnsi"/>
        </w:rPr>
      </w:pPr>
      <w:r>
        <w:rPr>
          <w:rFonts w:cstheme="minorHAnsi"/>
        </w:rPr>
        <w:tab/>
      </w:r>
      <w:r w:rsidR="002872FE">
        <w:t>Comparable to the standard model, the DFT model achieved a final validation</w:t>
      </w:r>
      <w:r w:rsidR="002872FE">
        <w:rPr>
          <w:rFonts w:cstheme="minorHAnsi"/>
        </w:rPr>
        <w:t xml:space="preserve"> </w:t>
      </w:r>
      <w:r>
        <w:rPr>
          <w:rFonts w:cstheme="minorHAnsi"/>
        </w:rPr>
        <w:t xml:space="preserve">a final validation Accuracy of 82.34% and validation Loss of 0.6056. </w:t>
      </w:r>
      <w:r w:rsidR="002872FE">
        <w:t xml:space="preserve">Although it sped up processing, the additional 50% model size could be concerning, and it will vary from application to </w:t>
      </w:r>
      <w:r w:rsidR="00837671">
        <w:rPr>
          <w:rFonts w:cstheme="minorHAnsi"/>
        </w:rPr>
        <w:t>application whether this extra size is an acceptable price to pay for the additional throughput speed. This increase in speed is due largely to the bulk of processing that is handled in the parallel DFT layers. This parallel architecture allow</w:t>
      </w:r>
      <w:r w:rsidR="002872FE">
        <w:rPr>
          <w:rFonts w:cstheme="minorHAnsi"/>
        </w:rPr>
        <w:t>s</w:t>
      </w:r>
      <w:r w:rsidR="00837671">
        <w:rPr>
          <w:rFonts w:cstheme="minorHAnsi"/>
        </w:rPr>
        <w:t xml:space="preserve"> the multi-threading capabilities of the laptop to provide a </w:t>
      </w:r>
      <w:r w:rsidR="002872FE">
        <w:rPr>
          <w:rFonts w:cstheme="minorHAnsi"/>
        </w:rPr>
        <w:t>2x-3x</w:t>
      </w:r>
      <w:r w:rsidR="00837671">
        <w:rPr>
          <w:rFonts w:cstheme="minorHAnsi"/>
        </w:rPr>
        <w:t xml:space="preserve"> speed boost to the model.</w:t>
      </w:r>
    </w:p>
    <w:p w14:paraId="06DAA21A" w14:textId="48CC427B" w:rsidR="00837671" w:rsidRDefault="00837671" w:rsidP="00AB4603">
      <w:pPr>
        <w:rPr>
          <w:rFonts w:cstheme="minorHAnsi"/>
        </w:rPr>
      </w:pPr>
      <w:r>
        <w:rPr>
          <w:rFonts w:cstheme="minorHAnsi"/>
        </w:rPr>
        <w:tab/>
      </w:r>
      <w:r w:rsidR="00DB57D1">
        <w:rPr>
          <w:rFonts w:cstheme="minorHAnsi"/>
        </w:rPr>
        <w:t>One of the</w:t>
      </w:r>
      <w:r>
        <w:rPr>
          <w:rFonts w:cstheme="minorHAnsi"/>
        </w:rPr>
        <w:t xml:space="preserve"> issue</w:t>
      </w:r>
      <w:r w:rsidR="00DB57D1">
        <w:rPr>
          <w:rFonts w:cstheme="minorHAnsi"/>
        </w:rPr>
        <w:t>s</w:t>
      </w:r>
      <w:r>
        <w:rPr>
          <w:rFonts w:cstheme="minorHAnsi"/>
        </w:rPr>
        <w:t xml:space="preserve"> with this model is how quickly it begins to overfit the training data. At this point insufficient testing has been done to determine the cause of this tendency to overfit so quickly</w:t>
      </w:r>
      <w:r w:rsidR="00DB57D1">
        <w:rPr>
          <w:rFonts w:cstheme="minorHAnsi"/>
        </w:rPr>
        <w:t>.</w:t>
      </w:r>
      <w:r>
        <w:rPr>
          <w:rFonts w:cstheme="minorHAnsi"/>
        </w:rPr>
        <w:t xml:space="preserve"> </w:t>
      </w:r>
      <w:r w:rsidR="00DB57D1">
        <w:rPr>
          <w:rFonts w:cstheme="minorHAnsi"/>
        </w:rPr>
        <w:t>T</w:t>
      </w:r>
      <w:r>
        <w:rPr>
          <w:rFonts w:cstheme="minorHAnsi"/>
        </w:rPr>
        <w:t xml:space="preserve">wo </w:t>
      </w:r>
      <w:r w:rsidR="002872FE">
        <w:rPr>
          <w:rFonts w:cstheme="minorHAnsi"/>
        </w:rPr>
        <w:t>possibilities are</w:t>
      </w:r>
      <w:r>
        <w:rPr>
          <w:rFonts w:cstheme="minorHAnsi"/>
        </w:rPr>
        <w:t xml:space="preserve"> the abundance of trainable parameters so close to the input (2 million of the 2.5 million in the model) and that the “Spectrogram” representation is exceptionally effective for discerning voice commands. One helpful attribute of this layout, however, is the fact that the lower parts of the model (the Conv1D and Dense layers) </w:t>
      </w:r>
      <w:r w:rsidR="002872FE">
        <w:rPr>
          <w:rFonts w:cstheme="minorHAnsi"/>
        </w:rPr>
        <w:t>usually are not</w:t>
      </w:r>
      <w:r>
        <w:rPr>
          <w:rFonts w:cstheme="minorHAnsi"/>
        </w:rPr>
        <w:t xml:space="preserve"> </w:t>
      </w:r>
      <w:r w:rsidR="002C1C0C">
        <w:rPr>
          <w:rFonts w:cstheme="minorHAnsi"/>
        </w:rPr>
        <w:t>exceptionally large</w:t>
      </w:r>
      <w:r>
        <w:rPr>
          <w:rFonts w:cstheme="minorHAnsi"/>
        </w:rPr>
        <w:t xml:space="preserve"> by comparison. This offer</w:t>
      </w:r>
      <w:r w:rsidR="002872FE">
        <w:rPr>
          <w:rFonts w:cstheme="minorHAnsi"/>
        </w:rPr>
        <w:t>s</w:t>
      </w:r>
      <w:r>
        <w:rPr>
          <w:rFonts w:cstheme="minorHAnsi"/>
        </w:rPr>
        <w:t xml:space="preserve"> decent scalability to the lower part of the model. </w:t>
      </w:r>
      <w:r w:rsidR="004117EE">
        <w:rPr>
          <w:rFonts w:cstheme="minorHAnsi"/>
        </w:rPr>
        <w:t xml:space="preserve">In subsequent tests, it was found that expanding this lower section with more complex classifiers and greater overfitting-mitigation capability made </w:t>
      </w:r>
      <w:r w:rsidR="002C1C0C">
        <w:rPr>
          <w:rFonts w:cstheme="minorHAnsi"/>
        </w:rPr>
        <w:t>an exceptionally large</w:t>
      </w:r>
      <w:r w:rsidR="004117EE">
        <w:rPr>
          <w:rFonts w:cstheme="minorHAnsi"/>
        </w:rPr>
        <w:t xml:space="preserve"> difference to training and validation performance. Inspect Layout #4 </w:t>
      </w:r>
      <w:r w:rsidR="00DB57D1">
        <w:rPr>
          <w:rFonts w:cstheme="minorHAnsi"/>
        </w:rPr>
        <w:t xml:space="preserve">under the DFT Models folder in the GitHub repo </w:t>
      </w:r>
      <w:r w:rsidR="004117EE">
        <w:rPr>
          <w:rFonts w:cstheme="minorHAnsi"/>
        </w:rPr>
        <w:t>for more details.</w:t>
      </w:r>
    </w:p>
    <w:p w14:paraId="4BFD0242" w14:textId="5AD2E446" w:rsidR="004117EE" w:rsidRDefault="004117EE" w:rsidP="00AB4603">
      <w:pPr>
        <w:rPr>
          <w:rFonts w:cstheme="minorHAnsi"/>
        </w:rPr>
      </w:pPr>
      <w:r>
        <w:rPr>
          <w:rFonts w:cstheme="minorHAnsi"/>
        </w:rPr>
        <w:tab/>
        <w:t>By far the biggest drawback to the DFT model is the lack of support for imaginary gradients in native TensorFlow. This model get around the bulk of the issues posed by having imaginary gradients in TensorFlow models by using the tf.Complex(…) command as specified earlier, and by using a tf.abs(…) function call directly after the DFT layers. Mathematically speaking, backpropagation through an absolute value function</w:t>
      </w:r>
      <w:r w:rsidR="006852F1">
        <w:rPr>
          <w:rFonts w:cstheme="minorHAnsi"/>
        </w:rPr>
        <w:t xml:space="preserve"> will at best lead to training being limited to half its potential, and at worst lead to backpropagation failing completely. Early versions of this model could not account for the imaginary gradient at all, and while the forward pass seemed to work, no backward pass ever would. So, despite the performance of this model being very reasonable given the application, it </w:t>
      </w:r>
      <w:r w:rsidR="002872FE">
        <w:rPr>
          <w:rFonts w:cstheme="minorHAnsi"/>
        </w:rPr>
        <w:t>is possible that</w:t>
      </w:r>
      <w:r w:rsidR="006852F1">
        <w:rPr>
          <w:rFonts w:cstheme="minorHAnsi"/>
        </w:rPr>
        <w:t xml:space="preserve"> better performances can be achieved if imaginary gradients were supported in TensorFlow’s gradient implementation.</w:t>
      </w:r>
    </w:p>
    <w:p w14:paraId="3F608D26" w14:textId="429EFD69" w:rsidR="006852F1" w:rsidRPr="00D76DA0" w:rsidRDefault="006852F1" w:rsidP="00AB4603">
      <w:pPr>
        <w:rPr>
          <w:rFonts w:cstheme="minorHAnsi"/>
        </w:rPr>
      </w:pPr>
      <w:r>
        <w:rPr>
          <w:rFonts w:cstheme="minorHAnsi"/>
        </w:rPr>
        <w:tab/>
        <w:t>However, in a custom application (for example, an edge sensor network), it</w:t>
      </w:r>
      <w:r w:rsidR="002C1C0C">
        <w:rPr>
          <w:rFonts w:cstheme="minorHAnsi"/>
        </w:rPr>
        <w:t xml:space="preserve"> i</w:t>
      </w:r>
      <w:r>
        <w:rPr>
          <w:rFonts w:cstheme="minorHAnsi"/>
        </w:rPr>
        <w:t>s likely that the network would be built with some C-based backbone. If this DFT model were to be built from scratch, more like the MATLAB proof-of-concept, then the imaginary gradient issue would largely disappear. This does open the door to more investigation</w:t>
      </w:r>
      <w:r w:rsidR="00287408">
        <w:rPr>
          <w:rFonts w:cstheme="minorHAnsi"/>
        </w:rPr>
        <w:t xml:space="preserve"> and, potentially, greater appeal to the layer in edge-sensor applications.</w:t>
      </w:r>
    </w:p>
    <w:p w14:paraId="2D4648A7" w14:textId="261F98CB" w:rsidR="00AB4603" w:rsidRPr="009562A5" w:rsidRDefault="00AB4603" w:rsidP="00AB4603">
      <w:pPr>
        <w:rPr>
          <w:rFonts w:asciiTheme="majorHAnsi" w:hAnsiTheme="majorHAnsi" w:cstheme="majorHAnsi"/>
          <w:i/>
          <w:iCs/>
          <w:color w:val="00B0F0"/>
        </w:rPr>
      </w:pPr>
      <w:r w:rsidRPr="009562A5">
        <w:rPr>
          <w:rFonts w:asciiTheme="majorHAnsi" w:hAnsiTheme="majorHAnsi" w:cstheme="majorHAnsi"/>
          <w:i/>
          <w:iCs/>
          <w:color w:val="00B0F0"/>
        </w:rPr>
        <w:t>Future Research</w:t>
      </w:r>
    </w:p>
    <w:p w14:paraId="25356190" w14:textId="4ED78527" w:rsidR="00287408" w:rsidRDefault="00287408" w:rsidP="00AB4603">
      <w:pPr>
        <w:rPr>
          <w:rFonts w:cstheme="minorHAnsi"/>
        </w:rPr>
      </w:pPr>
      <w:r w:rsidRPr="00287408">
        <w:rPr>
          <w:rFonts w:cstheme="minorHAnsi"/>
        </w:rPr>
        <w:t>The futur</w:t>
      </w:r>
      <w:r>
        <w:rPr>
          <w:rFonts w:cstheme="minorHAnsi"/>
        </w:rPr>
        <w:t>e research that this project warrants is easily defined:</w:t>
      </w:r>
    </w:p>
    <w:p w14:paraId="77D5426E" w14:textId="7AADA998" w:rsidR="00287408" w:rsidRPr="00287408" w:rsidRDefault="00287408" w:rsidP="00287408">
      <w:pPr>
        <w:pStyle w:val="ListParagraph"/>
        <w:numPr>
          <w:ilvl w:val="0"/>
          <w:numId w:val="4"/>
        </w:numPr>
        <w:rPr>
          <w:rFonts w:cstheme="minorHAnsi"/>
        </w:rPr>
      </w:pPr>
      <w:r>
        <w:rPr>
          <w:rFonts w:cstheme="minorHAnsi"/>
        </w:rPr>
        <w:t xml:space="preserve">Complete the DFT Layer implementation, providing support for kernel constraints and regularisers. </w:t>
      </w:r>
    </w:p>
    <w:p w14:paraId="55959011" w14:textId="7350381B" w:rsidR="00287408" w:rsidRDefault="00287408" w:rsidP="00287408">
      <w:pPr>
        <w:pStyle w:val="ListParagraph"/>
        <w:numPr>
          <w:ilvl w:val="0"/>
          <w:numId w:val="4"/>
        </w:numPr>
        <w:rPr>
          <w:rFonts w:cstheme="minorHAnsi"/>
        </w:rPr>
      </w:pPr>
      <w:r>
        <w:rPr>
          <w:rFonts w:cstheme="minorHAnsi"/>
        </w:rPr>
        <w:t>Characterise the Layer’s performance fully, using a broad range of applications and data types. Compare the performance in each circumstance to an equivalent model defined using more typical signal-processing methodology for Artificial Intelligence models.</w:t>
      </w:r>
    </w:p>
    <w:p w14:paraId="678568CE" w14:textId="2ED4E243" w:rsidR="00287408" w:rsidRDefault="00287408" w:rsidP="00287408">
      <w:pPr>
        <w:pStyle w:val="ListParagraph"/>
        <w:numPr>
          <w:ilvl w:val="0"/>
          <w:numId w:val="4"/>
        </w:numPr>
        <w:rPr>
          <w:rFonts w:cstheme="minorHAnsi"/>
        </w:rPr>
      </w:pPr>
      <w:r>
        <w:rPr>
          <w:rFonts w:cstheme="minorHAnsi"/>
        </w:rPr>
        <w:t xml:space="preserve">Build a DFT model for an edge-sensor network using native C or another bare-metal language. </w:t>
      </w:r>
      <w:r w:rsidR="00286538">
        <w:rPr>
          <w:rFonts w:cstheme="minorHAnsi"/>
        </w:rPr>
        <w:t xml:space="preserve">This step will also play a big part in proving </w:t>
      </w:r>
      <w:r w:rsidR="00DB57D1">
        <w:rPr>
          <w:rFonts w:cstheme="minorHAnsi"/>
        </w:rPr>
        <w:t>whether</w:t>
      </w:r>
      <w:r w:rsidR="00286538">
        <w:rPr>
          <w:rFonts w:cstheme="minorHAnsi"/>
        </w:rPr>
        <w:t xml:space="preserve"> the lack of support for </w:t>
      </w:r>
      <w:r w:rsidR="00286538">
        <w:rPr>
          <w:rFonts w:cstheme="minorHAnsi"/>
        </w:rPr>
        <w:lastRenderedPageBreak/>
        <w:t>imaginary gradients in the TensorFlow API plays a part in limiting the training performance of the layer.</w:t>
      </w:r>
    </w:p>
    <w:p w14:paraId="75B24998" w14:textId="3348AF30" w:rsidR="00AB4603" w:rsidRPr="009562A5" w:rsidRDefault="005C7096" w:rsidP="00AB4603">
      <w:pPr>
        <w:rPr>
          <w:rFonts w:asciiTheme="majorHAnsi" w:hAnsiTheme="majorHAnsi" w:cstheme="majorHAnsi"/>
          <w:i/>
          <w:iCs/>
          <w:color w:val="00B0F0"/>
        </w:rPr>
      </w:pPr>
      <w:r w:rsidRPr="009562A5">
        <w:rPr>
          <w:rFonts w:asciiTheme="majorHAnsi" w:hAnsiTheme="majorHAnsi" w:cstheme="majorHAnsi"/>
          <w:i/>
          <w:iCs/>
          <w:color w:val="00B0F0"/>
        </w:rPr>
        <w:t>Equations</w:t>
      </w:r>
    </w:p>
    <w:tbl>
      <w:tblPr>
        <w:tblStyle w:val="GridTable1Light"/>
        <w:tblW w:w="0" w:type="auto"/>
        <w:tblLook w:val="04A0" w:firstRow="1" w:lastRow="0" w:firstColumn="1" w:lastColumn="0" w:noHBand="0" w:noVBand="1"/>
      </w:tblPr>
      <w:tblGrid>
        <w:gridCol w:w="3062"/>
        <w:gridCol w:w="2724"/>
        <w:gridCol w:w="3230"/>
      </w:tblGrid>
      <w:tr w:rsidR="008B02AE" w14:paraId="7CFD00B4" w14:textId="77777777" w:rsidTr="008B0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2" w:type="dxa"/>
          </w:tcPr>
          <w:p w14:paraId="5A33D897" w14:textId="0CB6B2D3" w:rsidR="008B02AE" w:rsidRPr="00E5448D" w:rsidRDefault="008B02AE">
            <w:pPr>
              <w:rPr>
                <w:rFonts w:cstheme="minorHAnsi"/>
              </w:rPr>
            </w:pPr>
            <w:r w:rsidRPr="00E5448D">
              <w:rPr>
                <w:rFonts w:cstheme="minorHAnsi"/>
              </w:rPr>
              <w:t>Equation Number</w:t>
            </w:r>
          </w:p>
        </w:tc>
        <w:tc>
          <w:tcPr>
            <w:tcW w:w="2724" w:type="dxa"/>
          </w:tcPr>
          <w:p w14:paraId="584D413A" w14:textId="018B5CFA" w:rsidR="008B02AE" w:rsidRPr="00E5448D" w:rsidRDefault="008B02AE">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Summary</w:t>
            </w:r>
          </w:p>
        </w:tc>
        <w:tc>
          <w:tcPr>
            <w:tcW w:w="3230" w:type="dxa"/>
          </w:tcPr>
          <w:p w14:paraId="1208F71E" w14:textId="3DFE1A8C" w:rsidR="008B02AE" w:rsidRPr="00E5448D" w:rsidRDefault="008B02AE">
            <w:pPr>
              <w:cnfStyle w:val="100000000000" w:firstRow="1" w:lastRow="0" w:firstColumn="0" w:lastColumn="0" w:oddVBand="0" w:evenVBand="0" w:oddHBand="0" w:evenHBand="0" w:firstRowFirstColumn="0" w:firstRowLastColumn="0" w:lastRowFirstColumn="0" w:lastRowLastColumn="0"/>
              <w:rPr>
                <w:rFonts w:cstheme="minorHAnsi"/>
              </w:rPr>
            </w:pPr>
            <w:r w:rsidRPr="00E5448D">
              <w:rPr>
                <w:rFonts w:cstheme="minorHAnsi"/>
              </w:rPr>
              <w:t>Reference</w:t>
            </w:r>
          </w:p>
        </w:tc>
      </w:tr>
      <w:tr w:rsidR="008B02AE" w14:paraId="5999B2C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110EC2F" w14:textId="05892738" w:rsidR="008B02AE" w:rsidRPr="00E5448D" w:rsidRDefault="008B02AE">
            <w:pPr>
              <w:rPr>
                <w:rFonts w:cstheme="minorHAnsi"/>
              </w:rPr>
            </w:pPr>
            <w:r w:rsidRPr="00E5448D">
              <w:rPr>
                <w:rFonts w:cstheme="minorHAnsi"/>
              </w:rPr>
              <w:t>1</w:t>
            </w:r>
          </w:p>
        </w:tc>
        <w:tc>
          <w:tcPr>
            <w:tcW w:w="2724" w:type="dxa"/>
          </w:tcPr>
          <w:p w14:paraId="042C0467" w14:textId="6E105F65" w:rsidR="008B02AE" w:rsidRDefault="00AB00D5" w:rsidP="00D61799">
            <w:pPr>
              <w:cnfStyle w:val="000000000000" w:firstRow="0" w:lastRow="0" w:firstColumn="0" w:lastColumn="0" w:oddVBand="0" w:evenVBand="0" w:oddHBand="0" w:evenHBand="0" w:firstRowFirstColumn="0" w:firstRowLastColumn="0" w:lastRowFirstColumn="0" w:lastRowLastColumn="0"/>
            </w:pPr>
            <w:r>
              <w:t>The Fourier Transform</w:t>
            </w:r>
          </w:p>
        </w:tc>
        <w:tc>
          <w:tcPr>
            <w:tcW w:w="3230" w:type="dxa"/>
          </w:tcPr>
          <w:p w14:paraId="3BFFA467" w14:textId="26CC3C24"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5141850A" w14:textId="0B0E3B25"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3F2DDE7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86CC745" w14:textId="79B247C3" w:rsidR="008B02AE" w:rsidRPr="00E5448D" w:rsidRDefault="008B02AE">
            <w:pPr>
              <w:rPr>
                <w:rFonts w:cstheme="minorHAnsi"/>
              </w:rPr>
            </w:pPr>
            <w:r w:rsidRPr="00E5448D">
              <w:rPr>
                <w:rFonts w:cstheme="minorHAnsi"/>
              </w:rPr>
              <w:t>2</w:t>
            </w:r>
          </w:p>
        </w:tc>
        <w:tc>
          <w:tcPr>
            <w:tcW w:w="2724" w:type="dxa"/>
          </w:tcPr>
          <w:p w14:paraId="62DFA1E5" w14:textId="5E988941" w:rsidR="008B02AE" w:rsidRDefault="00150FBF" w:rsidP="00D61799">
            <w:pPr>
              <w:cnfStyle w:val="000000000000" w:firstRow="0" w:lastRow="0" w:firstColumn="0" w:lastColumn="0" w:oddVBand="0" w:evenVBand="0" w:oddHBand="0" w:evenHBand="0" w:firstRowFirstColumn="0" w:firstRowLastColumn="0" w:lastRowFirstColumn="0" w:lastRowLastColumn="0"/>
            </w:pPr>
            <w:r>
              <w:t>The Discrete Fourier Transform</w:t>
            </w:r>
          </w:p>
        </w:tc>
        <w:tc>
          <w:tcPr>
            <w:tcW w:w="3230" w:type="dxa"/>
          </w:tcPr>
          <w:p w14:paraId="5952D277" w14:textId="27B1964C"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0025A4BF"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235B366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DBC8C71" w14:textId="4777FB6D" w:rsidR="008B02AE" w:rsidRPr="00E5448D" w:rsidRDefault="008B02AE">
            <w:pPr>
              <w:rPr>
                <w:rFonts w:cstheme="minorHAnsi"/>
              </w:rPr>
            </w:pPr>
            <w:r w:rsidRPr="00E5448D">
              <w:rPr>
                <w:rFonts w:cstheme="minorHAnsi"/>
              </w:rPr>
              <w:t>3</w:t>
            </w:r>
          </w:p>
        </w:tc>
        <w:tc>
          <w:tcPr>
            <w:tcW w:w="2724" w:type="dxa"/>
          </w:tcPr>
          <w:p w14:paraId="5AE49473" w14:textId="04B27004" w:rsidR="008B02AE" w:rsidRDefault="00150FBF" w:rsidP="00D61799">
            <w:pPr>
              <w:cnfStyle w:val="000000000000" w:firstRow="0" w:lastRow="0" w:firstColumn="0" w:lastColumn="0" w:oddVBand="0" w:evenVBand="0" w:oddHBand="0" w:evenHBand="0" w:firstRowFirstColumn="0" w:firstRowLastColumn="0" w:lastRowFirstColumn="0" w:lastRowLastColumn="0"/>
            </w:pPr>
            <w:r>
              <w:t>The “Twiddle Factor” of the Discrete Fourier transform</w:t>
            </w:r>
          </w:p>
        </w:tc>
        <w:tc>
          <w:tcPr>
            <w:tcW w:w="3230" w:type="dxa"/>
          </w:tcPr>
          <w:p w14:paraId="59611145" w14:textId="3852C88D"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2564B407"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4F409986"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D41E5CD" w14:textId="60F55A8A" w:rsidR="008B02AE" w:rsidRPr="00E5448D" w:rsidRDefault="008B02AE">
            <w:pPr>
              <w:rPr>
                <w:rFonts w:cstheme="minorHAnsi"/>
              </w:rPr>
            </w:pPr>
            <w:r w:rsidRPr="00E5448D">
              <w:rPr>
                <w:rFonts w:cstheme="minorHAnsi"/>
              </w:rPr>
              <w:t>4</w:t>
            </w:r>
          </w:p>
        </w:tc>
        <w:tc>
          <w:tcPr>
            <w:tcW w:w="2724" w:type="dxa"/>
          </w:tcPr>
          <w:p w14:paraId="7908BBC1" w14:textId="60DC963E" w:rsidR="008B02AE" w:rsidRDefault="00150FBF" w:rsidP="00D61799">
            <w:pPr>
              <w:cnfStyle w:val="000000000000" w:firstRow="0" w:lastRow="0" w:firstColumn="0" w:lastColumn="0" w:oddVBand="0" w:evenVBand="0" w:oddHBand="0" w:evenHBand="0" w:firstRowFirstColumn="0" w:firstRowLastColumn="0" w:lastRowFirstColumn="0" w:lastRowLastColumn="0"/>
            </w:pPr>
            <w:r>
              <w:t>The Matrix Implementation of the Discrete Fourier Transform</w:t>
            </w:r>
          </w:p>
        </w:tc>
        <w:tc>
          <w:tcPr>
            <w:tcW w:w="3230" w:type="dxa"/>
          </w:tcPr>
          <w:p w14:paraId="7BE06F6F" w14:textId="0E1FE7B5" w:rsidR="008B02AE" w:rsidRPr="005C7096" w:rsidRDefault="008B02AE" w:rsidP="00D61799">
            <w:pPr>
              <w:cnfStyle w:val="000000000000" w:firstRow="0" w:lastRow="0" w:firstColumn="0" w:lastColumn="0" w:oddVBand="0" w:evenVBand="0" w:oddHBand="0" w:evenHBand="0" w:firstRowFirstColumn="0" w:firstRowLastColumn="0" w:lastRowFirstColumn="0" w:lastRowLastColumn="0"/>
              <w:rPr>
                <w:rFonts w:cstheme="minorHAnsi"/>
              </w:rPr>
            </w:pPr>
            <w:r>
              <w:t xml:space="preserve">Notes 3, Computer Graphics 2, 15-463 by Paul Heckbert Feb. 1995, Revised 27 Jan. 1998, </w:t>
            </w:r>
            <w:r w:rsidRPr="00D47F46">
              <w:t>Carnegie Mellon School of Computer Science</w:t>
            </w:r>
            <w:r>
              <w:t xml:space="preserve">, </w:t>
            </w:r>
            <w:r w:rsidRPr="00D47F46">
              <w:t>University in Pittsburgh, Pennsylvania</w:t>
            </w:r>
            <w:r>
              <w:t>.</w:t>
            </w:r>
          </w:p>
          <w:p w14:paraId="6419DD03" w14:textId="77777777" w:rsidR="008B02AE" w:rsidRPr="00E5448D" w:rsidRDefault="008B02AE">
            <w:pPr>
              <w:cnfStyle w:val="000000000000" w:firstRow="0" w:lastRow="0" w:firstColumn="0" w:lastColumn="0" w:oddVBand="0" w:evenVBand="0" w:oddHBand="0" w:evenHBand="0" w:firstRowFirstColumn="0" w:firstRowLastColumn="0" w:lastRowFirstColumn="0" w:lastRowLastColumn="0"/>
              <w:rPr>
                <w:rFonts w:cstheme="minorHAnsi"/>
              </w:rPr>
            </w:pPr>
          </w:p>
        </w:tc>
      </w:tr>
      <w:tr w:rsidR="008B02AE" w14:paraId="6EC4D8DD"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D43AF1A" w14:textId="7489DA38" w:rsidR="008B02AE" w:rsidRPr="00E5448D" w:rsidRDefault="008B02AE">
            <w:pPr>
              <w:rPr>
                <w:rFonts w:cstheme="minorHAnsi"/>
              </w:rPr>
            </w:pPr>
            <w:r>
              <w:rPr>
                <w:rFonts w:cstheme="minorHAnsi"/>
              </w:rPr>
              <w:t>5</w:t>
            </w:r>
          </w:p>
        </w:tc>
        <w:tc>
          <w:tcPr>
            <w:tcW w:w="2724" w:type="dxa"/>
          </w:tcPr>
          <w:p w14:paraId="3014D1E2" w14:textId="5B0D0AC0" w:rsidR="008B02AE" w:rsidRDefault="00150FBF" w:rsidP="00D61799">
            <w:pPr>
              <w:cnfStyle w:val="000000000000" w:firstRow="0" w:lastRow="0" w:firstColumn="0" w:lastColumn="0" w:oddVBand="0" w:evenVBand="0" w:oddHBand="0" w:evenHBand="0" w:firstRowFirstColumn="0" w:firstRowLastColumn="0" w:lastRowFirstColumn="0" w:lastRowLastColumn="0"/>
            </w:pPr>
            <w:r>
              <w:t xml:space="preserve">The Weight Update Rule, common to most AI training regimes. </w:t>
            </w:r>
          </w:p>
        </w:tc>
        <w:tc>
          <w:tcPr>
            <w:tcW w:w="3230" w:type="dxa"/>
          </w:tcPr>
          <w:p w14:paraId="48A14AF1" w14:textId="39EDEBE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7B7227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0344902" w14:textId="67859F63" w:rsidR="008B02AE" w:rsidRPr="00E5448D" w:rsidRDefault="008B02AE">
            <w:pPr>
              <w:rPr>
                <w:rFonts w:cstheme="minorHAnsi"/>
              </w:rPr>
            </w:pPr>
            <w:r>
              <w:rPr>
                <w:rFonts w:cstheme="minorHAnsi"/>
              </w:rPr>
              <w:t>6</w:t>
            </w:r>
          </w:p>
        </w:tc>
        <w:tc>
          <w:tcPr>
            <w:tcW w:w="2724" w:type="dxa"/>
          </w:tcPr>
          <w:p w14:paraId="756C0094" w14:textId="3E24F563"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Error</w:t>
            </w:r>
          </w:p>
        </w:tc>
        <w:tc>
          <w:tcPr>
            <w:tcW w:w="3230" w:type="dxa"/>
          </w:tcPr>
          <w:p w14:paraId="40E18BA5" w14:textId="02BCCFD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3B0FD79C"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F9253E3" w14:textId="0C407B59" w:rsidR="008B02AE" w:rsidRPr="00E5448D" w:rsidRDefault="008B02AE">
            <w:pPr>
              <w:rPr>
                <w:rFonts w:cstheme="minorHAnsi"/>
              </w:rPr>
            </w:pPr>
            <w:r>
              <w:rPr>
                <w:rFonts w:cstheme="minorHAnsi"/>
              </w:rPr>
              <w:t>7</w:t>
            </w:r>
          </w:p>
        </w:tc>
        <w:tc>
          <w:tcPr>
            <w:tcW w:w="2724" w:type="dxa"/>
          </w:tcPr>
          <w:p w14:paraId="19D89E6F" w14:textId="72276712"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Error Squared</w:t>
            </w:r>
          </w:p>
        </w:tc>
        <w:tc>
          <w:tcPr>
            <w:tcW w:w="3230" w:type="dxa"/>
          </w:tcPr>
          <w:p w14:paraId="1BA8F01A" w14:textId="2852BC2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0D398128"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365EFF5" w14:textId="20C8CBC4" w:rsidR="008B02AE" w:rsidRPr="00E5448D" w:rsidRDefault="008B02AE">
            <w:pPr>
              <w:rPr>
                <w:rFonts w:cstheme="minorHAnsi"/>
              </w:rPr>
            </w:pPr>
            <w:r>
              <w:rPr>
                <w:rFonts w:cstheme="minorHAnsi"/>
              </w:rPr>
              <w:t>8</w:t>
            </w:r>
          </w:p>
        </w:tc>
        <w:tc>
          <w:tcPr>
            <w:tcW w:w="2724" w:type="dxa"/>
          </w:tcPr>
          <w:p w14:paraId="68372423" w14:textId="7517306C"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difference of Squared Prediction and Squared Output</w:t>
            </w:r>
          </w:p>
        </w:tc>
        <w:tc>
          <w:tcPr>
            <w:tcW w:w="3230" w:type="dxa"/>
          </w:tcPr>
          <w:p w14:paraId="78B32FB1" w14:textId="246AB1B7"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F135F5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6380527" w14:textId="523DEE27" w:rsidR="008B02AE" w:rsidRPr="00E5448D" w:rsidRDefault="008B02AE">
            <w:pPr>
              <w:rPr>
                <w:rFonts w:cstheme="minorHAnsi"/>
              </w:rPr>
            </w:pPr>
            <w:r>
              <w:rPr>
                <w:rFonts w:cstheme="minorHAnsi"/>
              </w:rPr>
              <w:t>9</w:t>
            </w:r>
          </w:p>
        </w:tc>
        <w:tc>
          <w:tcPr>
            <w:tcW w:w="2724" w:type="dxa"/>
          </w:tcPr>
          <w:p w14:paraId="05D36D5F" w14:textId="5168CC2E" w:rsidR="008B02AE" w:rsidRDefault="00150FBF" w:rsidP="00D61799">
            <w:pPr>
              <w:cnfStyle w:val="000000000000" w:firstRow="0" w:lastRow="0" w:firstColumn="0" w:lastColumn="0" w:oddVBand="0" w:evenVBand="0" w:oddHBand="0" w:evenHBand="0" w:firstRowFirstColumn="0" w:firstRowLastColumn="0" w:lastRowFirstColumn="0" w:lastRowLastColumn="0"/>
            </w:pPr>
            <w:r>
              <w:t>An Error Gradient: The Input multiplied by the Error Vector Magnitude</w:t>
            </w:r>
          </w:p>
        </w:tc>
        <w:tc>
          <w:tcPr>
            <w:tcW w:w="3230" w:type="dxa"/>
          </w:tcPr>
          <w:p w14:paraId="3E2A7D3D" w14:textId="596EDD90"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B37A78C"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E9E49EC" w14:textId="1382D2F2" w:rsidR="008B02AE" w:rsidRPr="00E5448D" w:rsidRDefault="008B02AE">
            <w:pPr>
              <w:rPr>
                <w:rFonts w:cstheme="minorHAnsi"/>
              </w:rPr>
            </w:pPr>
            <w:r>
              <w:rPr>
                <w:rFonts w:cstheme="minorHAnsi"/>
              </w:rPr>
              <w:t>10</w:t>
            </w:r>
          </w:p>
        </w:tc>
        <w:tc>
          <w:tcPr>
            <w:tcW w:w="2724" w:type="dxa"/>
          </w:tcPr>
          <w:p w14:paraId="737026BD" w14:textId="6317CEE1"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Constant</w:t>
            </w:r>
          </w:p>
        </w:tc>
        <w:tc>
          <w:tcPr>
            <w:tcW w:w="3230" w:type="dxa"/>
          </w:tcPr>
          <w:p w14:paraId="6986960F" w14:textId="0792FF8B"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334636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5225DBEA" w14:textId="57A92FF8" w:rsidR="008B02AE" w:rsidRPr="00E5448D" w:rsidRDefault="008B02AE">
            <w:pPr>
              <w:rPr>
                <w:rFonts w:cstheme="minorHAnsi"/>
              </w:rPr>
            </w:pPr>
            <w:r>
              <w:rPr>
                <w:rFonts w:cstheme="minorHAnsi"/>
              </w:rPr>
              <w:lastRenderedPageBreak/>
              <w:t>11</w:t>
            </w:r>
          </w:p>
        </w:tc>
        <w:tc>
          <w:tcPr>
            <w:tcW w:w="2724" w:type="dxa"/>
          </w:tcPr>
          <w:p w14:paraId="64A96DC2" w14:textId="69F13728"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L2 Norm of the Loss</w:t>
            </w:r>
          </w:p>
        </w:tc>
        <w:tc>
          <w:tcPr>
            <w:tcW w:w="3230" w:type="dxa"/>
          </w:tcPr>
          <w:p w14:paraId="11729114" w14:textId="27B31FAD"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B2B3E99"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437C41D" w14:textId="386D1CEF" w:rsidR="008B02AE" w:rsidRPr="00E5448D" w:rsidRDefault="008B02AE">
            <w:pPr>
              <w:rPr>
                <w:rFonts w:cstheme="minorHAnsi"/>
              </w:rPr>
            </w:pPr>
            <w:r>
              <w:rPr>
                <w:rFonts w:cstheme="minorHAnsi"/>
              </w:rPr>
              <w:t>12</w:t>
            </w:r>
          </w:p>
        </w:tc>
        <w:tc>
          <w:tcPr>
            <w:tcW w:w="2724" w:type="dxa"/>
          </w:tcPr>
          <w:p w14:paraId="24C9DB5E" w14:textId="7FC16CAA" w:rsidR="008B02AE" w:rsidRPr="00150FBF"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Sum of the absolute value of the N</w:t>
            </w:r>
            <w:r>
              <w:rPr>
                <w:vertAlign w:val="superscript"/>
              </w:rPr>
              <w:t>th</w:t>
            </w:r>
            <w:r>
              <w:t xml:space="preserve"> root of the Loss, where N is variable</w:t>
            </w:r>
          </w:p>
        </w:tc>
        <w:tc>
          <w:tcPr>
            <w:tcW w:w="3230" w:type="dxa"/>
          </w:tcPr>
          <w:p w14:paraId="1A6B8DCA" w14:textId="4366DF46"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0671BC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5FA575F" w14:textId="71398E07" w:rsidR="008B02AE" w:rsidRPr="00E5448D" w:rsidRDefault="008B02AE">
            <w:pPr>
              <w:rPr>
                <w:rFonts w:cstheme="minorHAnsi"/>
              </w:rPr>
            </w:pPr>
            <w:r>
              <w:rPr>
                <w:rFonts w:cstheme="minorHAnsi"/>
              </w:rPr>
              <w:t>13</w:t>
            </w:r>
          </w:p>
        </w:tc>
        <w:tc>
          <w:tcPr>
            <w:tcW w:w="2724" w:type="dxa"/>
          </w:tcPr>
          <w:p w14:paraId="3C4C1F03" w14:textId="5DF81D56"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absolute value of the normalised Loss</w:t>
            </w:r>
          </w:p>
        </w:tc>
        <w:tc>
          <w:tcPr>
            <w:tcW w:w="3230" w:type="dxa"/>
          </w:tcPr>
          <w:p w14:paraId="6FF68C09" w14:textId="29F4EE7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54F480E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D735991" w14:textId="578E93B0" w:rsidR="008B02AE" w:rsidRPr="00E5448D" w:rsidRDefault="008B02AE">
            <w:pPr>
              <w:rPr>
                <w:rFonts w:cstheme="minorHAnsi"/>
              </w:rPr>
            </w:pPr>
            <w:r>
              <w:rPr>
                <w:rFonts w:cstheme="minorHAnsi"/>
              </w:rPr>
              <w:t>14</w:t>
            </w:r>
          </w:p>
        </w:tc>
        <w:tc>
          <w:tcPr>
            <w:tcW w:w="2724" w:type="dxa"/>
          </w:tcPr>
          <w:p w14:paraId="140B6E1A" w14:textId="0F0B8E43"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normalised absolute value of the Loss</w:t>
            </w:r>
          </w:p>
        </w:tc>
        <w:tc>
          <w:tcPr>
            <w:tcW w:w="3230" w:type="dxa"/>
          </w:tcPr>
          <w:p w14:paraId="3D3FD5A9" w14:textId="47B5AA36"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2DE52D35"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4E771EAE" w14:textId="793365A5" w:rsidR="008B02AE" w:rsidRPr="00E5448D" w:rsidRDefault="008B02AE">
            <w:pPr>
              <w:rPr>
                <w:rFonts w:cstheme="minorHAnsi"/>
              </w:rPr>
            </w:pPr>
            <w:r>
              <w:rPr>
                <w:rFonts w:cstheme="minorHAnsi"/>
              </w:rPr>
              <w:t>15</w:t>
            </w:r>
          </w:p>
        </w:tc>
        <w:tc>
          <w:tcPr>
            <w:tcW w:w="2724" w:type="dxa"/>
          </w:tcPr>
          <w:p w14:paraId="26B47CDF" w14:textId="72F8FF26" w:rsidR="008B02AE" w:rsidRDefault="00150FBF" w:rsidP="00D61799">
            <w:pPr>
              <w:cnfStyle w:val="000000000000" w:firstRow="0" w:lastRow="0" w:firstColumn="0" w:lastColumn="0" w:oddVBand="0" w:evenVBand="0" w:oddHBand="0" w:evenHBand="0" w:firstRowFirstColumn="0" w:firstRowLastColumn="0" w:lastRowFirstColumn="0" w:lastRowLastColumn="0"/>
            </w:pPr>
            <w:r>
              <w:t>A Learning Rate: A Constant multiplied by the Error Vector Magnitude of the Loss</w:t>
            </w:r>
          </w:p>
        </w:tc>
        <w:tc>
          <w:tcPr>
            <w:tcW w:w="3230" w:type="dxa"/>
          </w:tcPr>
          <w:p w14:paraId="4AE0D200" w14:textId="4F2306FF"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6DE0B25A"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A1F1024" w14:textId="03C4C4DB" w:rsidR="008B02AE" w:rsidRPr="00E5448D" w:rsidRDefault="008B02AE">
            <w:pPr>
              <w:rPr>
                <w:rFonts w:cstheme="minorHAnsi"/>
              </w:rPr>
            </w:pPr>
            <w:r>
              <w:rPr>
                <w:rFonts w:cstheme="minorHAnsi"/>
              </w:rPr>
              <w:t>16</w:t>
            </w:r>
          </w:p>
        </w:tc>
        <w:tc>
          <w:tcPr>
            <w:tcW w:w="2724" w:type="dxa"/>
          </w:tcPr>
          <w:p w14:paraId="7FC01397" w14:textId="6F3C31D6" w:rsidR="008B02AE" w:rsidRDefault="00150FB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and the original model</w:t>
            </w:r>
          </w:p>
        </w:tc>
        <w:tc>
          <w:tcPr>
            <w:tcW w:w="3230" w:type="dxa"/>
          </w:tcPr>
          <w:p w14:paraId="14BB3B5A" w14:textId="07F40BC4"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53F7293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584AB1D" w14:textId="31878B74" w:rsidR="008B02AE" w:rsidRPr="00E5448D" w:rsidRDefault="008B02AE">
            <w:pPr>
              <w:rPr>
                <w:rFonts w:cstheme="minorHAnsi"/>
              </w:rPr>
            </w:pPr>
            <w:r>
              <w:rPr>
                <w:rFonts w:cstheme="minorHAnsi"/>
              </w:rPr>
              <w:t>17</w:t>
            </w:r>
          </w:p>
        </w:tc>
        <w:tc>
          <w:tcPr>
            <w:tcW w:w="2724" w:type="dxa"/>
          </w:tcPr>
          <w:p w14:paraId="074F9522" w14:textId="43E80338" w:rsidR="008B02AE" w:rsidRDefault="00150FB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and the original model</w:t>
            </w:r>
            <w:r w:rsidR="00D7343F">
              <w:t xml:space="preserve"> squared</w:t>
            </w:r>
          </w:p>
        </w:tc>
        <w:tc>
          <w:tcPr>
            <w:tcW w:w="3230" w:type="dxa"/>
          </w:tcPr>
          <w:p w14:paraId="4DA527DD" w14:textId="567B4188"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7F1104EB"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BF74BA7" w14:textId="1962FEBB" w:rsidR="008B02AE" w:rsidRPr="00E5448D" w:rsidRDefault="008B02AE">
            <w:pPr>
              <w:rPr>
                <w:rFonts w:cstheme="minorHAnsi"/>
              </w:rPr>
            </w:pPr>
            <w:r>
              <w:rPr>
                <w:rFonts w:cstheme="minorHAnsi"/>
              </w:rPr>
              <w:t>18</w:t>
            </w:r>
          </w:p>
        </w:tc>
        <w:tc>
          <w:tcPr>
            <w:tcW w:w="2724" w:type="dxa"/>
          </w:tcPr>
          <w:p w14:paraId="406759FD" w14:textId="2F6FF10B" w:rsidR="008B02AE" w:rsidRDefault="00D7343F" w:rsidP="00D61799">
            <w:pPr>
              <w:cnfStyle w:val="000000000000" w:firstRow="0" w:lastRow="0" w:firstColumn="0" w:lastColumn="0" w:oddVBand="0" w:evenVBand="0" w:oddHBand="0" w:evenHBand="0" w:firstRowFirstColumn="0" w:firstRowLastColumn="0" w:lastRowFirstColumn="0" w:lastRowLastColumn="0"/>
            </w:pPr>
            <w:r>
              <w:t>A Complexity Equation: the difference between the trained model squared and the original model squared</w:t>
            </w:r>
          </w:p>
        </w:tc>
        <w:tc>
          <w:tcPr>
            <w:tcW w:w="3230" w:type="dxa"/>
          </w:tcPr>
          <w:p w14:paraId="291E00CA" w14:textId="49999B77"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8B02AE" w14:paraId="03FE0C90"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443486B" w14:textId="0F3A9BAB" w:rsidR="008B02AE" w:rsidRPr="00E5448D" w:rsidRDefault="008B02AE">
            <w:pPr>
              <w:rPr>
                <w:rFonts w:cstheme="minorHAnsi"/>
              </w:rPr>
            </w:pPr>
            <w:r>
              <w:rPr>
                <w:rFonts w:cstheme="minorHAnsi"/>
              </w:rPr>
              <w:t>19</w:t>
            </w:r>
          </w:p>
        </w:tc>
        <w:tc>
          <w:tcPr>
            <w:tcW w:w="2724" w:type="dxa"/>
          </w:tcPr>
          <w:p w14:paraId="475B5278" w14:textId="6C2904A8" w:rsidR="008B02AE" w:rsidRDefault="00D7343F" w:rsidP="00D61799">
            <w:pPr>
              <w:cnfStyle w:val="000000000000" w:firstRow="0" w:lastRow="0" w:firstColumn="0" w:lastColumn="0" w:oddVBand="0" w:evenVBand="0" w:oddHBand="0" w:evenHBand="0" w:firstRowFirstColumn="0" w:firstRowLastColumn="0" w:lastRowFirstColumn="0" w:lastRowLastColumn="0"/>
            </w:pPr>
            <w:r>
              <w:t>A Complexity Equation: the square root of the difference between the trained model squared and the original model squared</w:t>
            </w:r>
          </w:p>
        </w:tc>
        <w:tc>
          <w:tcPr>
            <w:tcW w:w="3230" w:type="dxa"/>
          </w:tcPr>
          <w:p w14:paraId="743DDAC1" w14:textId="57BA7B69" w:rsidR="008B02AE" w:rsidRDefault="008B02AE" w:rsidP="00D61799">
            <w:pPr>
              <w:cnfStyle w:val="000000000000" w:firstRow="0" w:lastRow="0" w:firstColumn="0" w:lastColumn="0" w:oddVBand="0" w:evenVBand="0" w:oddHBand="0" w:evenHBand="0" w:firstRowFirstColumn="0" w:firstRowLastColumn="0" w:lastRowFirstColumn="0" w:lastRowLastColumn="0"/>
            </w:pPr>
            <w:r>
              <w:t>N/A</w:t>
            </w:r>
          </w:p>
        </w:tc>
      </w:tr>
      <w:tr w:rsidR="00D7343F" w14:paraId="60853FE7"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097CAEE9" w14:textId="05E603FE" w:rsidR="00D7343F" w:rsidRPr="00E5448D" w:rsidRDefault="00D7343F" w:rsidP="00D7343F">
            <w:pPr>
              <w:rPr>
                <w:rFonts w:cstheme="minorHAnsi"/>
              </w:rPr>
            </w:pPr>
            <w:r>
              <w:rPr>
                <w:rFonts w:cstheme="minorHAnsi"/>
              </w:rPr>
              <w:t>20</w:t>
            </w:r>
          </w:p>
        </w:tc>
        <w:tc>
          <w:tcPr>
            <w:tcW w:w="2724" w:type="dxa"/>
          </w:tcPr>
          <w:p w14:paraId="29BED067" w14:textId="07B04106"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Constant</w:t>
            </w:r>
          </w:p>
        </w:tc>
        <w:tc>
          <w:tcPr>
            <w:tcW w:w="3230" w:type="dxa"/>
          </w:tcPr>
          <w:p w14:paraId="0F4EE3C9" w14:textId="118A1552"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09313973"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3BB7C934" w14:textId="33CEEFC3" w:rsidR="00D7343F" w:rsidRPr="00E5448D" w:rsidRDefault="00D7343F" w:rsidP="00D7343F">
            <w:pPr>
              <w:rPr>
                <w:rFonts w:cstheme="minorHAnsi"/>
              </w:rPr>
            </w:pPr>
            <w:r>
              <w:rPr>
                <w:rFonts w:cstheme="minorHAnsi"/>
              </w:rPr>
              <w:t>21</w:t>
            </w:r>
          </w:p>
        </w:tc>
        <w:tc>
          <w:tcPr>
            <w:tcW w:w="2724" w:type="dxa"/>
          </w:tcPr>
          <w:p w14:paraId="7AC30B1B" w14:textId="417FA34D"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L2 Norm of the Complexity</w:t>
            </w:r>
          </w:p>
        </w:tc>
        <w:tc>
          <w:tcPr>
            <w:tcW w:w="3230" w:type="dxa"/>
          </w:tcPr>
          <w:p w14:paraId="14AE9906" w14:textId="3EB8BC1C"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15DD2911"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1FFB8215" w14:textId="78BB2769" w:rsidR="00D7343F" w:rsidRPr="00E5448D" w:rsidRDefault="00D7343F" w:rsidP="00D7343F">
            <w:pPr>
              <w:rPr>
                <w:rFonts w:cstheme="minorHAnsi"/>
              </w:rPr>
            </w:pPr>
            <w:r>
              <w:rPr>
                <w:rFonts w:cstheme="minorHAnsi"/>
              </w:rPr>
              <w:t>22</w:t>
            </w:r>
          </w:p>
        </w:tc>
        <w:tc>
          <w:tcPr>
            <w:tcW w:w="2724" w:type="dxa"/>
          </w:tcPr>
          <w:p w14:paraId="0F016726" w14:textId="550ABAF8"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Sum of the absolute value of the N</w:t>
            </w:r>
            <w:r>
              <w:rPr>
                <w:vertAlign w:val="superscript"/>
              </w:rPr>
              <w:t>th</w:t>
            </w:r>
            <w:r>
              <w:t xml:space="preserve"> root of the Complexity, where N is variable</w:t>
            </w:r>
          </w:p>
        </w:tc>
        <w:tc>
          <w:tcPr>
            <w:tcW w:w="3230" w:type="dxa"/>
          </w:tcPr>
          <w:p w14:paraId="0EBA22FE" w14:textId="456E5867"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29BAF6C7"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7A001EF7" w14:textId="48EFAA7D" w:rsidR="00D7343F" w:rsidRPr="00E5448D" w:rsidRDefault="00D7343F" w:rsidP="00D7343F">
            <w:pPr>
              <w:rPr>
                <w:rFonts w:cstheme="minorHAnsi"/>
              </w:rPr>
            </w:pPr>
            <w:r>
              <w:rPr>
                <w:rFonts w:cstheme="minorHAnsi"/>
              </w:rPr>
              <w:t>23</w:t>
            </w:r>
          </w:p>
        </w:tc>
        <w:tc>
          <w:tcPr>
            <w:tcW w:w="2724" w:type="dxa"/>
          </w:tcPr>
          <w:p w14:paraId="561FC95F" w14:textId="3007CF29" w:rsidR="00D7343F" w:rsidRDefault="00D7343F" w:rsidP="00D7343F">
            <w:pPr>
              <w:cnfStyle w:val="000000000000" w:firstRow="0" w:lastRow="0" w:firstColumn="0" w:lastColumn="0" w:oddVBand="0" w:evenVBand="0" w:oddHBand="0" w:evenHBand="0" w:firstRowFirstColumn="0" w:firstRowLastColumn="0" w:lastRowFirstColumn="0" w:lastRowLastColumn="0"/>
            </w:pPr>
            <w:r>
              <w:t xml:space="preserve">A Regularisation Rate: A Constant multiplied by the </w:t>
            </w:r>
            <w:r>
              <w:lastRenderedPageBreak/>
              <w:t>absolute value of the normalised Complexity</w:t>
            </w:r>
          </w:p>
        </w:tc>
        <w:tc>
          <w:tcPr>
            <w:tcW w:w="3230" w:type="dxa"/>
          </w:tcPr>
          <w:p w14:paraId="71B0E12A" w14:textId="28C5C982" w:rsidR="00D7343F" w:rsidRDefault="00D7343F" w:rsidP="00D7343F">
            <w:pPr>
              <w:cnfStyle w:val="000000000000" w:firstRow="0" w:lastRow="0" w:firstColumn="0" w:lastColumn="0" w:oddVBand="0" w:evenVBand="0" w:oddHBand="0" w:evenHBand="0" w:firstRowFirstColumn="0" w:firstRowLastColumn="0" w:lastRowFirstColumn="0" w:lastRowLastColumn="0"/>
            </w:pPr>
            <w:r>
              <w:lastRenderedPageBreak/>
              <w:t>N/A</w:t>
            </w:r>
          </w:p>
        </w:tc>
      </w:tr>
      <w:tr w:rsidR="00D7343F" w14:paraId="58489BB2"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2A9F0FF2" w14:textId="313F19B5" w:rsidR="00D7343F" w:rsidRPr="00E5448D" w:rsidRDefault="00D7343F" w:rsidP="00D7343F">
            <w:pPr>
              <w:rPr>
                <w:rFonts w:cstheme="minorHAnsi"/>
              </w:rPr>
            </w:pPr>
            <w:r>
              <w:rPr>
                <w:rFonts w:cstheme="minorHAnsi"/>
              </w:rPr>
              <w:t>24</w:t>
            </w:r>
          </w:p>
        </w:tc>
        <w:tc>
          <w:tcPr>
            <w:tcW w:w="2724" w:type="dxa"/>
          </w:tcPr>
          <w:p w14:paraId="064180DD" w14:textId="6700EC54"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normalised absolute value of the Complexity</w:t>
            </w:r>
          </w:p>
        </w:tc>
        <w:tc>
          <w:tcPr>
            <w:tcW w:w="3230" w:type="dxa"/>
          </w:tcPr>
          <w:p w14:paraId="33337628" w14:textId="1878113D"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r w:rsidR="00D7343F" w14:paraId="71F2D9B2" w14:textId="77777777" w:rsidTr="008B02AE">
        <w:tc>
          <w:tcPr>
            <w:cnfStyle w:val="001000000000" w:firstRow="0" w:lastRow="0" w:firstColumn="1" w:lastColumn="0" w:oddVBand="0" w:evenVBand="0" w:oddHBand="0" w:evenHBand="0" w:firstRowFirstColumn="0" w:firstRowLastColumn="0" w:lastRowFirstColumn="0" w:lastRowLastColumn="0"/>
            <w:tcW w:w="3062" w:type="dxa"/>
          </w:tcPr>
          <w:p w14:paraId="6084C019" w14:textId="02B68DC8" w:rsidR="00D7343F" w:rsidRDefault="00D7343F" w:rsidP="00D7343F">
            <w:pPr>
              <w:rPr>
                <w:rFonts w:cstheme="minorHAnsi"/>
              </w:rPr>
            </w:pPr>
            <w:r>
              <w:rPr>
                <w:rFonts w:cstheme="minorHAnsi"/>
              </w:rPr>
              <w:t>25</w:t>
            </w:r>
          </w:p>
        </w:tc>
        <w:tc>
          <w:tcPr>
            <w:tcW w:w="2724" w:type="dxa"/>
          </w:tcPr>
          <w:p w14:paraId="0C1E9EE3" w14:textId="1F45A039" w:rsidR="00D7343F" w:rsidRDefault="00D7343F" w:rsidP="00D7343F">
            <w:pPr>
              <w:cnfStyle w:val="000000000000" w:firstRow="0" w:lastRow="0" w:firstColumn="0" w:lastColumn="0" w:oddVBand="0" w:evenVBand="0" w:oddHBand="0" w:evenHBand="0" w:firstRowFirstColumn="0" w:firstRowLastColumn="0" w:lastRowFirstColumn="0" w:lastRowLastColumn="0"/>
            </w:pPr>
            <w:r>
              <w:t>A Regularisation Rate: A Constant multiplied by the Error Vector Magnitude of the Complexity</w:t>
            </w:r>
          </w:p>
        </w:tc>
        <w:tc>
          <w:tcPr>
            <w:tcW w:w="3230" w:type="dxa"/>
          </w:tcPr>
          <w:p w14:paraId="5FCA60DD" w14:textId="68F972E3" w:rsidR="00D7343F" w:rsidRDefault="00D7343F" w:rsidP="00D7343F">
            <w:pPr>
              <w:cnfStyle w:val="000000000000" w:firstRow="0" w:lastRow="0" w:firstColumn="0" w:lastColumn="0" w:oddVBand="0" w:evenVBand="0" w:oddHBand="0" w:evenHBand="0" w:firstRowFirstColumn="0" w:firstRowLastColumn="0" w:lastRowFirstColumn="0" w:lastRowLastColumn="0"/>
            </w:pPr>
            <w:r>
              <w:t>N/A</w:t>
            </w:r>
          </w:p>
        </w:tc>
      </w:tr>
    </w:tbl>
    <w:p w14:paraId="21478203" w14:textId="6B650603" w:rsidR="00AB4603" w:rsidRDefault="00AB4603">
      <w:pPr>
        <w:rPr>
          <w:rFonts w:cstheme="minorHAnsi"/>
          <w:color w:val="00B0F0"/>
        </w:rPr>
      </w:pPr>
    </w:p>
    <w:p w14:paraId="4B126283" w14:textId="0CB8B470" w:rsidR="005C7096" w:rsidRPr="009562A5" w:rsidRDefault="005C7096" w:rsidP="005C7096">
      <w:pPr>
        <w:rPr>
          <w:rFonts w:asciiTheme="majorHAnsi" w:hAnsiTheme="majorHAnsi" w:cstheme="majorHAnsi"/>
          <w:i/>
          <w:iCs/>
          <w:color w:val="00B0F0"/>
        </w:rPr>
      </w:pPr>
      <w:r w:rsidRPr="009562A5">
        <w:rPr>
          <w:rFonts w:asciiTheme="majorHAnsi" w:hAnsiTheme="majorHAnsi" w:cstheme="majorHAnsi"/>
          <w:i/>
          <w:iCs/>
          <w:color w:val="00B0F0"/>
        </w:rPr>
        <w:t>References</w:t>
      </w:r>
    </w:p>
    <w:p w14:paraId="1DA481C0" w14:textId="081339C8" w:rsidR="005C7096" w:rsidRDefault="005C7096">
      <w:r>
        <w:rPr>
          <w:rFonts w:cstheme="minorHAnsi"/>
        </w:rPr>
        <w:t xml:space="preserve">[1]: </w:t>
      </w:r>
      <w:r>
        <w:t>Notes 3, Computer Graphics 2, 15-463 by Paul Heckbert</w:t>
      </w:r>
      <w:r w:rsidR="009E2867">
        <w:t>,</w:t>
      </w:r>
      <w:r>
        <w:t xml:space="preserve"> Feb. 1995, Revised 27 Jan. 1998</w:t>
      </w:r>
      <w:r w:rsidR="00D47F46">
        <w:t xml:space="preserve">, </w:t>
      </w:r>
      <w:r w:rsidR="00D47F46" w:rsidRPr="00D47F46">
        <w:t>Carnegie Mellon School of Computer Science</w:t>
      </w:r>
      <w:r w:rsidR="00D47F46">
        <w:t xml:space="preserve">, </w:t>
      </w:r>
      <w:r w:rsidR="00D47F46" w:rsidRPr="00D47F46">
        <w:t>University in Pittsburgh, Pennsylvania</w:t>
      </w:r>
      <w:r w:rsidR="009E2867">
        <w:t>.</w:t>
      </w:r>
    </w:p>
    <w:p w14:paraId="649C6134" w14:textId="3B1E6FFA" w:rsidR="002415E1" w:rsidRDefault="002415E1">
      <w:r>
        <w:t>[2]:</w:t>
      </w:r>
      <w:r w:rsidR="00D8504B">
        <w:t xml:space="preserve"> </w:t>
      </w:r>
      <w:hyperlink r:id="rId28" w:history="1">
        <w:r w:rsidR="00D8504B" w:rsidRPr="00A11CA9">
          <w:rPr>
            <w:rStyle w:val="Hyperlink"/>
            <w:rFonts w:ascii="Arial" w:hAnsi="Arial" w:cs="Arial"/>
          </w:rPr>
          <w:t>https://www.kaggle.com/c/tensorflow-speech-recognition-challenge/data</w:t>
        </w:r>
      </w:hyperlink>
    </w:p>
    <w:p w14:paraId="48F91C63" w14:textId="5BF6BC5F" w:rsidR="002415E1" w:rsidRPr="00D8504B" w:rsidRDefault="002415E1">
      <w:r>
        <w:t>[3]:</w:t>
      </w:r>
      <w:r w:rsidR="00D8504B">
        <w:t xml:space="preserve"> </w:t>
      </w:r>
      <w:hyperlink r:id="rId29" w:history="1">
        <w:r w:rsidR="00D8504B" w:rsidRPr="00A11CA9">
          <w:rPr>
            <w:rStyle w:val="Hyperlink"/>
          </w:rPr>
          <w:t>https://github.com/aravindpai/Speech-Recognition/blob/master/Speech%20Recognition.ipynb</w:t>
        </w:r>
      </w:hyperlink>
    </w:p>
    <w:sectPr w:rsidR="002415E1" w:rsidRPr="00D850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76816"/>
    <w:multiLevelType w:val="hybridMultilevel"/>
    <w:tmpl w:val="6C6617D0"/>
    <w:lvl w:ilvl="0" w:tplc="8BBC4D0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F61472B"/>
    <w:multiLevelType w:val="hybridMultilevel"/>
    <w:tmpl w:val="D1D805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E41B0D"/>
    <w:multiLevelType w:val="hybridMultilevel"/>
    <w:tmpl w:val="E8521E7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0F1457"/>
    <w:multiLevelType w:val="hybridMultilevel"/>
    <w:tmpl w:val="0D44422E"/>
    <w:lvl w:ilvl="0" w:tplc="A24CD99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E78"/>
    <w:rsid w:val="000739DF"/>
    <w:rsid w:val="000B05C6"/>
    <w:rsid w:val="000D12FD"/>
    <w:rsid w:val="0012380D"/>
    <w:rsid w:val="0014016B"/>
    <w:rsid w:val="001424A4"/>
    <w:rsid w:val="00150FBF"/>
    <w:rsid w:val="00153178"/>
    <w:rsid w:val="00186B72"/>
    <w:rsid w:val="001979E4"/>
    <w:rsid w:val="001A3A5C"/>
    <w:rsid w:val="001D33F4"/>
    <w:rsid w:val="001D4E61"/>
    <w:rsid w:val="001F4F06"/>
    <w:rsid w:val="00206023"/>
    <w:rsid w:val="0021019D"/>
    <w:rsid w:val="002225D0"/>
    <w:rsid w:val="002415E1"/>
    <w:rsid w:val="00286538"/>
    <w:rsid w:val="002872FE"/>
    <w:rsid w:val="00287408"/>
    <w:rsid w:val="002C1C0C"/>
    <w:rsid w:val="00327C51"/>
    <w:rsid w:val="00363401"/>
    <w:rsid w:val="00394298"/>
    <w:rsid w:val="0039738F"/>
    <w:rsid w:val="004117EE"/>
    <w:rsid w:val="00433949"/>
    <w:rsid w:val="00467FF7"/>
    <w:rsid w:val="004D4F50"/>
    <w:rsid w:val="00502878"/>
    <w:rsid w:val="00532497"/>
    <w:rsid w:val="005A4CC2"/>
    <w:rsid w:val="005B5142"/>
    <w:rsid w:val="005C7096"/>
    <w:rsid w:val="005F1690"/>
    <w:rsid w:val="0067361E"/>
    <w:rsid w:val="006852F1"/>
    <w:rsid w:val="006F5E78"/>
    <w:rsid w:val="0074577E"/>
    <w:rsid w:val="00764652"/>
    <w:rsid w:val="00777476"/>
    <w:rsid w:val="007851D9"/>
    <w:rsid w:val="007C3868"/>
    <w:rsid w:val="00801987"/>
    <w:rsid w:val="00827427"/>
    <w:rsid w:val="00837671"/>
    <w:rsid w:val="008B02AE"/>
    <w:rsid w:val="008B23F1"/>
    <w:rsid w:val="008C2949"/>
    <w:rsid w:val="008D66F1"/>
    <w:rsid w:val="008E3F9B"/>
    <w:rsid w:val="009309D9"/>
    <w:rsid w:val="0093356B"/>
    <w:rsid w:val="009368EF"/>
    <w:rsid w:val="0093724A"/>
    <w:rsid w:val="009562A5"/>
    <w:rsid w:val="00970D6C"/>
    <w:rsid w:val="00973456"/>
    <w:rsid w:val="00976E07"/>
    <w:rsid w:val="009864D2"/>
    <w:rsid w:val="009D1E08"/>
    <w:rsid w:val="009D6CEA"/>
    <w:rsid w:val="009E2867"/>
    <w:rsid w:val="009E6A86"/>
    <w:rsid w:val="009F0156"/>
    <w:rsid w:val="009F363C"/>
    <w:rsid w:val="00A12CA4"/>
    <w:rsid w:val="00A257EA"/>
    <w:rsid w:val="00A33588"/>
    <w:rsid w:val="00A36C77"/>
    <w:rsid w:val="00A402A9"/>
    <w:rsid w:val="00A46AB5"/>
    <w:rsid w:val="00A911B4"/>
    <w:rsid w:val="00AB00D5"/>
    <w:rsid w:val="00AB4603"/>
    <w:rsid w:val="00AC40DE"/>
    <w:rsid w:val="00AC42E0"/>
    <w:rsid w:val="00AE7F1B"/>
    <w:rsid w:val="00B0708A"/>
    <w:rsid w:val="00B41530"/>
    <w:rsid w:val="00B456F5"/>
    <w:rsid w:val="00C06AA1"/>
    <w:rsid w:val="00C17852"/>
    <w:rsid w:val="00C27126"/>
    <w:rsid w:val="00C655E1"/>
    <w:rsid w:val="00C85080"/>
    <w:rsid w:val="00CD03FE"/>
    <w:rsid w:val="00CD31E6"/>
    <w:rsid w:val="00D100A9"/>
    <w:rsid w:val="00D36F74"/>
    <w:rsid w:val="00D47F46"/>
    <w:rsid w:val="00D61799"/>
    <w:rsid w:val="00D7343F"/>
    <w:rsid w:val="00D76965"/>
    <w:rsid w:val="00D76DA0"/>
    <w:rsid w:val="00D8504B"/>
    <w:rsid w:val="00D85D18"/>
    <w:rsid w:val="00DB57D1"/>
    <w:rsid w:val="00DF7EF3"/>
    <w:rsid w:val="00E264D9"/>
    <w:rsid w:val="00E5448D"/>
    <w:rsid w:val="00EA07A4"/>
    <w:rsid w:val="00EB3F10"/>
    <w:rsid w:val="00EC3BF2"/>
    <w:rsid w:val="00EF1FAF"/>
    <w:rsid w:val="00EF324B"/>
    <w:rsid w:val="00EF4C07"/>
    <w:rsid w:val="00F650F1"/>
    <w:rsid w:val="00F6524E"/>
    <w:rsid w:val="00F67288"/>
    <w:rsid w:val="00F85916"/>
    <w:rsid w:val="00FE1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B4046"/>
  <w15:chartTrackingRefBased/>
  <w15:docId w15:val="{77BF4BF8-585F-4DAB-BAD8-B8BA9D8C7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708A"/>
    <w:rPr>
      <w:color w:val="0563C1" w:themeColor="hyperlink"/>
      <w:u w:val="single"/>
    </w:rPr>
  </w:style>
  <w:style w:type="character" w:styleId="UnresolvedMention">
    <w:name w:val="Unresolved Mention"/>
    <w:basedOn w:val="DefaultParagraphFont"/>
    <w:uiPriority w:val="99"/>
    <w:semiHidden/>
    <w:unhideWhenUsed/>
    <w:rsid w:val="00B0708A"/>
    <w:rPr>
      <w:color w:val="605E5C"/>
      <w:shd w:val="clear" w:color="auto" w:fill="E1DFDD"/>
    </w:rPr>
  </w:style>
  <w:style w:type="character" w:styleId="PlaceholderText">
    <w:name w:val="Placeholder Text"/>
    <w:basedOn w:val="DefaultParagraphFont"/>
    <w:uiPriority w:val="99"/>
    <w:semiHidden/>
    <w:rsid w:val="009368EF"/>
    <w:rPr>
      <w:color w:val="808080"/>
    </w:rPr>
  </w:style>
  <w:style w:type="table" w:styleId="TableGrid">
    <w:name w:val="Table Grid"/>
    <w:basedOn w:val="TableNormal"/>
    <w:uiPriority w:val="39"/>
    <w:rsid w:val="00777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23F1"/>
    <w:pPr>
      <w:ind w:left="720"/>
      <w:contextualSpacing/>
    </w:pPr>
  </w:style>
  <w:style w:type="table" w:styleId="PlainTable5">
    <w:name w:val="Plain Table 5"/>
    <w:basedOn w:val="TableNormal"/>
    <w:uiPriority w:val="45"/>
    <w:rsid w:val="002225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E7F1B"/>
    <w:pPr>
      <w:spacing w:after="200" w:line="240" w:lineRule="auto"/>
    </w:pPr>
    <w:rPr>
      <w:i/>
      <w:iCs/>
      <w:color w:val="44546A" w:themeColor="text2"/>
      <w:sz w:val="18"/>
      <w:szCs w:val="18"/>
    </w:rPr>
  </w:style>
  <w:style w:type="table" w:styleId="GridTable1Light">
    <w:name w:val="Grid Table 1 Light"/>
    <w:basedOn w:val="TableNormal"/>
    <w:uiPriority w:val="46"/>
    <w:rsid w:val="00E54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291393">
      <w:bodyDiv w:val="1"/>
      <w:marLeft w:val="0"/>
      <w:marRight w:val="0"/>
      <w:marTop w:val="0"/>
      <w:marBottom w:val="0"/>
      <w:divBdr>
        <w:top w:val="none" w:sz="0" w:space="0" w:color="auto"/>
        <w:left w:val="none" w:sz="0" w:space="0" w:color="auto"/>
        <w:bottom w:val="none" w:sz="0" w:space="0" w:color="auto"/>
        <w:right w:val="none" w:sz="0" w:space="0" w:color="auto"/>
      </w:divBdr>
    </w:div>
    <w:div w:id="1474985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c/tensorflow-speech-recognition-challenge/data"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s://github.com/aravindpai/Speech-Recognition/blob/master/Speech%20Recognition.ipynb" TargetMode="External"/><Relationship Id="rId1" Type="http://schemas.openxmlformats.org/officeDocument/2006/relationships/customXml" Target="../customXml/item1.xml"/><Relationship Id="rId6" Type="http://schemas.openxmlformats.org/officeDocument/2006/relationships/hyperlink" Target="https://github.com/OisinWatkins/Intelligent_Signal_Reader"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www.kaggle.com/c/tensorflow-speech-recognition-challenge/data" TargetMode="External"/><Relationship Id="rId10" Type="http://schemas.openxmlformats.org/officeDocument/2006/relationships/image" Target="media/image4.png"/><Relationship Id="rId19" Type="http://schemas.openxmlformats.org/officeDocument/2006/relationships/hyperlink" Target="https://github.com/aravindpai/Speech-Recognition/blob/master/Speech%20Recognition.ipyn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F6977-9F58-4AFA-967B-8FBBC84BD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22</Pages>
  <Words>3859</Words>
  <Characters>22001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Oisin Watkins</dc:creator>
  <cp:keywords/>
  <dc:description/>
  <cp:lastModifiedBy>Oisin Watkins</cp:lastModifiedBy>
  <cp:revision>88</cp:revision>
  <dcterms:created xsi:type="dcterms:W3CDTF">2021-01-29T19:56:00Z</dcterms:created>
  <dcterms:modified xsi:type="dcterms:W3CDTF">2021-02-25T03:01:00Z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d91c3389-4821-328a-983a-923e5d5258a3</vt:lpwstr>
  </property>
</Properties>
</file>