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28/10/2019      TO       03/11/2019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Oisín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looking at research papers to reinforce research question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prior research on behaviour change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