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0"/>
          <w:szCs w:val="80"/>
        </w:rPr>
        <w:t xml:space="preserve">🐳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64"/>
          <w:szCs w:val="64"/>
        </w:rPr>
        <w:t xml:space="preserve">WHALECLAUDE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94560"/>
          <w:sz w:val="48"/>
          <w:szCs w:val="48"/>
        </w:rPr>
        <w:t xml:space="preserve">FILTER v3.0</w:t>
      </w:r>
    </w:p>
    <w:p>
      <w:pPr>
        <w:spacing w:before="80"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4"/>
          <w:szCs w:val="24"/>
        </w:rPr>
        <w:t xml:space="preserve">ESTRATEGIA DEFINITIVA DE APUESTAS EN POLYMARKET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0"/>
          <w:szCs w:val="20"/>
        </w:rPr>
        <w:t xml:space="preserve">Basada en análisis de 460 señales · 332 mercados resueltos · Feb 2026</w:t>
      </w:r>
    </w:p>
    <w:p>
      <w:pPr>
        <w:spacing w:before="60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DEE2E6"/>
          <w:sz w:val="18"/>
          <w:szCs w:val="18"/>
        </w:rPr>
        <w:t xml:space="preserve">Taller de la Pizza · Uso interno · Confidencial</w:t>
      </w:r>
    </w:p>
    <w:p>
      <w:pPr>
        <w:pageBreakBefore/>
      </w:pPr>
    </w:p>
    <w:p>
      <w:pPr>
        <w:pBdr>
          <w:bottom w:val="single" w:color="E94560" w:sz="6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32"/>
          <w:szCs w:val="32"/>
        </w:rPr>
        <w:t xml:space="preserve">1. RESULTADOS DEL BACKTEST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Backtest sobre el dataset completo (Feb 16–23, 2026) apostando $10 fijos por señal, 154 apuestas únicas.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invertido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1EC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$1,540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 rate global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1EC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69.5%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PNL final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+$411.55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ROI total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+26.7%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-$45.83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Racha pérd. máx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seguidas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Días positivos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/ 8 días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Mejor día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+$187 (Feb 22)</w:t>
            </w:r>
          </w:p>
        </w:tc>
      </w:tr>
    </w:tbl>
    <w:p>
      <w:pPr>
        <w:pBdr>
          <w:bottom w:val="single" w:color="DEE2E6" w:sz="2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E94560" w:sz="6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32"/>
          <w:szCs w:val="32"/>
        </w:rPr>
        <w:t xml:space="preserve">2. LAS 5 SEÑALES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HIGH RISK + precio &lt; 0.45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80.6%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+29.9%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</w:t>
            </w:r>
          </w:p>
        </w:tc>
      </w:tr>
      <w:tr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 NBA + precio 0.50–0.60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72.7%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+32.4%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</w:t>
            </w:r>
          </w:p>
        </w:tc>
      </w:tr>
      <w:tr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S2+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 + Consensus 3+ ballenas mismo lado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78.1%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+40%*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</w:t>
            </w:r>
          </w:p>
        </w:tc>
      </w:tr>
      <w:tr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 Nicho + precio 0.50–0.75 (no NBA)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56.5%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+1.7%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</w:t>
            </w:r>
          </w:p>
        </w:tc>
      </w:tr>
      <w:tr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Crypto intraday (Up/Down)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64.1%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+33.5%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</w:t>
            </w:r>
          </w:p>
        </w:tc>
      </w:tr>
      <w:tr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Fútbol + tier SILVER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66.7%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+57.6%</w:t>
            </w:r>
          </w:p>
        </w:tc>
        <w:tc>
          <w:tcPr>
            <w:tcW w:type="dxa" w:w="1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18"/>
          <w:szCs w:val="18"/>
        </w:rPr>
        <w:t xml:space="preserve">* S3 tiene ROI bajo y solo aplica fuera de NBA. Usar con stake reducido (50%).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18"/>
          <w:szCs w:val="18"/>
        </w:rPr>
        <w:t xml:space="preserve">* S2+ estimado, muestra pequeña (7 mercados).</w:t>
      </w:r>
    </w:p>
    <w:p>
      <w:pPr>
        <w:pageBreakBefore/>
      </w:pPr>
    </w:p>
    <w:p>
      <w:pPr>
        <w:pBdr>
          <w:bottom w:val="single" w:color="E94560" w:sz="6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32"/>
          <w:szCs w:val="32"/>
        </w:rPr>
        <w:t xml:space="preserve">3. FILTROS GLOBALES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Estos filtros aplican a TODAS las señales antes de ejecutar.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6"/>
          <w:szCs w:val="26"/>
        </w:rPr>
        <w:t xml:space="preserve">3.1 Capital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$3,000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Cualquiera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Ruido / falsa ballena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IGNORAR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$3K – $10K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Cualquiera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Señal válida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EJECUTAR normal</w:t>
            </w:r>
          </w:p>
        </w:tc>
      </w:tr>
      <w:tr>
        <w:tc>
          <w:tcPr>
            <w:tcW w:type="dxa" w:w="1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$10,000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Cualquiera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Ultra ballena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EJECUTAR (boost confianza)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18"/>
          <w:szCs w:val="18"/>
        </w:rPr>
        <w:t xml:space="preserve">El capital &gt;$10K no mejora el WR por sí solo, pero confirma intención real. Úsalo como factor de confianza adicional, no como filtro de corte.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6"/>
          <w:szCs w:val="26"/>
        </w:rPr>
        <w:t xml:space="preserve">3.2 Precio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 FOLLOW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0.40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28%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COUNTER zona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NUNCA follow · ✅ Counter si HIGH RISK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0.40 – 0.44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32%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zona fuerte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No follow · S1 si HIGH RISK (WR counter 88.2%)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0.45 – 0.49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32%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Underdog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No follow · No activa S1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0.50 – 0.60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72.7%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ZONA IDEAL NBA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S2 activa · Máxima prioridad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0.61 – 0.75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54%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Favorito fuerte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Solo si es nicho (S3)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0.75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78.6%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Trampa de payout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WR bueno pero payout destruye EV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6"/>
          <w:szCs w:val="26"/>
        </w:rPr>
        <w:t xml:space="preserve">3.3 Reglas eliminadas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REGLA ANTIGUA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QUÉ ELIMINAR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edge_pct &gt; 0 = bonus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 señal NEGATIVA en los datos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 30.6% con edge&gt;0 vs 47.9% sin él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blacklist en NBA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Esos tiers ganan más en NBA 0.50–0.60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RISK NBA: 74% · RISKY: 100%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Capital &gt;$10K = mejor señal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correlaciona con WR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$10K+ WR=47.6% vs $3-10K WR=51.5%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Precio &lt;0.40 siempre ignorar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usa ese rango para COUNTER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WR=71-88% en ese rango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al trader con peor WR (conflicto)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Refutado por caso Spurs/Pistons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daschnoodle WR 25% acertó contra auggl00p WR 43.8%</w:t>
            </w:r>
          </w:p>
        </w:tc>
      </w:tr>
    </w:tbl>
    <w:p>
      <w:pPr>
        <w:pageBreakBefore/>
      </w:pPr>
    </w:p>
    <w:p>
      <w:pPr>
        <w:pBdr>
          <w:bottom w:val="single" w:color="E94560" w:sz="6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32"/>
          <w:szCs w:val="32"/>
        </w:rPr>
        <w:t xml:space="preserve">4. TRADERS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6"/>
          <w:szCs w:val="26"/>
        </w:rPr>
        <w:t xml:space="preserve">4.1 Whitelist A — Auto-ejecutar si pasa filtro de precio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TRADER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hioa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(N=2)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Auto-copiar siempre. Muestra pequeña pero preciso.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KeyTransporter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(N=2)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Alta precisión. Confirmar con más datos.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synnet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(N=1)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Muestra insuficiente. Monitorear.</w:t>
            </w:r>
          </w:p>
        </w:tc>
      </w:tr>
    </w:tbl>
    <w:p>
      <w:pPr>
        <w:spacing w:before="1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6"/>
          <w:szCs w:val="26"/>
        </w:rPr>
        <w:t xml:space="preserve">4.2 Whitelist B — Seguir con confianza normal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TRADER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elkmonkey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71.4% (N=7)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Consistente. BOT/MM. Buen historial NBA.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gmanas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75.0% (N=4)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Buena precisión. Seguir normalmente.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swisstony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71.4% (N=7)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Muestra decente. Incluido en v3.0.</w:t>
            </w:r>
          </w:p>
        </w:tc>
      </w:tr>
    </w:tbl>
    <w:p>
      <w:pPr>
        <w:spacing w:before="16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6"/>
          <w:szCs w:val="26"/>
        </w:rPr>
        <w:t xml:space="preserve">4.3 Blacklist — Nunca seguir · Evaluar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TRADER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 PROPIO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 COUNTER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BITCOINTO500K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0.0% (N=3)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Counter siempre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xdoors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0.0% (N=1)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Counter (muestra pequeña)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sovereign2013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16.7% (N=6)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83.3%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Counter fuerte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432614799197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20.0% (N=5)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80.0%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Counter fuerte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daschnoodle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25%* (vivo)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Muestra insuficiente (N&lt;10). No usar WR como señal.</w:t>
            </w:r>
          </w:p>
        </w:tc>
      </w:tr>
      <w:tr>
        <w:tc>
          <w:tcPr>
            <w:tcW w:type="dxa" w:w="2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RN1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50.0% (N=4)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➖ Neutralizar — sin señal clara</w:t>
            </w:r>
          </w:p>
        </w:tc>
      </w:tr>
    </w:tbl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18"/>
          <w:szCs w:val="18"/>
        </w:rPr>
        <w:t xml:space="preserve">REGLA WR MÍNIMO: Solo usar WR individual de trader como señal cuando N ≥ 15 trades resueltos. Por debajo de ese umbral, el WR es estadísticamente no confiable.</w:t>
      </w:r>
    </w:p>
    <w:p>
      <w:pPr>
        <w:pBdr>
          <w:bottom w:val="single" w:color="DEE2E6" w:sz="2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E94560" w:sz="6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32"/>
          <w:szCs w:val="32"/>
        </w:rPr>
        <w:t xml:space="preserve">5. RESOLUCIÓN DE CONFLICTOS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Cuando en el mismo partido hay señales apuntando a equipos distintos: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6"/>
          <w:szCs w:val="26"/>
        </w:rPr>
        <w:t xml:space="preserve">5.1 Árbol de decisión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2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 HISTÓRICO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+ S2 apuntan al MISMO equipo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DOBLE CONFIRMACIÓN → Stake 1.5x</w:t>
            </w:r>
          </w:p>
        </w:tc>
        <w:tc>
          <w:tcPr>
            <w:tcW w:type="dxa" w:w="32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WR (Jazz, Celtics, Magic vs Suns)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(counter &lt;0.45) vs S2 (follow NBA)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GANA. Counter prevalece.</w:t>
            </w:r>
          </w:p>
        </w:tc>
        <w:tc>
          <w:tcPr>
            <w:tcW w:type="dxa" w:w="32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80% vs S2 72%. Ir con counter.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Dos HIGH RISK en lados opuestos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IGNORAR el mercado</w:t>
            </w:r>
          </w:p>
        </w:tc>
        <w:tc>
          <w:tcPr>
            <w:tcW w:type="dxa" w:w="32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señal limpia. No arriesgar.</w:t>
            </w:r>
          </w:p>
        </w:tc>
      </w:tr>
      <w:tr>
        <w:tc>
          <w:tcPr>
            <w:tcW w:type="dxa" w:w="3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Conflicto sin HIGH RISK involucrado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Precio más cercano a 0.55 prevalece</w:t>
            </w:r>
          </w:p>
        </w:tc>
        <w:tc>
          <w:tcPr>
            <w:tcW w:type="dxa" w:w="32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 es centro estadístico del rango ganador.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6"/>
          <w:szCs w:val="26"/>
        </w:rPr>
        <w:t xml:space="preserve">5.2 Caso documentado — Spurs vs Pistons (Feb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TRADER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APUESTA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 HISTÓRICO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daschnoodle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Spurs @ 0.48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 (N&lt;10)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GANÓ</w:t>
            </w:r>
          </w:p>
        </w:tc>
      </w:tr>
      <w:tr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auggl00p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Pistons @ 0.53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43.8% (N&lt;10)</w:t>
            </w:r>
          </w:p>
        </w:tc>
        <w:tc>
          <w:tcPr>
            <w:tcW w:type="dxa" w:w="23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PERDIÓ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Lección: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trader con peor historial acertó. Esto refuta la idea de 'counter al trader con peor WR' y confirma que con N &lt; 15 trades, el WR individual no es señal confiable. La regla correcta es IGNORAR cuando dos HIGH RISK están en lados opuestos.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3031"/>
                <w:sz w:val="20"/>
                <w:szCs w:val="20"/>
              </w:rPr>
              <w:t xml:space="preserve">❌  REGLA ELIMINADA EN v3.0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894"/>
                <w:sz w:val="20"/>
                <w:szCs w:val="20"/>
              </w:rPr>
              <w:t xml:space="preserve">✅  REGLA VIGENTE EN v3.0</w:t>
            </w:r>
          </w:p>
        </w:tc>
      </w:tr>
      <w:tr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al trader con WR más bajo cuando dos HIGH RISK están en lados opuestos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IGNORAR el mercado cuando dos HIGH RISK apuestan a lados contrarios</w:t>
            </w:r>
          </w:p>
        </w:tc>
      </w:tr>
      <w:tr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 individual como desempate con N &lt; 15 trades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 individual solo es señal confiable con N ≥ 15 trades resueltos</w:t>
            </w:r>
          </w:p>
        </w:tc>
      </w:tr>
    </w:tbl>
    <w:p>
      <w:pPr>
        <w:pageBreakBefore/>
      </w:pPr>
    </w:p>
    <w:p>
      <w:pPr>
        <w:pBdr>
          <w:bottom w:val="single" w:color="E94560" w:sz="6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32"/>
          <w:szCs w:val="32"/>
        </w:rPr>
        <w:t xml:space="preserve">6. MERCADOS POR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 SEGUIR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NBA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59% gral · 72.7% zona 0.50-0.60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 principal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Core del sistema. Seguir en zona 0.50–0.60.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NBA Spread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 general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 aplica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Tratar igual que partido NBA si precio en zona.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Crypto intraday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35.9%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 COUNTER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NUNCA seguir. Siempre counter en Up/Down.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Fútbol SILVER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33.3%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 COUNTER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No seguir. Counter si SILVER tier.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Fútbol BOT/MM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54.5%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Único sub-tier rentable en fútbol. Sin señal activa.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Esports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44.8% general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 si nicho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Solo si is_nicho=True y precio 0.50–0.75.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Tennis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45.0%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Ninguna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➖ Ignorar salvo whitelist trader con N≥15.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Geopolítica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Ninguna</w:t>
            </w:r>
          </w:p>
        </w:tc>
        <w:tc>
          <w:tcPr>
            <w:tcW w:type="dxa" w:w="3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No apostar. Sin patrón estadístico.</w:t>
            </w:r>
          </w:p>
        </w:tc>
      </w:tr>
    </w:tbl>
    <w:p>
      <w:pPr>
        <w:pBdr>
          <w:bottom w:val="single" w:color="DEE2E6" w:sz="2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E94560" w:sz="6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32"/>
          <w:szCs w:val="32"/>
        </w:rPr>
        <w:t xml:space="preserve">7. FLUJO OPERATIVO — PASO A PASO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D63031"/>
          <w:sz w:val="22"/>
          <w:szCs w:val="22"/>
        </w:rPr>
        <w:t xml:space="preserve">PASO 1 — Filtros de descarte inmediato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Descartar sin análisis si cumple alguna de estas:</w:t>
      </w:r>
    </w:p>
    <w:p>
      <w:pPr>
        <w:spacing w:before="80" w:after="12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Capital &lt; $3,000 USD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Precio &gt; 0.75 (trampa de payout)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Mercado geopolítico/político sin fecha próxima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edge_pct &gt; 0 como único indicador positivo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Precio entre 0.45–0.49 (underdog sin señal activa)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2"/>
          <w:szCs w:val="22"/>
        </w:rPr>
        <w:t xml:space="preserve">PASO 2 — Identificar señal principal</w:t>
      </w:r>
    </w:p>
    <w:p>
      <w:pPr>
        <w:spacing w:before="80" w:after="12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¿NBA + precio 0.50–0.60?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S2 FOLLOW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¿HIGH RISK + precio &lt; 0.45?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S1 COUNTER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¿Crypto intraday Up/Down?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S4 COUNTER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¿Fútbol + SILVER tier?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S5 COUNTER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¿Nicho + precio 0.50–0.75 (no NBA)?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S3 FOLLOW stake 50%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¿Ninguna? →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IGNORAR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16213E"/>
          <w:sz w:val="22"/>
          <w:szCs w:val="22"/>
        </w:rPr>
        <w:t xml:space="preserve">PASO 3 — Ajuste por trader</w:t>
      </w:r>
    </w:p>
    <w:p>
      <w:pPr>
        <w:spacing w:before="80" w:after="12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• Whitelist 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stake 1.5x si señal S2/S3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• Whitelist B: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ejecutar normal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• Blacklist con señal counter activa: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refuerza el counter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• Blacklist sin señal activa + N≥15 trades: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evaluar counter individual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• Cualquier trader con N&lt;15 resueltos: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 usar WR como señal independiente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E17055"/>
          <w:sz w:val="22"/>
          <w:szCs w:val="22"/>
        </w:rPr>
        <w:t xml:space="preserve">PASO 4 — Verificar conflictos</w:t>
      </w:r>
    </w:p>
    <w:p>
      <w:pPr>
        <w:spacing w:before="80" w:after="12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¿Otra ballena en el mismo mercado apostando al lado contrario?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→ Aplicar árbol de decisión (Sección 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→ Dos HIGH RISK lados opuestos: IGNORAR siempre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→ S1 + S2 mismo lado: DOBLE CONFIRMACIÓN, stake 1.5x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2"/>
          <w:szCs w:val="22"/>
        </w:rPr>
        <w:t xml:space="preserve">PASO 5 — Consensus NBA</w:t>
      </w:r>
    </w:p>
    <w:p>
      <w:pPr>
        <w:spacing w:before="80" w:after="12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¿3 o más ballenas mismo mercado NBA mismo lado?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→ S2+: stake 1.5x si precio promedio 0.50–0.60 Y baja dispersión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→ Si hay dispersión alta de precios entre ballenas: no aplica el boost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2"/>
          <w:szCs w:val="22"/>
        </w:rPr>
        <w:t xml:space="preserve">PASO 6 — Ejecutar</w:t>
      </w:r>
    </w:p>
    <w:p>
      <w:pPr>
        <w:spacing w:before="80" w:after="12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Stake base: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$10–$50 por señal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S3: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50% del stake base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Doble confirmación / consensus / whitelist A: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1.5x del stake base</w:t>
      </w:r>
    </w:p>
    <w:p>
      <w:pPr>
        <w:pageBreakBefore/>
      </w:pPr>
    </w:p>
    <w:p>
      <w:pPr>
        <w:pBdr>
          <w:bottom w:val="single" w:color="E94560" w:sz="6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32"/>
          <w:szCs w:val="32"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1300"/>
        <w:gridCol w:w="1300"/>
        <w:gridCol w:w="3360"/>
      </w:tblGrid>
      <w:tr>
        <w:trPr>
          <w:tblHeader/>
        </w:trPr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S1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RISK + precio &lt; 0.45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80.6%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0.40–0.44 es la zona más fuerte (88.2%).</w:t>
            </w:r>
          </w:p>
        </w:tc>
      </w:tr>
      <w:tr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S2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NBA + precio 0.50–0.60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72.7%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del sistema. Cualquier tier válido en NBA.</w:t>
            </w:r>
          </w:p>
        </w:tc>
      </w:tr>
      <w:tr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🔥 S2+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 + 3 ballenas mismo lado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78.1%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Stake 1.5x. Solo si precio promedio 0.50–0.60.</w:t>
            </w:r>
          </w:p>
        </w:tc>
      </w:tr>
      <w:tr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⚠️ S3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Nicho + precio 0.50–0.75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56.5%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Stake 50%. No NBA. ROI bajo.</w:t>
            </w:r>
          </w:p>
        </w:tc>
      </w:tr>
      <w:tr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S4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Crypto intraday Up/Down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64.1%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Cualquier precio. Solo Up/Down intraday.</w:t>
            </w:r>
          </w:p>
        </w:tc>
      </w:tr>
      <w:tr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S5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Fútbol + SILVER tier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66.7%</w:t>
            </w:r>
          </w:p>
        </w:tc>
        <w:tc>
          <w:tcPr>
            <w:tcW w:type="dxa" w:w="3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Fútbol gral WR=33%. Counter sólido.</w:t>
            </w:r>
          </w:p>
        </w:tc>
      </w:tr>
    </w:tbl>
    <w:p>
      <w:pPr>
        <w:spacing w:before="2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❌ NUNCA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⚠️ CON PRECAUCIÓN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✅ SIEMPRE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Seguir crypto intraday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 Nicho fuera de NBA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capital &gt; $3K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Precio &gt; 0.75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Fútbol BOT/MM tier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Buscar consensus 3+ ballenas NBA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Confiar en edge_pct &gt; 0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Tennis sin whitelist trader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Cruzar trader con listas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Seguir Blacklist traders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Esports sin nicho confirmado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Aplicar árbol de conflictos</w:t>
            </w:r>
          </w:p>
        </w:tc>
      </w:tr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por WR si N&lt;15 trades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Precio 0.45–0.49 (sin señal)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resultado para actualizar WRs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Taller de la Pizza  ·  Feb 2026  ·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🐳 WHALECLAUDE FILTER v3.0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2026-02-24T06:23:20.932Z</dcterms:created>
  <dcterms:modified xsi:type="dcterms:W3CDTF">2026-02-24T06:23:20.933Z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