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284C6" w14:textId="4D255475" w:rsidR="00000539" w:rsidRPr="00844BFA" w:rsidRDefault="008D1C6C" w:rsidP="008D1C6C">
      <w:pPr>
        <w:pStyle w:val="Tytu"/>
        <w:rPr>
          <w:rFonts w:ascii="Arial Black" w:hAnsi="Arial Black"/>
          <w:sz w:val="44"/>
          <w:lang w:val="pl-PL"/>
        </w:rPr>
      </w:pPr>
      <w:r w:rsidRPr="00844BFA">
        <w:rPr>
          <w:rFonts w:ascii="Arial Black" w:hAnsi="Arial Black"/>
          <w:sz w:val="44"/>
          <w:lang w:val="pl-PL"/>
        </w:rPr>
        <w:t>Analiza realizacji pierwszego etapu wdrożenia hurtowni danych Global Terrorism</w:t>
      </w:r>
    </w:p>
    <w:p w14:paraId="37D98EA8" w14:textId="70884CF7" w:rsidR="008D1C6C" w:rsidRPr="00844BFA" w:rsidRDefault="008D1C6C" w:rsidP="008D1C6C">
      <w:pPr>
        <w:rPr>
          <w:rFonts w:eastAsiaTheme="majorEastAsia"/>
          <w:lang w:val="pl-PL"/>
        </w:rPr>
      </w:pPr>
    </w:p>
    <w:p w14:paraId="37FD9DE9" w14:textId="67BBEE60" w:rsidR="008D1C6C" w:rsidRPr="00844BFA" w:rsidRDefault="008D1C6C" w:rsidP="008D1C6C">
      <w:pPr>
        <w:jc w:val="center"/>
        <w:rPr>
          <w:rFonts w:eastAsiaTheme="majorEastAsia"/>
          <w:lang w:val="pl-PL"/>
        </w:rPr>
      </w:pPr>
      <w:r w:rsidRPr="00844BFA">
        <w:rPr>
          <w:rFonts w:eastAsiaTheme="majorEastAsia"/>
          <w:lang w:val="pl-PL"/>
        </w:rPr>
        <w:t>Kraków, 10.12.2019</w:t>
      </w:r>
    </w:p>
    <w:p w14:paraId="2FB4B9FC" w14:textId="434FBB9C" w:rsidR="008D1C6C" w:rsidRPr="00844BFA" w:rsidRDefault="008D1C6C" w:rsidP="008D1C6C">
      <w:pPr>
        <w:jc w:val="center"/>
        <w:rPr>
          <w:rFonts w:eastAsiaTheme="majorEastAsia"/>
          <w:lang w:val="pl-PL"/>
        </w:rPr>
      </w:pPr>
    </w:p>
    <w:p w14:paraId="64DD18F3" w14:textId="111314D9" w:rsidR="008D1C6C" w:rsidRPr="00844BFA" w:rsidRDefault="008D1C6C" w:rsidP="008D1C6C">
      <w:pPr>
        <w:jc w:val="center"/>
        <w:rPr>
          <w:rFonts w:eastAsiaTheme="majorEastAsia"/>
          <w:lang w:val="pl-PL"/>
        </w:rPr>
      </w:pPr>
    </w:p>
    <w:p w14:paraId="241371E5" w14:textId="7B88EE6C" w:rsidR="008D1C6C" w:rsidRPr="00844BFA" w:rsidRDefault="008D1C6C" w:rsidP="008D1C6C">
      <w:pPr>
        <w:jc w:val="right"/>
        <w:rPr>
          <w:rFonts w:eastAsiaTheme="majorEastAsia"/>
          <w:lang w:val="pl-PL"/>
        </w:rPr>
      </w:pPr>
      <w:r w:rsidRPr="00844BFA">
        <w:rPr>
          <w:rFonts w:eastAsiaTheme="majorEastAsia"/>
          <w:lang w:val="pl-PL"/>
        </w:rPr>
        <w:t>Autorzy opracowania:</w:t>
      </w:r>
    </w:p>
    <w:p w14:paraId="4F2FA822" w14:textId="0BE9219C" w:rsidR="008D1C6C" w:rsidRPr="00844BFA" w:rsidRDefault="008D1C6C" w:rsidP="008D1C6C">
      <w:pPr>
        <w:jc w:val="right"/>
        <w:rPr>
          <w:rFonts w:eastAsiaTheme="majorEastAsia"/>
          <w:lang w:val="pl-PL"/>
        </w:rPr>
      </w:pPr>
      <w:r w:rsidRPr="00844BFA">
        <w:rPr>
          <w:rFonts w:eastAsiaTheme="majorEastAsia"/>
          <w:lang w:val="pl-PL"/>
        </w:rPr>
        <w:t>Ania Gajda</w:t>
      </w:r>
    </w:p>
    <w:p w14:paraId="09BB1C9E" w14:textId="31E4975E" w:rsidR="008D1C6C" w:rsidRPr="00844BFA" w:rsidRDefault="008D1C6C" w:rsidP="008D1C6C">
      <w:pPr>
        <w:jc w:val="right"/>
        <w:rPr>
          <w:rFonts w:eastAsiaTheme="majorEastAsia"/>
          <w:lang w:val="pl-PL"/>
        </w:rPr>
      </w:pPr>
      <w:r w:rsidRPr="00844BFA">
        <w:rPr>
          <w:rFonts w:eastAsiaTheme="majorEastAsia"/>
          <w:lang w:val="pl-PL"/>
        </w:rPr>
        <w:t xml:space="preserve">Ania </w:t>
      </w:r>
      <w:proofErr w:type="spellStart"/>
      <w:r w:rsidRPr="00844BFA">
        <w:rPr>
          <w:rFonts w:eastAsiaTheme="majorEastAsia"/>
          <w:lang w:val="pl-PL"/>
        </w:rPr>
        <w:t>Gogól</w:t>
      </w:r>
      <w:proofErr w:type="spellEnd"/>
    </w:p>
    <w:p w14:paraId="07F8D822" w14:textId="07A48215" w:rsidR="008D1C6C" w:rsidRPr="00844BFA" w:rsidRDefault="008D1C6C" w:rsidP="008D1C6C">
      <w:pPr>
        <w:rPr>
          <w:lang w:val="pl-PL"/>
        </w:rPr>
      </w:pPr>
    </w:p>
    <w:p w14:paraId="4D1F0804" w14:textId="3A83579F" w:rsidR="00FA00A7" w:rsidRPr="00844BFA" w:rsidRDefault="00FA00A7" w:rsidP="008D1C6C">
      <w:pPr>
        <w:rPr>
          <w:lang w:val="pl-PL"/>
        </w:rPr>
      </w:pPr>
    </w:p>
    <w:p w14:paraId="5BC54441" w14:textId="39D8551E" w:rsidR="00FA00A7" w:rsidRPr="00844BFA" w:rsidRDefault="00FA00A7" w:rsidP="008D1C6C">
      <w:pPr>
        <w:rPr>
          <w:lang w:val="pl-PL"/>
        </w:rPr>
      </w:pPr>
    </w:p>
    <w:p w14:paraId="3B464221" w14:textId="1163CADA" w:rsidR="00FA00A7" w:rsidRPr="00844BFA" w:rsidRDefault="00FA00A7" w:rsidP="008D1C6C">
      <w:pPr>
        <w:rPr>
          <w:lang w:val="pl-PL"/>
        </w:rPr>
      </w:pPr>
    </w:p>
    <w:p w14:paraId="3C69BF06" w14:textId="3FD21B00" w:rsidR="00FA00A7" w:rsidRPr="00844BFA" w:rsidRDefault="00FA00A7" w:rsidP="008D1C6C">
      <w:pPr>
        <w:rPr>
          <w:lang w:val="pl-PL"/>
        </w:rPr>
      </w:pPr>
    </w:p>
    <w:p w14:paraId="7A62B653" w14:textId="37F97A80" w:rsidR="00FA00A7" w:rsidRPr="00844BFA" w:rsidRDefault="00FA00A7" w:rsidP="008D1C6C">
      <w:pPr>
        <w:rPr>
          <w:lang w:val="pl-PL"/>
        </w:rPr>
      </w:pPr>
    </w:p>
    <w:p w14:paraId="78DD4D26" w14:textId="5CE5A40A" w:rsidR="00FA00A7" w:rsidRPr="00844BFA" w:rsidRDefault="00FA00A7" w:rsidP="008D1C6C">
      <w:pPr>
        <w:rPr>
          <w:lang w:val="pl-PL"/>
        </w:rPr>
      </w:pPr>
    </w:p>
    <w:p w14:paraId="70D2E993" w14:textId="6657935A" w:rsidR="00FA00A7" w:rsidRPr="00844BFA" w:rsidRDefault="00FA00A7" w:rsidP="008D1C6C">
      <w:pPr>
        <w:rPr>
          <w:lang w:val="pl-PL"/>
        </w:rPr>
      </w:pPr>
    </w:p>
    <w:p w14:paraId="48BCD3B7" w14:textId="0F12DC2A" w:rsidR="00FA00A7" w:rsidRPr="00844BFA" w:rsidRDefault="00FA00A7" w:rsidP="008D1C6C">
      <w:pPr>
        <w:rPr>
          <w:lang w:val="pl-PL"/>
        </w:rPr>
      </w:pPr>
    </w:p>
    <w:p w14:paraId="6194F213" w14:textId="2A17B34C" w:rsidR="00FA00A7" w:rsidRPr="00844BFA" w:rsidRDefault="00FA00A7" w:rsidP="008D1C6C">
      <w:pPr>
        <w:rPr>
          <w:lang w:val="pl-PL"/>
        </w:rPr>
      </w:pPr>
    </w:p>
    <w:p w14:paraId="6A462FC4" w14:textId="21A36525" w:rsidR="00FA00A7" w:rsidRPr="00844BFA" w:rsidRDefault="00FA00A7" w:rsidP="008D1C6C">
      <w:pPr>
        <w:rPr>
          <w:lang w:val="pl-PL"/>
        </w:rPr>
      </w:pPr>
    </w:p>
    <w:p w14:paraId="146C0859" w14:textId="0F88F1E3" w:rsidR="00FA00A7" w:rsidRPr="00844BFA" w:rsidRDefault="00FA00A7" w:rsidP="008D1C6C">
      <w:pPr>
        <w:rPr>
          <w:lang w:val="pl-PL"/>
        </w:rPr>
      </w:pPr>
    </w:p>
    <w:p w14:paraId="13B443BF" w14:textId="0597A54C" w:rsidR="00FA00A7" w:rsidRPr="00844BFA" w:rsidRDefault="00FA00A7" w:rsidP="008D1C6C">
      <w:pPr>
        <w:rPr>
          <w:lang w:val="pl-PL"/>
        </w:rPr>
      </w:pPr>
    </w:p>
    <w:p w14:paraId="25ACFCD9" w14:textId="786CD90F" w:rsidR="00FA00A7" w:rsidRPr="00844BFA" w:rsidRDefault="00FA00A7" w:rsidP="008D1C6C">
      <w:pPr>
        <w:rPr>
          <w:lang w:val="pl-PL"/>
        </w:rPr>
      </w:pPr>
    </w:p>
    <w:p w14:paraId="150D4403" w14:textId="38F6D58C" w:rsidR="00FA00A7" w:rsidRPr="00844BFA" w:rsidRDefault="00FA00A7" w:rsidP="008D1C6C">
      <w:pPr>
        <w:rPr>
          <w:lang w:val="pl-PL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pl-PL"/>
        </w:rPr>
        <w:id w:val="-820583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3CE20B" w14:textId="5858F3BE" w:rsidR="00EA6AB5" w:rsidRPr="00844BFA" w:rsidRDefault="00EA6AB5">
          <w:pPr>
            <w:pStyle w:val="Nagwekspisutreci"/>
            <w:rPr>
              <w:lang w:val="pl-PL"/>
            </w:rPr>
          </w:pPr>
          <w:r w:rsidRPr="00844BFA">
            <w:rPr>
              <w:lang w:val="pl-PL"/>
            </w:rPr>
            <w:t>Spis treści</w:t>
          </w:r>
        </w:p>
        <w:p w14:paraId="77C2A7CB" w14:textId="33AC1E4E" w:rsidR="006B7243" w:rsidRDefault="00EA6AB5">
          <w:pPr>
            <w:pStyle w:val="Spistreci1"/>
            <w:rPr>
              <w:rFonts w:cstheme="minorBidi"/>
              <w:b w:val="0"/>
              <w:lang w:val="en-GB"/>
            </w:rPr>
          </w:pPr>
          <w:r w:rsidRPr="00844BFA">
            <w:fldChar w:fldCharType="begin"/>
          </w:r>
          <w:r w:rsidRPr="00844BFA">
            <w:instrText xml:space="preserve"> TOC \o "1-3" \h \z \u </w:instrText>
          </w:r>
          <w:r w:rsidRPr="00844BFA">
            <w:fldChar w:fldCharType="separate"/>
          </w:r>
          <w:hyperlink w:anchor="_Toc32079455" w:history="1">
            <w:r w:rsidR="006B7243" w:rsidRPr="00F071C2">
              <w:rPr>
                <w:rStyle w:val="Hipercze"/>
              </w:rPr>
              <w:t>1. Wstęp</w:t>
            </w:r>
            <w:r w:rsidR="006B7243">
              <w:rPr>
                <w:webHidden/>
              </w:rPr>
              <w:tab/>
            </w:r>
            <w:r w:rsidR="006B7243">
              <w:rPr>
                <w:webHidden/>
              </w:rPr>
              <w:fldChar w:fldCharType="begin"/>
            </w:r>
            <w:r w:rsidR="006B7243">
              <w:rPr>
                <w:webHidden/>
              </w:rPr>
              <w:instrText xml:space="preserve"> PAGEREF _Toc32079455 \h </w:instrText>
            </w:r>
            <w:r w:rsidR="006B7243">
              <w:rPr>
                <w:webHidden/>
              </w:rPr>
            </w:r>
            <w:r w:rsidR="006B7243">
              <w:rPr>
                <w:webHidden/>
              </w:rPr>
              <w:fldChar w:fldCharType="separate"/>
            </w:r>
            <w:r w:rsidR="006B7243">
              <w:rPr>
                <w:webHidden/>
              </w:rPr>
              <w:t>3</w:t>
            </w:r>
            <w:r w:rsidR="006B7243">
              <w:rPr>
                <w:webHidden/>
              </w:rPr>
              <w:fldChar w:fldCharType="end"/>
            </w:r>
          </w:hyperlink>
        </w:p>
        <w:p w14:paraId="01AC02A6" w14:textId="3B0F87F3" w:rsidR="006B7243" w:rsidRDefault="006B7243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56" w:history="1">
            <w:r w:rsidRPr="00F071C2">
              <w:rPr>
                <w:rStyle w:val="Hipercze"/>
                <w:rFonts w:cstheme="minorHAnsi"/>
                <w:noProof/>
                <w:lang w:val="pl-PL"/>
              </w:rPr>
              <w:t xml:space="preserve">1.1. </w:t>
            </w:r>
            <w:r w:rsidRPr="00F071C2">
              <w:rPr>
                <w:rStyle w:val="Hipercze"/>
                <w:noProof/>
                <w:lang w:val="pl-PL"/>
              </w:rPr>
              <w:t>Cele hurtowni „Global Terrorism”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E3CFF" w14:textId="274351D4" w:rsidR="006B7243" w:rsidRDefault="006B7243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57" w:history="1">
            <w:r w:rsidRPr="00F071C2">
              <w:rPr>
                <w:rStyle w:val="Hipercze"/>
                <w:noProof/>
                <w:lang w:val="pl-PL"/>
              </w:rPr>
              <w:t>1.2. Terroryzm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6E04C" w14:textId="50B2C6FF" w:rsidR="006B7243" w:rsidRDefault="006B7243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58" w:history="1">
            <w:r w:rsidRPr="00F071C2">
              <w:rPr>
                <w:rStyle w:val="Hipercze"/>
                <w:noProof/>
                <w:lang w:val="pl-PL"/>
              </w:rPr>
              <w:t>1.3. Zasady wdrażania hurtowni danych i raporty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7B667" w14:textId="6CA525CE" w:rsidR="006B7243" w:rsidRDefault="006B7243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079459" w:history="1">
            <w:r w:rsidRPr="00F071C2">
              <w:rPr>
                <w:rStyle w:val="Hipercze"/>
              </w:rPr>
              <w:t>2. Harmonogram i organizacja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_Toc32079459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A1D4B62" w14:textId="419789EB" w:rsidR="006B7243" w:rsidRDefault="006B7243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60" w:history="1">
            <w:r w:rsidRPr="00F071C2">
              <w:rPr>
                <w:rStyle w:val="Hipercze"/>
                <w:noProof/>
                <w:lang w:val="pl-PL"/>
              </w:rPr>
              <w:t>2.1. Lista zadań i 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1D0C2" w14:textId="719CB0F6" w:rsidR="006B7243" w:rsidRDefault="006B7243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61" w:history="1">
            <w:r w:rsidRPr="00F071C2">
              <w:rPr>
                <w:rStyle w:val="Hipercze"/>
                <w:noProof/>
                <w:lang w:val="pl-PL"/>
              </w:rPr>
              <w:t>2.2. Struktura organizacyjna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7A5E" w14:textId="6A7AE3E5" w:rsidR="006B7243" w:rsidRDefault="006B7243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62" w:history="1">
            <w:r w:rsidRPr="00F071C2">
              <w:rPr>
                <w:rStyle w:val="Hipercze"/>
                <w:noProof/>
                <w:lang w:val="pl-PL"/>
              </w:rPr>
              <w:t>2.2.1. Proponowana struktura organizacyjna projektu i schemat zespołu.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D4475" w14:textId="2472F021" w:rsidR="006B7243" w:rsidRDefault="006B7243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63" w:history="1">
            <w:r w:rsidRPr="00F071C2">
              <w:rPr>
                <w:rStyle w:val="Hipercze"/>
                <w:noProof/>
              </w:rPr>
              <w:t xml:space="preserve">2.2.2. </w:t>
            </w:r>
            <w:r w:rsidRPr="00F071C2">
              <w:rPr>
                <w:rStyle w:val="Hipercze"/>
                <w:noProof/>
                <w:lang w:val="pl-PL"/>
              </w:rPr>
              <w:t>Podział ról w zespole tworzącym i obsługującym hurtownię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3451" w14:textId="78C7121F" w:rsidR="006B7243" w:rsidRDefault="006B7243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64" w:history="1">
            <w:r w:rsidRPr="00F071C2">
              <w:rPr>
                <w:rStyle w:val="Hipercze"/>
                <w:noProof/>
                <w:lang w:val="pl-PL"/>
              </w:rPr>
              <w:t>2.2.3. Nadzór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BCBFD" w14:textId="2D6CEDE1" w:rsidR="006B7243" w:rsidRDefault="006B7243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65" w:history="1">
            <w:r w:rsidRPr="00F071C2">
              <w:rPr>
                <w:rStyle w:val="Hipercze"/>
                <w:noProof/>
                <w:lang w:val="pl-PL"/>
              </w:rPr>
              <w:t>2.2.4. Kierownik projektu po stronie Bunny 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641B" w14:textId="2031A3A3" w:rsidR="006B7243" w:rsidRDefault="006B7243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66" w:history="1">
            <w:r w:rsidRPr="00F071C2">
              <w:rPr>
                <w:rStyle w:val="Hipercze"/>
                <w:noProof/>
                <w:lang w:val="pl-PL"/>
              </w:rPr>
              <w:t>2.2.5. Kierownik projektu po stronie YYY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62651" w14:textId="28DEE45F" w:rsidR="006B7243" w:rsidRDefault="006B7243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67" w:history="1">
            <w:r w:rsidRPr="00F071C2">
              <w:rPr>
                <w:rStyle w:val="Hipercze"/>
                <w:noProof/>
                <w:lang w:val="pl-PL"/>
              </w:rPr>
              <w:t>2.3. Obszary odpowiedzialności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8C857" w14:textId="66BE4420" w:rsidR="006B7243" w:rsidRDefault="006B7243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68" w:history="1">
            <w:r w:rsidRPr="00F071C2">
              <w:rPr>
                <w:rStyle w:val="Hipercze"/>
                <w:noProof/>
                <w:lang w:val="pl-PL"/>
              </w:rPr>
              <w:t>2.3.1. Obszar odpowiedzialności za dane źródłowe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AA66C" w14:textId="77197BEC" w:rsidR="006B7243" w:rsidRDefault="006B7243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69" w:history="1">
            <w:r w:rsidRPr="00F071C2">
              <w:rPr>
                <w:rStyle w:val="Hipercze"/>
                <w:noProof/>
                <w:lang w:val="pl-PL"/>
              </w:rPr>
              <w:t>2.3.2. Obszar odpowiedzialności za integrację i uporządkowanie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F3788" w14:textId="10B3B6DD" w:rsidR="006B7243" w:rsidRDefault="006B7243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70" w:history="1">
            <w:r w:rsidRPr="00F071C2">
              <w:rPr>
                <w:rStyle w:val="Hipercze"/>
                <w:noProof/>
                <w:lang w:val="pl-PL"/>
              </w:rPr>
              <w:t>2.3.3. Obszar odpowiedzialności za nadawanie uprawnień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21C04" w14:textId="160465BB" w:rsidR="006B7243" w:rsidRDefault="006B7243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71" w:history="1">
            <w:r w:rsidRPr="00F071C2">
              <w:rPr>
                <w:rStyle w:val="Hipercze"/>
                <w:noProof/>
                <w:lang w:val="pl-PL"/>
              </w:rPr>
              <w:t>2.4. Rodzaje dokumentów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9CDD3" w14:textId="363C182C" w:rsidR="006B7243" w:rsidRDefault="006B7243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079472" w:history="1">
            <w:r w:rsidRPr="00F071C2">
              <w:rPr>
                <w:rStyle w:val="Hipercze"/>
              </w:rPr>
              <w:t>3. Wstęp do specyfikacji interfejsu hurtowni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_Toc32079472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3C9E19B" w14:textId="230E67EE" w:rsidR="006B7243" w:rsidRDefault="006B7243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73" w:history="1">
            <w:r w:rsidRPr="00F071C2">
              <w:rPr>
                <w:rStyle w:val="Hipercze"/>
                <w:noProof/>
                <w:lang w:val="pl-PL"/>
              </w:rPr>
              <w:t>3.1.Model interfejsów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0DBDD" w14:textId="2A80B7EC" w:rsidR="006B7243" w:rsidRDefault="006B7243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74" w:history="1">
            <w:r w:rsidRPr="00F071C2">
              <w:rPr>
                <w:rStyle w:val="Hipercze"/>
                <w:noProof/>
                <w:lang w:val="pl-PL"/>
              </w:rPr>
              <w:t>3.2. Spis interfejsów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7DFB" w14:textId="306C68DA" w:rsidR="006B7243" w:rsidRDefault="006B7243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079475" w:history="1">
            <w:r w:rsidRPr="00F071C2">
              <w:rPr>
                <w:rStyle w:val="Hipercze"/>
              </w:rPr>
              <w:t>4. Analiza wymagań biznesowych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_Toc32079475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570F814" w14:textId="6DA2C0C2" w:rsidR="006B7243" w:rsidRDefault="006B7243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76" w:history="1">
            <w:r w:rsidRPr="00F071C2">
              <w:rPr>
                <w:rStyle w:val="Hipercze"/>
                <w:noProof/>
                <w:lang w:val="pl-PL"/>
              </w:rPr>
              <w:t>4.1. 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9CE56" w14:textId="46C138B7" w:rsidR="006B7243" w:rsidRDefault="006B7243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77" w:history="1">
            <w:r w:rsidRPr="00F071C2">
              <w:rPr>
                <w:rStyle w:val="Hipercze"/>
                <w:noProof/>
                <w:lang w:val="pl-PL"/>
              </w:rPr>
              <w:t>4.2. 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DA67E" w14:textId="414A8658" w:rsidR="006B7243" w:rsidRDefault="006B7243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78" w:history="1">
            <w:r w:rsidRPr="00F071C2">
              <w:rPr>
                <w:rStyle w:val="Hipercze"/>
                <w:noProof/>
                <w:lang w:val="pl-PL"/>
              </w:rPr>
              <w:t>4.3. 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8DCF4" w14:textId="3A645428" w:rsidR="006B7243" w:rsidRDefault="006B7243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079479" w:history="1">
            <w:r w:rsidRPr="00F071C2">
              <w:rPr>
                <w:rStyle w:val="Hipercze"/>
              </w:rPr>
              <w:t>5. Aspekty techniczne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_Toc32079479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F116AC8" w14:textId="38B214EA" w:rsidR="006B7243" w:rsidRDefault="006B7243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80" w:history="1">
            <w:r w:rsidRPr="00F071C2">
              <w:rPr>
                <w:rStyle w:val="Hipercze"/>
                <w:noProof/>
                <w:lang w:val="pl-PL"/>
              </w:rPr>
              <w:t>5.1. Warstwa zasilania – interfejsy wymiany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A7B4F" w14:textId="191EAF8F" w:rsidR="006B7243" w:rsidRDefault="006B7243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81" w:history="1">
            <w:r w:rsidRPr="00F071C2">
              <w:rPr>
                <w:rStyle w:val="Hipercze"/>
                <w:noProof/>
                <w:lang w:val="pl-PL"/>
              </w:rPr>
              <w:t>5.1.1. Szczegóły dotyczące warstwy zasilania interfejsów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5AE5" w14:textId="7B6E05E4" w:rsidR="006B7243" w:rsidRDefault="006B7243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82" w:history="1">
            <w:r w:rsidRPr="00F071C2">
              <w:rPr>
                <w:rStyle w:val="Hipercze"/>
                <w:noProof/>
                <w:lang w:val="pl-PL"/>
              </w:rPr>
              <w:t>5.1.2. Szczegóły bazy danych z Wikipedii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0CAD2" w14:textId="6B6A64D5" w:rsidR="006B7243" w:rsidRDefault="006B7243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83" w:history="1">
            <w:r w:rsidRPr="00F071C2">
              <w:rPr>
                <w:rStyle w:val="Hipercze"/>
                <w:noProof/>
                <w:lang w:val="pl-PL"/>
              </w:rPr>
              <w:t>5.1.3. Szczegóły bazy danych Global Terrorism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CD01" w14:textId="0DA6180D" w:rsidR="006B7243" w:rsidRDefault="006B7243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84" w:history="1">
            <w:r w:rsidRPr="00F071C2">
              <w:rPr>
                <w:rStyle w:val="Hipercze"/>
                <w:noProof/>
                <w:lang w:val="pl-PL"/>
              </w:rPr>
              <w:t>5.1.4. Porównanie obydwu źródeł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27CB9" w14:textId="7DE6CFC5" w:rsidR="006B7243" w:rsidRDefault="006B7243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85" w:history="1">
            <w:r w:rsidRPr="00F071C2">
              <w:rPr>
                <w:rStyle w:val="Hipercze"/>
                <w:rFonts w:eastAsia="Times New Roman"/>
                <w:noProof/>
                <w:lang w:val="pl-PL"/>
              </w:rPr>
              <w:t>5.1.5. Web scraping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AB7B" w14:textId="1936AE85" w:rsidR="006B7243" w:rsidRDefault="006B7243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86" w:history="1">
            <w:r w:rsidRPr="00F071C2">
              <w:rPr>
                <w:rStyle w:val="Hipercze"/>
                <w:noProof/>
                <w:lang w:val="pl-PL"/>
              </w:rPr>
              <w:t>5.2. Metodyka zespolenia rozwoju  i eksploatacji oraz zapewnienia jakości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A8B90" w14:textId="12254E8E" w:rsidR="006B7243" w:rsidRDefault="006B7243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87" w:history="1">
            <w:r w:rsidRPr="00F071C2">
              <w:rPr>
                <w:rStyle w:val="Hipercze"/>
                <w:noProof/>
                <w:lang w:val="pl-PL"/>
              </w:rPr>
              <w:t>5.2.1. Dostępność infrastruktury w chmurze i jej wirtualizacja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F326" w14:textId="52AE870F" w:rsidR="006B7243" w:rsidRDefault="006B7243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88" w:history="1">
            <w:r w:rsidRPr="00F071C2">
              <w:rPr>
                <w:rStyle w:val="Hipercze"/>
                <w:noProof/>
                <w:lang w:val="pl-PL"/>
              </w:rPr>
              <w:t>5.2.2. Narzędzia automatyzacji i zarządzania konfiguracją w centrum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4B87F" w14:textId="5AE83FB3" w:rsidR="006B7243" w:rsidRDefault="006B7243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89" w:history="1">
            <w:r w:rsidRPr="00F071C2">
              <w:rPr>
                <w:rStyle w:val="Hipercze"/>
                <w:noProof/>
                <w:lang w:val="pl-PL"/>
              </w:rPr>
              <w:t>5.2.3.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A2BF" w14:textId="0DFCB07A" w:rsidR="006B7243" w:rsidRDefault="006B7243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90" w:history="1">
            <w:r w:rsidRPr="00F071C2">
              <w:rPr>
                <w:rStyle w:val="Hipercze"/>
                <w:noProof/>
                <w:lang w:val="pl-PL"/>
              </w:rPr>
              <w:t>5.3 Warstwa prezentacji i analizy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6596" w14:textId="3C69AB69" w:rsidR="006B7243" w:rsidRDefault="006B7243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91" w:history="1">
            <w:r w:rsidRPr="00F071C2">
              <w:rPr>
                <w:rStyle w:val="Hipercze"/>
                <w:noProof/>
                <w:lang w:val="pl-PL"/>
              </w:rPr>
              <w:t>5.3.1 Raporty dynamiczne (OLAP, 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BEA0F" w14:textId="7CDE9D75" w:rsidR="006B7243" w:rsidRDefault="006B7243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079492" w:history="1">
            <w:r w:rsidRPr="00F071C2">
              <w:rPr>
                <w:rStyle w:val="Hipercze"/>
              </w:rPr>
              <w:t>6. Szczegóły dotyczące wdrożenia modułu „Hurtownia danych” w YYY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_Toc32079492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E0F0EA1" w14:textId="55B01BBD" w:rsidR="006B7243" w:rsidRDefault="006B7243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93" w:history="1">
            <w:r w:rsidRPr="00F071C2">
              <w:rPr>
                <w:rStyle w:val="Hipercze"/>
                <w:noProof/>
                <w:lang w:val="pl-PL"/>
              </w:rPr>
              <w:t>6.1 OLAP: Zagrożone lokalizacje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0ED69" w14:textId="32A7BCFE" w:rsidR="006B7243" w:rsidRDefault="006B7243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94" w:history="1">
            <w:r w:rsidRPr="00F071C2">
              <w:rPr>
                <w:rStyle w:val="Hipercze"/>
                <w:noProof/>
                <w:lang w:val="pl-PL"/>
              </w:rPr>
              <w:t>6.2 OLAP: Motyw a cel ataku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B475" w14:textId="1A499C4B" w:rsidR="006B7243" w:rsidRDefault="006B7243">
          <w:pPr>
            <w:pStyle w:val="Spistreci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2079495" w:history="1">
            <w:r w:rsidRPr="00F071C2">
              <w:rPr>
                <w:rStyle w:val="Hipercze"/>
                <w:noProof/>
                <w:lang w:val="pl-PL"/>
              </w:rPr>
              <w:t>6.3</w:t>
            </w:r>
            <w:r>
              <w:rPr>
                <w:rFonts w:cstheme="minorBidi"/>
                <w:noProof/>
              </w:rPr>
              <w:tab/>
            </w:r>
            <w:r w:rsidRPr="00F071C2">
              <w:rPr>
                <w:rStyle w:val="Hipercze"/>
                <w:noProof/>
                <w:lang w:val="pl-PL"/>
              </w:rPr>
              <w:t>OLAP: Rodzaj broni i straty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7A1C8" w14:textId="5A9A78A3" w:rsidR="006B7243" w:rsidRDefault="006B7243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079496" w:history="1">
            <w:r w:rsidRPr="00F071C2">
              <w:rPr>
                <w:rStyle w:val="Hipercze"/>
              </w:rPr>
              <w:t>7. Czas i koszty wdrożenia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_Toc32079496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CB62EC0" w14:textId="69FFD784" w:rsidR="006B7243" w:rsidRDefault="006B7243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97" w:history="1">
            <w:r w:rsidRPr="00F071C2">
              <w:rPr>
                <w:rStyle w:val="Hipercze"/>
                <w:noProof/>
                <w:lang w:val="pl-PL"/>
              </w:rPr>
              <w:t>7.1. Czas wdrożenia i licencje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C6553" w14:textId="7D0929E3" w:rsidR="006B7243" w:rsidRDefault="006B7243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79498" w:history="1">
            <w:r w:rsidRPr="00F071C2">
              <w:rPr>
                <w:rStyle w:val="Hipercze"/>
                <w:noProof/>
                <w:lang w:val="pl-PL"/>
              </w:rPr>
              <w:t>7.2. Wynagrodzenie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6EE6" w14:textId="5F95253E" w:rsidR="00EA6AB5" w:rsidRPr="00844BFA" w:rsidRDefault="00EA6AB5">
          <w:pPr>
            <w:rPr>
              <w:lang w:val="pl-PL"/>
            </w:rPr>
          </w:pPr>
          <w:r w:rsidRPr="00844BFA">
            <w:rPr>
              <w:b/>
              <w:bCs/>
              <w:lang w:val="pl-PL"/>
            </w:rPr>
            <w:fldChar w:fldCharType="end"/>
          </w:r>
        </w:p>
      </w:sdtContent>
    </w:sdt>
    <w:p w14:paraId="2DAAF86B" w14:textId="6EE4D0B6" w:rsidR="00982CF1" w:rsidRDefault="00982CF1" w:rsidP="00982CF1">
      <w:pPr>
        <w:rPr>
          <w:lang w:val="pl-PL"/>
        </w:rPr>
      </w:pPr>
    </w:p>
    <w:p w14:paraId="5B27D71B" w14:textId="54BEFA46" w:rsidR="006B7243" w:rsidRDefault="006B7243" w:rsidP="00982CF1">
      <w:pPr>
        <w:rPr>
          <w:lang w:val="pl-PL"/>
        </w:rPr>
      </w:pPr>
    </w:p>
    <w:p w14:paraId="3D94431F" w14:textId="7C07080C" w:rsidR="006B7243" w:rsidRDefault="006B7243" w:rsidP="00982CF1">
      <w:pPr>
        <w:rPr>
          <w:lang w:val="pl-PL"/>
        </w:rPr>
      </w:pPr>
    </w:p>
    <w:p w14:paraId="34CCC113" w14:textId="6142680E" w:rsidR="006B7243" w:rsidRDefault="006B7243" w:rsidP="00982CF1">
      <w:pPr>
        <w:rPr>
          <w:lang w:val="pl-PL"/>
        </w:rPr>
      </w:pPr>
    </w:p>
    <w:p w14:paraId="4B9EC74A" w14:textId="1FD6BBB0" w:rsidR="006B7243" w:rsidRDefault="006B7243" w:rsidP="00982CF1">
      <w:pPr>
        <w:rPr>
          <w:lang w:val="pl-PL"/>
        </w:rPr>
      </w:pPr>
    </w:p>
    <w:p w14:paraId="0BEB1513" w14:textId="563F1A29" w:rsidR="006B7243" w:rsidRDefault="006B7243" w:rsidP="00982CF1">
      <w:pPr>
        <w:rPr>
          <w:lang w:val="pl-PL"/>
        </w:rPr>
      </w:pPr>
    </w:p>
    <w:p w14:paraId="4DDB681E" w14:textId="0B35481B" w:rsidR="006B7243" w:rsidRDefault="006B7243" w:rsidP="00982CF1">
      <w:pPr>
        <w:rPr>
          <w:lang w:val="pl-PL"/>
        </w:rPr>
      </w:pPr>
    </w:p>
    <w:p w14:paraId="161BFC7E" w14:textId="43F17169" w:rsidR="006B7243" w:rsidRDefault="006B7243" w:rsidP="00982CF1">
      <w:pPr>
        <w:rPr>
          <w:lang w:val="pl-PL"/>
        </w:rPr>
      </w:pPr>
    </w:p>
    <w:p w14:paraId="209895B9" w14:textId="166DD6A3" w:rsidR="006B7243" w:rsidRDefault="006B7243" w:rsidP="00982CF1">
      <w:pPr>
        <w:rPr>
          <w:lang w:val="pl-PL"/>
        </w:rPr>
      </w:pPr>
    </w:p>
    <w:p w14:paraId="0ECFDA20" w14:textId="14EAC0B1" w:rsidR="006B7243" w:rsidRDefault="006B7243" w:rsidP="00982CF1">
      <w:pPr>
        <w:rPr>
          <w:lang w:val="pl-PL"/>
        </w:rPr>
      </w:pPr>
    </w:p>
    <w:p w14:paraId="0CEF02B2" w14:textId="0579DC9F" w:rsidR="006B7243" w:rsidRDefault="006B7243" w:rsidP="00982CF1">
      <w:pPr>
        <w:rPr>
          <w:lang w:val="pl-PL"/>
        </w:rPr>
      </w:pPr>
    </w:p>
    <w:p w14:paraId="2F116826" w14:textId="52B4C5C8" w:rsidR="006B7243" w:rsidRDefault="006B7243" w:rsidP="00982CF1">
      <w:pPr>
        <w:rPr>
          <w:lang w:val="pl-PL"/>
        </w:rPr>
      </w:pPr>
    </w:p>
    <w:p w14:paraId="7C146BE2" w14:textId="17643B89" w:rsidR="006B7243" w:rsidRDefault="006B7243" w:rsidP="00982CF1">
      <w:pPr>
        <w:rPr>
          <w:lang w:val="pl-PL"/>
        </w:rPr>
      </w:pPr>
    </w:p>
    <w:p w14:paraId="7B4CAF7D" w14:textId="5078B506" w:rsidR="006B7243" w:rsidRDefault="006B7243" w:rsidP="00982CF1">
      <w:pPr>
        <w:rPr>
          <w:lang w:val="pl-PL"/>
        </w:rPr>
      </w:pPr>
    </w:p>
    <w:p w14:paraId="41C588F6" w14:textId="5C8CDE31" w:rsidR="006B7243" w:rsidRDefault="006B7243" w:rsidP="00982CF1">
      <w:pPr>
        <w:rPr>
          <w:lang w:val="pl-PL"/>
        </w:rPr>
      </w:pPr>
    </w:p>
    <w:p w14:paraId="2334D3E5" w14:textId="77777777" w:rsidR="006B7243" w:rsidRPr="00844BFA" w:rsidRDefault="006B7243" w:rsidP="00982CF1">
      <w:pPr>
        <w:rPr>
          <w:lang w:val="pl-PL"/>
        </w:rPr>
      </w:pPr>
    </w:p>
    <w:p w14:paraId="2A6078C3" w14:textId="00BAE62B" w:rsidR="00844BFA" w:rsidRPr="00AE5FF9" w:rsidRDefault="00AE5FF9" w:rsidP="00AE5FF9">
      <w:pPr>
        <w:pStyle w:val="Nagwek1"/>
        <w:rPr>
          <w:lang w:val="pl-PL"/>
        </w:rPr>
      </w:pPr>
      <w:bookmarkStart w:id="0" w:name="_Toc32079455"/>
      <w:r w:rsidRPr="00AE5FF9">
        <w:rPr>
          <w:lang w:val="pl-PL"/>
        </w:rPr>
        <w:lastRenderedPageBreak/>
        <w:t>1.</w:t>
      </w:r>
      <w:r>
        <w:rPr>
          <w:lang w:val="pl-PL"/>
        </w:rPr>
        <w:t xml:space="preserve"> </w:t>
      </w:r>
      <w:r w:rsidRPr="00AE5FF9">
        <w:rPr>
          <w:lang w:val="pl-PL"/>
        </w:rPr>
        <w:t>Wstęp</w:t>
      </w:r>
      <w:bookmarkEnd w:id="0"/>
    </w:p>
    <w:p w14:paraId="2D155F17" w14:textId="77777777" w:rsidR="00173B42" w:rsidRDefault="00173B42" w:rsidP="00173B42">
      <w:pPr>
        <w:pStyle w:val="Nagwek2"/>
        <w:rPr>
          <w:rFonts w:cstheme="minorHAnsi"/>
          <w:lang w:val="pl-PL"/>
        </w:rPr>
      </w:pPr>
      <w:bookmarkStart w:id="1" w:name="_Toc26902837"/>
    </w:p>
    <w:p w14:paraId="77E8B4B4" w14:textId="769B0144" w:rsidR="00173B42" w:rsidRPr="00173B42" w:rsidRDefault="00173B42" w:rsidP="00173B42">
      <w:pPr>
        <w:pStyle w:val="Nagwek2"/>
        <w:rPr>
          <w:lang w:val="pl-PL"/>
        </w:rPr>
      </w:pPr>
      <w:bookmarkStart w:id="2" w:name="_Toc32079456"/>
      <w:r w:rsidRPr="00173B42">
        <w:rPr>
          <w:rFonts w:cstheme="minorHAnsi"/>
          <w:lang w:val="pl-PL"/>
        </w:rPr>
        <w:t>1.1</w:t>
      </w:r>
      <w:r w:rsidR="00BC0B77">
        <w:rPr>
          <w:rFonts w:cstheme="minorHAnsi"/>
          <w:lang w:val="pl-PL"/>
        </w:rPr>
        <w:t>.</w:t>
      </w:r>
      <w:r w:rsidRPr="00173B42">
        <w:rPr>
          <w:rFonts w:cstheme="minorHAnsi"/>
          <w:lang w:val="pl-PL"/>
        </w:rPr>
        <w:t xml:space="preserve"> </w:t>
      </w:r>
      <w:r w:rsidRPr="00173B42">
        <w:rPr>
          <w:lang w:val="pl-PL"/>
        </w:rPr>
        <w:t>Cele hurtowni „Global Terrorism”</w:t>
      </w:r>
      <w:bookmarkEnd w:id="2"/>
    </w:p>
    <w:p w14:paraId="64CE9567" w14:textId="77777777" w:rsidR="00173B42" w:rsidRDefault="00173B42" w:rsidP="00943153">
      <w:pPr>
        <w:ind w:left="360"/>
        <w:rPr>
          <w:rFonts w:cstheme="minorHAnsi"/>
          <w:sz w:val="22"/>
          <w:szCs w:val="22"/>
          <w:lang w:val="pl-PL"/>
        </w:rPr>
      </w:pPr>
    </w:p>
    <w:p w14:paraId="3345FB39" w14:textId="6D404B2C" w:rsidR="00943153" w:rsidRDefault="00943153" w:rsidP="00943153">
      <w:pPr>
        <w:ind w:left="360"/>
        <w:rPr>
          <w:rFonts w:cstheme="minorHAnsi"/>
          <w:sz w:val="22"/>
          <w:szCs w:val="22"/>
          <w:lang w:val="pl-PL"/>
        </w:rPr>
      </w:pPr>
      <w:r w:rsidRPr="00844BFA">
        <w:rPr>
          <w:rFonts w:cstheme="minorHAnsi"/>
          <w:sz w:val="22"/>
          <w:szCs w:val="22"/>
          <w:lang w:val="pl-PL"/>
        </w:rPr>
        <w:t xml:space="preserve">Celem stworzenia hurtowni danych o nazwie Global Terrorism jest łatwy i szybki dostęp do danych potrzebnych następnie do analizy dla potrzeb instytucji rządowych, którym przesyłane są wyniki w formie comiesięcznych raportów. </w:t>
      </w:r>
    </w:p>
    <w:p w14:paraId="5690CD85" w14:textId="77777777" w:rsidR="00BC0B77" w:rsidRDefault="00BC0B77" w:rsidP="00943153">
      <w:pPr>
        <w:ind w:left="360"/>
        <w:rPr>
          <w:rFonts w:cstheme="minorHAnsi"/>
          <w:sz w:val="22"/>
          <w:szCs w:val="22"/>
          <w:lang w:val="pl-PL"/>
        </w:rPr>
      </w:pPr>
    </w:p>
    <w:p w14:paraId="1ABDB7DE" w14:textId="4A4FD351" w:rsidR="00B57AD7" w:rsidRPr="00844BFA" w:rsidRDefault="00B57AD7" w:rsidP="00BC0B77">
      <w:pPr>
        <w:pStyle w:val="Nagwek2"/>
        <w:rPr>
          <w:lang w:val="pl-PL"/>
        </w:rPr>
      </w:pPr>
      <w:bookmarkStart w:id="3" w:name="_Toc32079457"/>
      <w:r>
        <w:rPr>
          <w:lang w:val="pl-PL"/>
        </w:rPr>
        <w:t>1.2</w:t>
      </w:r>
      <w:r w:rsidR="00BC0B77">
        <w:rPr>
          <w:lang w:val="pl-PL"/>
        </w:rPr>
        <w:t>.</w:t>
      </w:r>
      <w:r>
        <w:rPr>
          <w:lang w:val="pl-PL"/>
        </w:rPr>
        <w:t xml:space="preserve"> Terroryzm</w:t>
      </w:r>
      <w:bookmarkEnd w:id="3"/>
      <w:r>
        <w:rPr>
          <w:lang w:val="pl-PL"/>
        </w:rPr>
        <w:t xml:space="preserve"> </w:t>
      </w:r>
    </w:p>
    <w:p w14:paraId="1EC38A68" w14:textId="14A42EFB" w:rsidR="00943153" w:rsidRDefault="00943153" w:rsidP="00943153">
      <w:pPr>
        <w:ind w:left="360"/>
        <w:rPr>
          <w:rFonts w:cstheme="minorHAnsi"/>
          <w:sz w:val="22"/>
          <w:szCs w:val="22"/>
          <w:lang w:val="pl-PL"/>
        </w:rPr>
      </w:pPr>
      <w:r w:rsidRPr="00844BFA">
        <w:rPr>
          <w:rFonts w:cstheme="minorHAnsi"/>
          <w:sz w:val="22"/>
          <w:szCs w:val="22"/>
          <w:lang w:val="pl-PL"/>
        </w:rPr>
        <w:t xml:space="preserve">Firma </w:t>
      </w:r>
      <w:r w:rsidR="00E70DD0">
        <w:rPr>
          <w:rFonts w:cstheme="minorHAnsi"/>
          <w:sz w:val="22"/>
          <w:szCs w:val="22"/>
          <w:lang w:val="pl-PL"/>
        </w:rPr>
        <w:t>YYY</w:t>
      </w:r>
      <w:r w:rsidRPr="00844BFA">
        <w:rPr>
          <w:rFonts w:cstheme="minorHAnsi"/>
          <w:sz w:val="22"/>
          <w:szCs w:val="22"/>
          <w:lang w:val="pl-PL"/>
        </w:rPr>
        <w:t xml:space="preserve"> pozyskuje dane o atakach terrorystycznych na całym świecie z wielu źródeł, aby następnie je oczyścić, uzupełnić i uporządkować..</w:t>
      </w:r>
    </w:p>
    <w:p w14:paraId="79AAFD11" w14:textId="0C294EF2" w:rsidR="003168D7" w:rsidRDefault="003168D7" w:rsidP="00943153">
      <w:pPr>
        <w:ind w:left="360"/>
        <w:rPr>
          <w:rFonts w:cstheme="minorHAnsi"/>
          <w:sz w:val="22"/>
          <w:szCs w:val="22"/>
          <w:lang w:val="pl-PL"/>
        </w:rPr>
      </w:pPr>
      <w:r w:rsidRPr="003168D7">
        <w:rPr>
          <w:rFonts w:cstheme="minorHAnsi"/>
          <w:sz w:val="22"/>
          <w:szCs w:val="22"/>
          <w:lang w:val="pl-PL"/>
        </w:rPr>
        <w:t xml:space="preserve">Wiele sygnałów wskazuje, iż na polskim rynku informatycznym nadchodzi czas na hurtownie danych. Technologia ta obecna jest już w Polsce od kilku lat - przede wszystkim za sprawą pionierskiej działalności SAS </w:t>
      </w:r>
      <w:proofErr w:type="spellStart"/>
      <w:r w:rsidRPr="003168D7">
        <w:rPr>
          <w:rFonts w:cstheme="minorHAnsi"/>
          <w:sz w:val="22"/>
          <w:szCs w:val="22"/>
          <w:lang w:val="pl-PL"/>
        </w:rPr>
        <w:t>Institute</w:t>
      </w:r>
      <w:proofErr w:type="spellEnd"/>
      <w:r w:rsidRPr="003168D7">
        <w:rPr>
          <w:rFonts w:cstheme="minorHAnsi"/>
          <w:sz w:val="22"/>
          <w:szCs w:val="22"/>
          <w:lang w:val="pl-PL"/>
        </w:rPr>
        <w:t xml:space="preserve"> i jego partnerów wdrożeniowych.</w:t>
      </w:r>
    </w:p>
    <w:p w14:paraId="27C65569" w14:textId="77777777" w:rsidR="00BC0B77" w:rsidRDefault="00BC0B77" w:rsidP="00943153">
      <w:pPr>
        <w:ind w:left="360"/>
        <w:rPr>
          <w:rFonts w:cstheme="minorHAnsi"/>
          <w:sz w:val="22"/>
          <w:szCs w:val="22"/>
          <w:lang w:val="pl-PL"/>
        </w:rPr>
      </w:pPr>
    </w:p>
    <w:p w14:paraId="31D3B2F7" w14:textId="5361E2A2" w:rsidR="00BC0B77" w:rsidRDefault="00BC0B77" w:rsidP="00BC0B77">
      <w:pPr>
        <w:pStyle w:val="Nagwek2"/>
        <w:rPr>
          <w:lang w:val="pl-PL"/>
        </w:rPr>
      </w:pPr>
      <w:bookmarkStart w:id="4" w:name="_Toc32079458"/>
      <w:r>
        <w:rPr>
          <w:lang w:val="pl-PL"/>
        </w:rPr>
        <w:t>1.3. Zasady wdrażania hurtowni danych i raporty</w:t>
      </w:r>
      <w:bookmarkEnd w:id="4"/>
    </w:p>
    <w:p w14:paraId="461FA11D" w14:textId="2EB4B1E4" w:rsidR="00BA4EB3" w:rsidRPr="00BA4EB3" w:rsidRDefault="00BA4EB3" w:rsidP="00BA4EB3">
      <w:pPr>
        <w:ind w:left="360"/>
        <w:rPr>
          <w:rFonts w:cstheme="minorHAnsi"/>
          <w:sz w:val="22"/>
          <w:szCs w:val="22"/>
          <w:lang w:val="pl-PL"/>
        </w:rPr>
      </w:pPr>
      <w:r w:rsidRPr="00BA4EB3">
        <w:rPr>
          <w:rFonts w:cstheme="minorHAnsi"/>
          <w:sz w:val="22"/>
          <w:szCs w:val="22"/>
          <w:lang w:val="pl-PL"/>
        </w:rPr>
        <w:t>Jest kilka podstawowych zasad, na jakich oparty jest efektywny proces budowy hurtowni danych. Należą do nich:</w:t>
      </w:r>
    </w:p>
    <w:p w14:paraId="4674A52F" w14:textId="77777777" w:rsidR="00BA4EB3" w:rsidRPr="00BA4EB3" w:rsidRDefault="00BA4EB3" w:rsidP="00BA4EB3">
      <w:pPr>
        <w:pStyle w:val="Akapitzlist"/>
        <w:numPr>
          <w:ilvl w:val="0"/>
          <w:numId w:val="38"/>
        </w:numPr>
        <w:rPr>
          <w:rFonts w:cstheme="minorHAnsi"/>
          <w:sz w:val="22"/>
          <w:szCs w:val="22"/>
          <w:lang w:val="pl-PL"/>
        </w:rPr>
      </w:pPr>
      <w:r w:rsidRPr="00BA4EB3">
        <w:rPr>
          <w:rFonts w:cstheme="minorHAnsi"/>
          <w:sz w:val="22"/>
          <w:szCs w:val="22"/>
          <w:lang w:val="pl-PL"/>
        </w:rPr>
        <w:t>zapewnienie strategicznego kontekstu analiz dostarczanych przez hurtownię danych</w:t>
      </w:r>
    </w:p>
    <w:p w14:paraId="03F1D924" w14:textId="77777777" w:rsidR="00BA4EB3" w:rsidRPr="00BA4EB3" w:rsidRDefault="00BA4EB3" w:rsidP="00BA4EB3">
      <w:pPr>
        <w:pStyle w:val="Akapitzlist"/>
        <w:numPr>
          <w:ilvl w:val="0"/>
          <w:numId w:val="38"/>
        </w:numPr>
        <w:rPr>
          <w:rFonts w:cstheme="minorHAnsi"/>
          <w:sz w:val="22"/>
          <w:szCs w:val="22"/>
          <w:lang w:val="pl-PL"/>
        </w:rPr>
      </w:pPr>
      <w:r w:rsidRPr="00BA4EB3">
        <w:rPr>
          <w:rFonts w:cstheme="minorHAnsi"/>
          <w:sz w:val="22"/>
          <w:szCs w:val="22"/>
          <w:lang w:val="pl-PL"/>
        </w:rPr>
        <w:t>przyrostowa, iteracyjna budowa systemu</w:t>
      </w:r>
    </w:p>
    <w:p w14:paraId="7023DE1E" w14:textId="77777777" w:rsidR="00BA4EB3" w:rsidRPr="00BA4EB3" w:rsidRDefault="00BA4EB3" w:rsidP="00BA4EB3">
      <w:pPr>
        <w:pStyle w:val="Akapitzlist"/>
        <w:numPr>
          <w:ilvl w:val="0"/>
          <w:numId w:val="38"/>
        </w:numPr>
        <w:rPr>
          <w:rFonts w:cstheme="minorHAnsi"/>
          <w:sz w:val="22"/>
          <w:szCs w:val="22"/>
          <w:lang w:val="pl-PL"/>
        </w:rPr>
      </w:pPr>
      <w:r w:rsidRPr="00BA4EB3">
        <w:rPr>
          <w:rFonts w:cstheme="minorHAnsi"/>
          <w:sz w:val="22"/>
          <w:szCs w:val="22"/>
          <w:lang w:val="pl-PL"/>
        </w:rPr>
        <w:t>oparcie budowy składników hurtowni danych na definicjach architektury</w:t>
      </w:r>
    </w:p>
    <w:p w14:paraId="7745E92E" w14:textId="2B0D0CE7" w:rsidR="00BA4EB3" w:rsidRPr="00BA4EB3" w:rsidRDefault="00BA4EB3" w:rsidP="00BA4EB3">
      <w:pPr>
        <w:pStyle w:val="Akapitzlist"/>
        <w:numPr>
          <w:ilvl w:val="0"/>
          <w:numId w:val="38"/>
        </w:numPr>
        <w:rPr>
          <w:rFonts w:cstheme="minorHAnsi"/>
          <w:sz w:val="22"/>
          <w:szCs w:val="22"/>
          <w:lang w:val="pl-PL"/>
        </w:rPr>
      </w:pPr>
      <w:r w:rsidRPr="00BA4EB3">
        <w:rPr>
          <w:rFonts w:cstheme="minorHAnsi"/>
          <w:sz w:val="22"/>
          <w:szCs w:val="22"/>
          <w:lang w:val="pl-PL"/>
        </w:rPr>
        <w:t>ścisła współpraca z użytkownikami.</w:t>
      </w:r>
    </w:p>
    <w:p w14:paraId="66B8449D" w14:textId="2A152625" w:rsidR="001042E2" w:rsidRDefault="00943153" w:rsidP="001042E2">
      <w:pPr>
        <w:ind w:left="360"/>
        <w:rPr>
          <w:rFonts w:cstheme="minorHAnsi"/>
          <w:sz w:val="22"/>
          <w:szCs w:val="22"/>
          <w:lang w:val="pl-PL"/>
        </w:rPr>
      </w:pPr>
      <w:r w:rsidRPr="00844BFA">
        <w:rPr>
          <w:rFonts w:cstheme="minorHAnsi"/>
          <w:sz w:val="22"/>
          <w:szCs w:val="22"/>
          <w:lang w:val="pl-PL"/>
        </w:rPr>
        <w:t>Celem raportów, w spojrzeniu biznesowym, jest…</w:t>
      </w:r>
    </w:p>
    <w:p w14:paraId="08652FB0" w14:textId="416CC2C4" w:rsidR="001042E2" w:rsidRDefault="001042E2" w:rsidP="001042E2">
      <w:pPr>
        <w:ind w:left="360"/>
        <w:rPr>
          <w:rFonts w:cstheme="minorHAnsi"/>
          <w:sz w:val="22"/>
          <w:szCs w:val="22"/>
          <w:lang w:val="pl-PL"/>
        </w:rPr>
      </w:pPr>
    </w:p>
    <w:p w14:paraId="0478C328" w14:textId="1391AE6A" w:rsidR="001042E2" w:rsidRDefault="001042E2" w:rsidP="001042E2">
      <w:pPr>
        <w:ind w:left="360"/>
        <w:rPr>
          <w:rFonts w:cstheme="minorHAnsi"/>
          <w:sz w:val="22"/>
          <w:szCs w:val="22"/>
          <w:lang w:val="pl-PL"/>
        </w:rPr>
      </w:pPr>
    </w:p>
    <w:p w14:paraId="56DCC803" w14:textId="6EF1FB12" w:rsidR="001042E2" w:rsidRDefault="001042E2" w:rsidP="001042E2">
      <w:pPr>
        <w:ind w:left="360"/>
        <w:rPr>
          <w:rFonts w:cstheme="minorHAnsi"/>
          <w:sz w:val="22"/>
          <w:szCs w:val="22"/>
          <w:lang w:val="pl-PL"/>
        </w:rPr>
      </w:pPr>
    </w:p>
    <w:p w14:paraId="5439D587" w14:textId="49C17CC6" w:rsidR="001042E2" w:rsidRDefault="001042E2" w:rsidP="001042E2">
      <w:pPr>
        <w:ind w:left="360"/>
        <w:rPr>
          <w:rFonts w:cstheme="minorHAnsi"/>
          <w:sz w:val="22"/>
          <w:szCs w:val="22"/>
          <w:lang w:val="pl-PL"/>
        </w:rPr>
      </w:pPr>
    </w:p>
    <w:p w14:paraId="1EDCA4E1" w14:textId="77777777" w:rsidR="001042E2" w:rsidRDefault="001042E2" w:rsidP="001042E2">
      <w:pPr>
        <w:ind w:left="360"/>
        <w:rPr>
          <w:lang w:val="pl-PL"/>
        </w:rPr>
      </w:pPr>
    </w:p>
    <w:p w14:paraId="3234231F" w14:textId="7DF7E4E5" w:rsidR="00F91A79" w:rsidRPr="00844BFA" w:rsidRDefault="00EA6AB5" w:rsidP="001042E2">
      <w:pPr>
        <w:pStyle w:val="Nagwek1"/>
        <w:rPr>
          <w:lang w:val="pl-PL"/>
        </w:rPr>
      </w:pPr>
      <w:bookmarkStart w:id="5" w:name="_Toc32079459"/>
      <w:r w:rsidRPr="00844BFA">
        <w:rPr>
          <w:lang w:val="pl-PL"/>
        </w:rPr>
        <w:lastRenderedPageBreak/>
        <w:t xml:space="preserve">2. </w:t>
      </w:r>
      <w:bookmarkEnd w:id="1"/>
      <w:r w:rsidR="00943153" w:rsidRPr="00844BFA">
        <w:rPr>
          <w:lang w:val="pl-PL"/>
        </w:rPr>
        <w:t>Harmonogram i organizacja projektu</w:t>
      </w:r>
      <w:bookmarkEnd w:id="5"/>
    </w:p>
    <w:p w14:paraId="73D03BD8" w14:textId="3FCB2A41" w:rsidR="00844BFA" w:rsidRPr="00844BFA" w:rsidRDefault="00EA6AB5" w:rsidP="00844BFA">
      <w:pPr>
        <w:pStyle w:val="Nagwek2"/>
        <w:rPr>
          <w:lang w:val="pl-PL"/>
        </w:rPr>
      </w:pPr>
      <w:bookmarkStart w:id="6" w:name="_Toc26902838"/>
      <w:bookmarkStart w:id="7" w:name="_Toc32079460"/>
      <w:r w:rsidRPr="00844BFA">
        <w:rPr>
          <w:lang w:val="pl-PL"/>
        </w:rPr>
        <w:t>2.1</w:t>
      </w:r>
      <w:r w:rsidR="00C56C5F">
        <w:rPr>
          <w:lang w:val="pl-PL"/>
        </w:rPr>
        <w:t>.</w:t>
      </w:r>
      <w:r w:rsidRPr="00844BFA">
        <w:rPr>
          <w:lang w:val="pl-PL"/>
        </w:rPr>
        <w:t xml:space="preserve"> </w:t>
      </w:r>
      <w:bookmarkEnd w:id="6"/>
      <w:r w:rsidR="00943153" w:rsidRPr="00844BFA">
        <w:rPr>
          <w:lang w:val="pl-PL"/>
        </w:rPr>
        <w:t>Lista zadań i harmonogram</w:t>
      </w:r>
      <w:bookmarkEnd w:id="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1842"/>
        <w:gridCol w:w="1650"/>
      </w:tblGrid>
      <w:tr w:rsidR="00943153" w:rsidRPr="00844BFA" w14:paraId="5CDFBE73" w14:textId="77777777" w:rsidTr="00B57AD7">
        <w:tc>
          <w:tcPr>
            <w:tcW w:w="3823" w:type="dxa"/>
            <w:shd w:val="clear" w:color="auto" w:fill="4A66AC" w:themeFill="accent1"/>
            <w:vAlign w:val="center"/>
          </w:tcPr>
          <w:p w14:paraId="44CDCC58" w14:textId="77777777" w:rsidR="00943153" w:rsidRPr="00844BFA" w:rsidRDefault="00943153" w:rsidP="00B57AD7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>Nazwa zadania</w:t>
            </w:r>
          </w:p>
        </w:tc>
        <w:tc>
          <w:tcPr>
            <w:tcW w:w="1701" w:type="dxa"/>
            <w:shd w:val="clear" w:color="auto" w:fill="4A66AC" w:themeFill="accent1"/>
            <w:vAlign w:val="center"/>
          </w:tcPr>
          <w:p w14:paraId="262530D3" w14:textId="77777777" w:rsidR="00943153" w:rsidRPr="00844BFA" w:rsidRDefault="00943153" w:rsidP="00B57AD7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>Osoby odpowiedzialne</w:t>
            </w:r>
          </w:p>
        </w:tc>
        <w:tc>
          <w:tcPr>
            <w:tcW w:w="1842" w:type="dxa"/>
            <w:shd w:val="clear" w:color="auto" w:fill="4A66AC" w:themeFill="accent1"/>
            <w:vAlign w:val="center"/>
          </w:tcPr>
          <w:p w14:paraId="7BCED4DB" w14:textId="77777777" w:rsidR="00943153" w:rsidRPr="00844BFA" w:rsidRDefault="00943153" w:rsidP="00B57AD7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 xml:space="preserve">Data </w:t>
            </w:r>
            <w:proofErr w:type="spellStart"/>
            <w:r w:rsidRPr="00844BFA">
              <w:rPr>
                <w:b/>
                <w:lang w:val="pl-PL"/>
              </w:rPr>
              <w:t>rozp</w:t>
            </w:r>
            <w:proofErr w:type="spellEnd"/>
            <w:r w:rsidRPr="00844BFA">
              <w:rPr>
                <w:b/>
                <w:lang w:val="pl-PL"/>
              </w:rPr>
              <w:t>. plan.</w:t>
            </w:r>
          </w:p>
        </w:tc>
        <w:tc>
          <w:tcPr>
            <w:tcW w:w="1650" w:type="dxa"/>
            <w:shd w:val="clear" w:color="auto" w:fill="4A66AC" w:themeFill="accent1"/>
            <w:vAlign w:val="center"/>
          </w:tcPr>
          <w:p w14:paraId="48C8DD54" w14:textId="77777777" w:rsidR="00943153" w:rsidRPr="00844BFA" w:rsidRDefault="00943153" w:rsidP="00B57AD7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>Data zak. plan.</w:t>
            </w:r>
          </w:p>
        </w:tc>
      </w:tr>
      <w:tr w:rsidR="00943153" w:rsidRPr="00844BFA" w14:paraId="769D27E3" w14:textId="77777777" w:rsidTr="00B57AD7">
        <w:tc>
          <w:tcPr>
            <w:tcW w:w="3823" w:type="dxa"/>
            <w:shd w:val="clear" w:color="auto" w:fill="90A1CF" w:themeFill="accent1" w:themeFillTint="99"/>
            <w:vAlign w:val="center"/>
          </w:tcPr>
          <w:p w14:paraId="0E9A20F1" w14:textId="107DBCEC" w:rsidR="00943153" w:rsidRPr="00844BFA" w:rsidRDefault="00943153" w:rsidP="00B57AD7">
            <w:pPr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 xml:space="preserve">Wdrożenie modułu Hurtowni Danych w </w:t>
            </w:r>
            <w:r w:rsidR="00E70DD0">
              <w:rPr>
                <w:b/>
                <w:lang w:val="pl-PL"/>
              </w:rPr>
              <w:t>YYY</w:t>
            </w:r>
          </w:p>
        </w:tc>
        <w:tc>
          <w:tcPr>
            <w:tcW w:w="1701" w:type="dxa"/>
            <w:shd w:val="clear" w:color="auto" w:fill="90A1CF" w:themeFill="accent1" w:themeFillTint="99"/>
            <w:vAlign w:val="center"/>
          </w:tcPr>
          <w:p w14:paraId="49EE64E3" w14:textId="1E6E6230" w:rsidR="00943153" w:rsidRPr="00844BFA" w:rsidRDefault="00943153" w:rsidP="00B57AD7">
            <w:pPr>
              <w:jc w:val="center"/>
              <w:rPr>
                <w:b/>
                <w:lang w:val="pl-PL"/>
              </w:rPr>
            </w:pPr>
            <w:proofErr w:type="spellStart"/>
            <w:r w:rsidRPr="00844BFA">
              <w:rPr>
                <w:b/>
                <w:lang w:val="pl-PL"/>
              </w:rPr>
              <w:t>Bunny</w:t>
            </w:r>
            <w:proofErr w:type="spellEnd"/>
            <w:r w:rsidRPr="00844BFA">
              <w:rPr>
                <w:b/>
                <w:lang w:val="pl-PL"/>
              </w:rPr>
              <w:t xml:space="preserve"> Hop, </w:t>
            </w:r>
            <w:r w:rsidR="00E70DD0">
              <w:rPr>
                <w:b/>
                <w:lang w:val="pl-PL"/>
              </w:rPr>
              <w:t>YYY</w:t>
            </w:r>
          </w:p>
        </w:tc>
        <w:tc>
          <w:tcPr>
            <w:tcW w:w="1842" w:type="dxa"/>
            <w:shd w:val="clear" w:color="auto" w:fill="90A1CF" w:themeFill="accent1" w:themeFillTint="99"/>
            <w:vAlign w:val="center"/>
          </w:tcPr>
          <w:p w14:paraId="59A1402A" w14:textId="77777777" w:rsidR="00943153" w:rsidRPr="00844BFA" w:rsidRDefault="00943153" w:rsidP="00B57AD7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>17/01/2020</w:t>
            </w:r>
          </w:p>
        </w:tc>
        <w:tc>
          <w:tcPr>
            <w:tcW w:w="1650" w:type="dxa"/>
            <w:shd w:val="clear" w:color="auto" w:fill="90A1CF" w:themeFill="accent1" w:themeFillTint="99"/>
            <w:vAlign w:val="center"/>
          </w:tcPr>
          <w:p w14:paraId="1A277416" w14:textId="77777777" w:rsidR="00943153" w:rsidRPr="00844BFA" w:rsidRDefault="00943153" w:rsidP="00B57AD7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>20/03/2020</w:t>
            </w:r>
          </w:p>
        </w:tc>
      </w:tr>
      <w:tr w:rsidR="00943153" w:rsidRPr="00844BFA" w14:paraId="594FA6C8" w14:textId="77777777" w:rsidTr="00B57AD7">
        <w:tc>
          <w:tcPr>
            <w:tcW w:w="3823" w:type="dxa"/>
            <w:shd w:val="clear" w:color="auto" w:fill="D9DFEF" w:themeFill="accent1" w:themeFillTint="33"/>
            <w:vAlign w:val="center"/>
          </w:tcPr>
          <w:p w14:paraId="06101CA4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Prace analityczne</w:t>
            </w:r>
          </w:p>
        </w:tc>
        <w:tc>
          <w:tcPr>
            <w:tcW w:w="1701" w:type="dxa"/>
            <w:shd w:val="clear" w:color="auto" w:fill="D9DFEF" w:themeFill="accent1" w:themeFillTint="33"/>
            <w:vAlign w:val="center"/>
          </w:tcPr>
          <w:p w14:paraId="332765B8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shd w:val="clear" w:color="auto" w:fill="D9DFEF" w:themeFill="accent1" w:themeFillTint="33"/>
            <w:vAlign w:val="center"/>
          </w:tcPr>
          <w:p w14:paraId="097608C8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19/01/2020</w:t>
            </w:r>
          </w:p>
        </w:tc>
        <w:tc>
          <w:tcPr>
            <w:tcW w:w="1650" w:type="dxa"/>
            <w:shd w:val="clear" w:color="auto" w:fill="D9DFEF" w:themeFill="accent1" w:themeFillTint="33"/>
            <w:vAlign w:val="center"/>
          </w:tcPr>
          <w:p w14:paraId="103B9855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02/02/2020</w:t>
            </w:r>
          </w:p>
        </w:tc>
      </w:tr>
      <w:tr w:rsidR="00943153" w:rsidRPr="00844BFA" w14:paraId="24342838" w14:textId="77777777" w:rsidTr="00B57AD7">
        <w:tc>
          <w:tcPr>
            <w:tcW w:w="3823" w:type="dxa"/>
            <w:vAlign w:val="center"/>
          </w:tcPr>
          <w:p w14:paraId="5FBE1F72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Specyfikacja interfejsów</w:t>
            </w:r>
          </w:p>
        </w:tc>
        <w:tc>
          <w:tcPr>
            <w:tcW w:w="1701" w:type="dxa"/>
            <w:vAlign w:val="center"/>
          </w:tcPr>
          <w:p w14:paraId="1BC93B9F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vAlign w:val="center"/>
          </w:tcPr>
          <w:p w14:paraId="1201091F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19/01/2020</w:t>
            </w:r>
          </w:p>
        </w:tc>
        <w:tc>
          <w:tcPr>
            <w:tcW w:w="1650" w:type="dxa"/>
            <w:vAlign w:val="center"/>
          </w:tcPr>
          <w:p w14:paraId="4CC7B33E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24/01/2020</w:t>
            </w:r>
          </w:p>
        </w:tc>
      </w:tr>
      <w:tr w:rsidR="00943153" w:rsidRPr="00844BFA" w14:paraId="5535D5EC" w14:textId="77777777" w:rsidTr="00B57AD7">
        <w:tc>
          <w:tcPr>
            <w:tcW w:w="3823" w:type="dxa"/>
            <w:vAlign w:val="center"/>
          </w:tcPr>
          <w:p w14:paraId="7FF7A5E3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Analiza przedwdrożeniowa</w:t>
            </w:r>
          </w:p>
        </w:tc>
        <w:tc>
          <w:tcPr>
            <w:tcW w:w="1701" w:type="dxa"/>
            <w:vAlign w:val="center"/>
          </w:tcPr>
          <w:p w14:paraId="5AA3E27C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vAlign w:val="center"/>
          </w:tcPr>
          <w:p w14:paraId="5C3493F9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28/01/2020</w:t>
            </w:r>
          </w:p>
        </w:tc>
        <w:tc>
          <w:tcPr>
            <w:tcW w:w="1650" w:type="dxa"/>
            <w:vAlign w:val="center"/>
          </w:tcPr>
          <w:p w14:paraId="681DAAFF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02/02/2020</w:t>
            </w:r>
          </w:p>
        </w:tc>
      </w:tr>
      <w:tr w:rsidR="00943153" w:rsidRPr="00844BFA" w14:paraId="520D6DA5" w14:textId="77777777" w:rsidTr="00B57AD7">
        <w:tc>
          <w:tcPr>
            <w:tcW w:w="3823" w:type="dxa"/>
            <w:shd w:val="clear" w:color="auto" w:fill="D9DFEF" w:themeFill="accent1" w:themeFillTint="33"/>
            <w:vAlign w:val="center"/>
          </w:tcPr>
          <w:p w14:paraId="0D5C9E0C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Prace wdrożeniowe</w:t>
            </w:r>
          </w:p>
        </w:tc>
        <w:tc>
          <w:tcPr>
            <w:tcW w:w="1701" w:type="dxa"/>
            <w:shd w:val="clear" w:color="auto" w:fill="D9DFEF" w:themeFill="accent1" w:themeFillTint="33"/>
            <w:vAlign w:val="center"/>
          </w:tcPr>
          <w:p w14:paraId="3527E7A2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shd w:val="clear" w:color="auto" w:fill="D9DFEF" w:themeFill="accent1" w:themeFillTint="33"/>
            <w:vAlign w:val="center"/>
          </w:tcPr>
          <w:p w14:paraId="56EE114F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shd w:val="clear" w:color="auto" w:fill="D9DFEF" w:themeFill="accent1" w:themeFillTint="33"/>
            <w:vAlign w:val="center"/>
          </w:tcPr>
          <w:p w14:paraId="061AED47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844BFA" w14:paraId="202A6B29" w14:textId="77777777" w:rsidTr="00B57AD7">
        <w:tc>
          <w:tcPr>
            <w:tcW w:w="3823" w:type="dxa"/>
            <w:vAlign w:val="center"/>
          </w:tcPr>
          <w:p w14:paraId="68343D43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Wykonanie interfejsów</w:t>
            </w:r>
          </w:p>
        </w:tc>
        <w:tc>
          <w:tcPr>
            <w:tcW w:w="1701" w:type="dxa"/>
            <w:vAlign w:val="center"/>
          </w:tcPr>
          <w:p w14:paraId="371F29E1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14:paraId="41965DDA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vAlign w:val="center"/>
          </w:tcPr>
          <w:p w14:paraId="409B481E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844BFA" w14:paraId="65AAAAFF" w14:textId="77777777" w:rsidTr="00B57AD7">
        <w:tc>
          <w:tcPr>
            <w:tcW w:w="3823" w:type="dxa"/>
            <w:vAlign w:val="center"/>
          </w:tcPr>
          <w:p w14:paraId="165DC995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Interfejs X</w:t>
            </w:r>
          </w:p>
        </w:tc>
        <w:tc>
          <w:tcPr>
            <w:tcW w:w="1701" w:type="dxa"/>
            <w:vAlign w:val="center"/>
          </w:tcPr>
          <w:p w14:paraId="270B09C2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14:paraId="6D822CE4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vAlign w:val="center"/>
          </w:tcPr>
          <w:p w14:paraId="360129BB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844BFA" w14:paraId="201FA07F" w14:textId="77777777" w:rsidTr="00B57AD7">
        <w:tc>
          <w:tcPr>
            <w:tcW w:w="3823" w:type="dxa"/>
            <w:shd w:val="clear" w:color="auto" w:fill="D9DFEF" w:themeFill="accent1" w:themeFillTint="33"/>
            <w:vAlign w:val="center"/>
          </w:tcPr>
          <w:p w14:paraId="5F6EDE17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Obszar Q</w:t>
            </w:r>
          </w:p>
        </w:tc>
        <w:tc>
          <w:tcPr>
            <w:tcW w:w="1701" w:type="dxa"/>
            <w:shd w:val="clear" w:color="auto" w:fill="D9DFEF" w:themeFill="accent1" w:themeFillTint="33"/>
            <w:vAlign w:val="center"/>
          </w:tcPr>
          <w:p w14:paraId="3B4AEFF2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shd w:val="clear" w:color="auto" w:fill="D9DFEF" w:themeFill="accent1" w:themeFillTint="33"/>
            <w:vAlign w:val="center"/>
          </w:tcPr>
          <w:p w14:paraId="44E3FDB7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shd w:val="clear" w:color="auto" w:fill="D9DFEF" w:themeFill="accent1" w:themeFillTint="33"/>
            <w:vAlign w:val="center"/>
          </w:tcPr>
          <w:p w14:paraId="79893769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3168D7" w14:paraId="44D4DA9B" w14:textId="77777777" w:rsidTr="00B57AD7">
        <w:tc>
          <w:tcPr>
            <w:tcW w:w="3823" w:type="dxa"/>
            <w:vAlign w:val="center"/>
          </w:tcPr>
          <w:p w14:paraId="785CEA98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Arkusz Excel z mapowaniem czego?</w:t>
            </w:r>
          </w:p>
        </w:tc>
        <w:tc>
          <w:tcPr>
            <w:tcW w:w="1701" w:type="dxa"/>
            <w:vAlign w:val="center"/>
          </w:tcPr>
          <w:p w14:paraId="1FA0CDD8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14:paraId="77059E6C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vAlign w:val="center"/>
          </w:tcPr>
          <w:p w14:paraId="2D9B95F6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844BFA" w14:paraId="5AFD6713" w14:textId="77777777" w:rsidTr="00B57AD7">
        <w:tc>
          <w:tcPr>
            <w:tcW w:w="3823" w:type="dxa"/>
            <w:vAlign w:val="center"/>
          </w:tcPr>
          <w:p w14:paraId="34D336CA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Wykonanie kostki Z</w:t>
            </w:r>
          </w:p>
        </w:tc>
        <w:tc>
          <w:tcPr>
            <w:tcW w:w="1701" w:type="dxa"/>
            <w:vAlign w:val="center"/>
          </w:tcPr>
          <w:p w14:paraId="25E9ABFE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14:paraId="1077E321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vAlign w:val="center"/>
          </w:tcPr>
          <w:p w14:paraId="625110C6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844BFA" w14:paraId="4A0D67EC" w14:textId="77777777" w:rsidTr="00B57AD7">
        <w:tc>
          <w:tcPr>
            <w:tcW w:w="3823" w:type="dxa"/>
            <w:vAlign w:val="center"/>
          </w:tcPr>
          <w:p w14:paraId="46683A5D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Wykonanie kostki X</w:t>
            </w:r>
          </w:p>
        </w:tc>
        <w:tc>
          <w:tcPr>
            <w:tcW w:w="1701" w:type="dxa"/>
            <w:vAlign w:val="center"/>
          </w:tcPr>
          <w:p w14:paraId="2793E24B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14:paraId="6F5D2F49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vAlign w:val="center"/>
          </w:tcPr>
          <w:p w14:paraId="64EBEDC4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844BFA" w14:paraId="4555B7C2" w14:textId="77777777" w:rsidTr="00B57AD7">
        <w:tc>
          <w:tcPr>
            <w:tcW w:w="3823" w:type="dxa"/>
            <w:vAlign w:val="center"/>
          </w:tcPr>
          <w:p w14:paraId="7F589BE7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Wykonanie kostki W</w:t>
            </w:r>
          </w:p>
        </w:tc>
        <w:tc>
          <w:tcPr>
            <w:tcW w:w="1701" w:type="dxa"/>
            <w:vAlign w:val="center"/>
          </w:tcPr>
          <w:p w14:paraId="0561DE97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14:paraId="16A4E91A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vAlign w:val="center"/>
          </w:tcPr>
          <w:p w14:paraId="4F8F3E4C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844BFA" w14:paraId="76239510" w14:textId="77777777" w:rsidTr="00B57AD7">
        <w:tc>
          <w:tcPr>
            <w:tcW w:w="3823" w:type="dxa"/>
            <w:vAlign w:val="center"/>
          </w:tcPr>
          <w:p w14:paraId="047778A1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Testy kostki Z</w:t>
            </w:r>
          </w:p>
        </w:tc>
        <w:tc>
          <w:tcPr>
            <w:tcW w:w="1701" w:type="dxa"/>
            <w:vAlign w:val="center"/>
          </w:tcPr>
          <w:p w14:paraId="765B6238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14:paraId="2AD40537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vAlign w:val="center"/>
          </w:tcPr>
          <w:p w14:paraId="22D8E706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844BFA" w14:paraId="16A0B154" w14:textId="77777777" w:rsidTr="00B57AD7">
        <w:tc>
          <w:tcPr>
            <w:tcW w:w="3823" w:type="dxa"/>
            <w:shd w:val="clear" w:color="auto" w:fill="D9DFEF" w:themeFill="accent1" w:themeFillTint="33"/>
            <w:vAlign w:val="center"/>
          </w:tcPr>
          <w:p w14:paraId="4E1A7661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Obszar E</w:t>
            </w:r>
          </w:p>
        </w:tc>
        <w:tc>
          <w:tcPr>
            <w:tcW w:w="1701" w:type="dxa"/>
            <w:shd w:val="clear" w:color="auto" w:fill="D9DFEF" w:themeFill="accent1" w:themeFillTint="33"/>
            <w:vAlign w:val="center"/>
          </w:tcPr>
          <w:p w14:paraId="683C52E8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shd w:val="clear" w:color="auto" w:fill="D9DFEF" w:themeFill="accent1" w:themeFillTint="33"/>
            <w:vAlign w:val="center"/>
          </w:tcPr>
          <w:p w14:paraId="6D458F28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shd w:val="clear" w:color="auto" w:fill="D9DFEF" w:themeFill="accent1" w:themeFillTint="33"/>
            <w:vAlign w:val="center"/>
          </w:tcPr>
          <w:p w14:paraId="2091DB8F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3168D7" w14:paraId="4D9078DE" w14:textId="77777777" w:rsidTr="00B57AD7">
        <w:tc>
          <w:tcPr>
            <w:tcW w:w="3823" w:type="dxa"/>
            <w:vAlign w:val="center"/>
          </w:tcPr>
          <w:p w14:paraId="2DBF95B8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Arkusz Excel z definicjami pozycji</w:t>
            </w:r>
          </w:p>
        </w:tc>
        <w:tc>
          <w:tcPr>
            <w:tcW w:w="1701" w:type="dxa"/>
            <w:vAlign w:val="center"/>
          </w:tcPr>
          <w:p w14:paraId="29DF8225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14:paraId="7E909829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vAlign w:val="center"/>
          </w:tcPr>
          <w:p w14:paraId="0C2A4B1E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844BFA" w14:paraId="76898D98" w14:textId="77777777" w:rsidTr="00B57AD7">
        <w:tc>
          <w:tcPr>
            <w:tcW w:w="3823" w:type="dxa"/>
            <w:vAlign w:val="center"/>
          </w:tcPr>
          <w:p w14:paraId="3A79B49D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Integracja definicji pozycji kilku</w:t>
            </w:r>
          </w:p>
        </w:tc>
        <w:tc>
          <w:tcPr>
            <w:tcW w:w="1701" w:type="dxa"/>
            <w:vAlign w:val="center"/>
          </w:tcPr>
          <w:p w14:paraId="6A12CE50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14:paraId="6E81C6C0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vAlign w:val="center"/>
          </w:tcPr>
          <w:p w14:paraId="03B29EFA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844BFA" w14:paraId="588D9323" w14:textId="77777777" w:rsidTr="00B57AD7">
        <w:tc>
          <w:tcPr>
            <w:tcW w:w="3823" w:type="dxa"/>
            <w:vAlign w:val="center"/>
          </w:tcPr>
          <w:p w14:paraId="160A09F1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Wykonanie kostki ZZZ</w:t>
            </w:r>
          </w:p>
        </w:tc>
        <w:tc>
          <w:tcPr>
            <w:tcW w:w="1701" w:type="dxa"/>
            <w:vAlign w:val="center"/>
          </w:tcPr>
          <w:p w14:paraId="1A2C10A2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14:paraId="2786E587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vAlign w:val="center"/>
          </w:tcPr>
          <w:p w14:paraId="7D203B3D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844BFA" w14:paraId="3DA8E562" w14:textId="77777777" w:rsidTr="00B57AD7">
        <w:tc>
          <w:tcPr>
            <w:tcW w:w="3823" w:type="dxa"/>
            <w:vAlign w:val="center"/>
          </w:tcPr>
          <w:p w14:paraId="4A5288D8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Testy kostki ZZZ</w:t>
            </w:r>
          </w:p>
        </w:tc>
        <w:tc>
          <w:tcPr>
            <w:tcW w:w="1701" w:type="dxa"/>
            <w:vAlign w:val="center"/>
          </w:tcPr>
          <w:p w14:paraId="5B58AC38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14:paraId="73D3D3CE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vAlign w:val="center"/>
          </w:tcPr>
          <w:p w14:paraId="20718285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</w:tbl>
    <w:p w14:paraId="00421F80" w14:textId="27F36735" w:rsidR="00893836" w:rsidRPr="00844BFA" w:rsidRDefault="00EA6AB5" w:rsidP="00844BFA">
      <w:pPr>
        <w:pStyle w:val="Nagwek2"/>
        <w:rPr>
          <w:lang w:val="pl-PL"/>
        </w:rPr>
      </w:pPr>
      <w:bookmarkStart w:id="8" w:name="_Toc26902842"/>
      <w:bookmarkStart w:id="9" w:name="_Toc32079461"/>
      <w:r w:rsidRPr="00844BFA">
        <w:rPr>
          <w:lang w:val="pl-PL"/>
        </w:rPr>
        <w:lastRenderedPageBreak/>
        <w:t>2.2</w:t>
      </w:r>
      <w:r w:rsidR="00C56C5F">
        <w:rPr>
          <w:lang w:val="pl-PL"/>
        </w:rPr>
        <w:t>.</w:t>
      </w:r>
      <w:r w:rsidRPr="00844BFA">
        <w:rPr>
          <w:lang w:val="pl-PL"/>
        </w:rPr>
        <w:t xml:space="preserve"> </w:t>
      </w:r>
      <w:bookmarkEnd w:id="8"/>
      <w:r w:rsidR="008B46AF" w:rsidRPr="00844BFA">
        <w:rPr>
          <w:lang w:val="pl-PL"/>
        </w:rPr>
        <w:t xml:space="preserve">Struktura organizacyjna </w:t>
      </w:r>
      <w:r w:rsidR="00D26247" w:rsidRPr="00844BFA">
        <w:rPr>
          <w:lang w:val="pl-PL"/>
        </w:rPr>
        <w:t>p</w:t>
      </w:r>
      <w:r w:rsidR="008B46AF" w:rsidRPr="00844BFA">
        <w:rPr>
          <w:lang w:val="pl-PL"/>
        </w:rPr>
        <w:t>rojektu</w:t>
      </w:r>
      <w:bookmarkEnd w:id="9"/>
    </w:p>
    <w:p w14:paraId="500A9ABA" w14:textId="5F465338" w:rsidR="00893836" w:rsidRPr="00844BFA" w:rsidRDefault="00EA6AB5" w:rsidP="00844BFA">
      <w:pPr>
        <w:pStyle w:val="Nagwek3"/>
        <w:rPr>
          <w:szCs w:val="28"/>
          <w:lang w:val="pl-PL"/>
        </w:rPr>
      </w:pPr>
      <w:bookmarkStart w:id="10" w:name="_Toc32079462"/>
      <w:r w:rsidRPr="00844BFA">
        <w:rPr>
          <w:szCs w:val="28"/>
          <w:lang w:val="pl-PL"/>
        </w:rPr>
        <w:t>2.2.1</w:t>
      </w:r>
      <w:r w:rsidR="00C56C5F">
        <w:rPr>
          <w:szCs w:val="28"/>
          <w:lang w:val="pl-PL"/>
        </w:rPr>
        <w:t>.</w:t>
      </w:r>
      <w:r w:rsidRPr="00844BFA">
        <w:rPr>
          <w:szCs w:val="28"/>
          <w:lang w:val="pl-PL"/>
        </w:rPr>
        <w:t xml:space="preserve"> </w:t>
      </w:r>
      <w:r w:rsidR="002B290B" w:rsidRPr="00844BFA">
        <w:rPr>
          <w:szCs w:val="28"/>
          <w:lang w:val="pl-PL"/>
        </w:rPr>
        <w:t>Proponowana struktura organizacyjna projektu i schemat zespołu.</w:t>
      </w:r>
      <w:bookmarkEnd w:id="10"/>
    </w:p>
    <w:p w14:paraId="6E63F390" w14:textId="2C6828EC" w:rsidR="002B290B" w:rsidRPr="00844BFA" w:rsidRDefault="00844BFA" w:rsidP="002B290B">
      <w:pPr>
        <w:rPr>
          <w:lang w:val="pl-PL"/>
        </w:rPr>
      </w:pPr>
      <w:r w:rsidRPr="00844BFA">
        <w:rPr>
          <w:noProof/>
          <w:lang w:val="pl-PL"/>
        </w:rPr>
        <w:drawing>
          <wp:anchor distT="0" distB="0" distL="114300" distR="114300" simplePos="0" relativeHeight="251661312" behindDoc="0" locked="0" layoutInCell="1" allowOverlap="1" wp14:anchorId="41F023C4" wp14:editId="32F6A6FF">
            <wp:simplePos x="0" y="0"/>
            <wp:positionH relativeFrom="margin">
              <wp:align>center</wp:align>
            </wp:positionH>
            <wp:positionV relativeFrom="paragraph">
              <wp:posOffset>1857789</wp:posOffset>
            </wp:positionV>
            <wp:extent cx="4972050" cy="3609975"/>
            <wp:effectExtent l="0" t="0" r="0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4BFA">
        <w:rPr>
          <w:noProof/>
          <w:lang w:val="pl-PL"/>
        </w:rPr>
        <w:drawing>
          <wp:anchor distT="0" distB="0" distL="114300" distR="114300" simplePos="0" relativeHeight="251660287" behindDoc="0" locked="0" layoutInCell="1" allowOverlap="1" wp14:anchorId="5ADF561A" wp14:editId="0C1F952E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4972050" cy="1504950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8A5EF" w14:textId="2BE0D90B" w:rsidR="00844BFA" w:rsidRDefault="00844BFA" w:rsidP="00844BFA">
      <w:pPr>
        <w:pStyle w:val="Nagwek3"/>
        <w:rPr>
          <w:sz w:val="24"/>
          <w:lang w:val="pl-PL"/>
        </w:rPr>
      </w:pPr>
      <w:bookmarkStart w:id="11" w:name="_Toc26902844"/>
    </w:p>
    <w:p w14:paraId="5AE8742F" w14:textId="77777777" w:rsidR="001042E2" w:rsidRPr="00C56C5F" w:rsidRDefault="001042E2" w:rsidP="00C56C5F">
      <w:pPr>
        <w:pStyle w:val="Nagwek3"/>
        <w:rPr>
          <w:rFonts w:ascii="Segoe UI" w:eastAsia="Times New Roman" w:hAnsi="Segoe UI" w:cs="Segoe UI"/>
          <w:sz w:val="24"/>
          <w:szCs w:val="28"/>
          <w:lang w:val="pl-PL" w:eastAsia="en-GB"/>
        </w:rPr>
      </w:pPr>
      <w:bookmarkStart w:id="12" w:name="_Toc32079463"/>
      <w:r w:rsidRPr="00C56C5F">
        <w:rPr>
          <w:rStyle w:val="Nagwek2Znak"/>
          <w:sz w:val="28"/>
          <w:szCs w:val="28"/>
        </w:rPr>
        <w:t xml:space="preserve">2.2.2. </w:t>
      </w:r>
      <w:r w:rsidRPr="00C56C5F">
        <w:rPr>
          <w:rStyle w:val="Nagwek2Znak"/>
          <w:sz w:val="28"/>
          <w:szCs w:val="28"/>
          <w:lang w:val="pl-PL"/>
        </w:rPr>
        <w:t>Podział ról w zespole tworzącym i obsługującym hurtownię danych</w:t>
      </w:r>
      <w:bookmarkEnd w:id="12"/>
      <w:r w:rsidR="00F33F5E" w:rsidRPr="00C56C5F">
        <w:rPr>
          <w:rFonts w:ascii="Segoe UI" w:eastAsia="Times New Roman" w:hAnsi="Segoe UI" w:cs="Segoe UI"/>
          <w:sz w:val="24"/>
          <w:szCs w:val="28"/>
          <w:lang w:val="pl-PL" w:eastAsia="en-GB"/>
        </w:rPr>
        <w:t xml:space="preserve"> </w:t>
      </w:r>
    </w:p>
    <w:p w14:paraId="45625D11" w14:textId="77777777" w:rsidR="00C56C5F" w:rsidRDefault="00C56C5F" w:rsidP="00F33F5E">
      <w:pPr>
        <w:spacing w:after="0" w:line="240" w:lineRule="auto"/>
        <w:rPr>
          <w:rFonts w:ascii="Segoe UI" w:eastAsia="Times New Roman" w:hAnsi="Segoe UI" w:cs="Segoe UI"/>
          <w:lang w:val="pl-PL" w:eastAsia="en-GB"/>
        </w:rPr>
      </w:pPr>
    </w:p>
    <w:p w14:paraId="798447FF" w14:textId="040B6D07" w:rsidR="001042E2" w:rsidRDefault="00F33F5E" w:rsidP="00F33F5E">
      <w:p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F33F5E">
        <w:rPr>
          <w:rFonts w:ascii="Segoe UI" w:eastAsia="Times New Roman" w:hAnsi="Segoe UI" w:cs="Segoe UI"/>
          <w:lang w:val="pl-PL" w:eastAsia="en-GB"/>
        </w:rPr>
        <w:t xml:space="preserve">Hurtownia danych nie jest produktem gotowym, który można kupić „z półki”. Budowa hurtowni danych wymaga powołania zespołu tworzącego hurtownię oraz jej eksploatację. Osoby zaangażowane w proces tworzenia i eksploatacji hurtowni danych to między innymi: </w:t>
      </w:r>
    </w:p>
    <w:p w14:paraId="1D6F10C2" w14:textId="77777777" w:rsidR="001042E2" w:rsidRPr="001042E2" w:rsidRDefault="001042E2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>a</w:t>
      </w:r>
      <w:r w:rsidR="00F33F5E" w:rsidRPr="001042E2">
        <w:rPr>
          <w:rFonts w:ascii="Segoe UI" w:eastAsia="Times New Roman" w:hAnsi="Segoe UI" w:cs="Segoe UI"/>
          <w:lang w:val="pl-PL" w:eastAsia="en-GB"/>
        </w:rPr>
        <w:t xml:space="preserve">dministrator hurtowni danych, </w:t>
      </w:r>
    </w:p>
    <w:p w14:paraId="377A24FF" w14:textId="77777777" w:rsidR="001042E2" w:rsidRPr="001042E2" w:rsidRDefault="00F33F5E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kierownik zespołu tworzącego hurtownię danych, </w:t>
      </w:r>
    </w:p>
    <w:p w14:paraId="24FCB6BB" w14:textId="77777777" w:rsidR="001042E2" w:rsidRPr="001042E2" w:rsidRDefault="00F33F5E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analityk biznesowy, </w:t>
      </w:r>
    </w:p>
    <w:p w14:paraId="6FE6921C" w14:textId="77777777" w:rsidR="001042E2" w:rsidRPr="001042E2" w:rsidRDefault="00F33F5E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architekt systemowy, </w:t>
      </w:r>
    </w:p>
    <w:p w14:paraId="7F00FE6B" w14:textId="77777777" w:rsidR="001042E2" w:rsidRPr="001042E2" w:rsidRDefault="00F33F5E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specjalista ETL, </w:t>
      </w:r>
    </w:p>
    <w:p w14:paraId="381FEA95" w14:textId="77777777" w:rsidR="001042E2" w:rsidRPr="001042E2" w:rsidRDefault="00F33F5E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projektant interfejsu użytkownika, </w:t>
      </w:r>
    </w:p>
    <w:p w14:paraId="65F6B495" w14:textId="77777777" w:rsidR="001042E2" w:rsidRPr="001042E2" w:rsidRDefault="00F33F5E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specjalista OLAP, </w:t>
      </w:r>
    </w:p>
    <w:p w14:paraId="31F8D252" w14:textId="77777777" w:rsidR="001042E2" w:rsidRPr="001042E2" w:rsidRDefault="00F33F5E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projektant modelu danych, </w:t>
      </w:r>
    </w:p>
    <w:p w14:paraId="4A83BACF" w14:textId="77777777" w:rsidR="001042E2" w:rsidRPr="001042E2" w:rsidRDefault="00F33F5E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lastRenderedPageBreak/>
        <w:t xml:space="preserve">trener użytkowników końcowych. </w:t>
      </w:r>
    </w:p>
    <w:p w14:paraId="487A1A89" w14:textId="77777777" w:rsidR="001042E2" w:rsidRDefault="001042E2" w:rsidP="00F33F5E">
      <w:pPr>
        <w:spacing w:after="0" w:line="240" w:lineRule="auto"/>
        <w:rPr>
          <w:rFonts w:ascii="Segoe UI" w:eastAsia="Times New Roman" w:hAnsi="Segoe UI" w:cs="Segoe UI"/>
          <w:lang w:val="pl-PL" w:eastAsia="en-GB"/>
        </w:rPr>
      </w:pPr>
    </w:p>
    <w:p w14:paraId="615B7E58" w14:textId="7471B001" w:rsidR="00F33F5E" w:rsidRPr="00F33F5E" w:rsidRDefault="00F33F5E" w:rsidP="00F33F5E">
      <w:p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F33F5E">
        <w:rPr>
          <w:rFonts w:ascii="Segoe UI" w:eastAsia="Times New Roman" w:hAnsi="Segoe UI" w:cs="Segoe UI"/>
          <w:lang w:val="pl-PL" w:eastAsia="en-GB"/>
        </w:rPr>
        <w:t>Administrator HD jest odpowiedzialny za integrację i koordynację metadanych i danych z różnych źródeł danych oraz za zarządzanie źródłami danych, fizyczny projekt BD, tworzenie kopii zapasowych i odzyskiwania bazy po awarii, bezpieczeństwa, wydajności i strojenia. Kierownik zespołu projektowego jest odpowiedzialny za zarządzanie zespołem, za przestrzeganie wymagań biznesowych i koordynację planów strategicznych, za rozwój projektu hurtowni danych, oraz za wybór członków zespołu projektującego HD o określonych kompetencjach i umiejętnościach do wykonywania zadań Analityk biznesowy jest odpowiedzialny za określenie jakie informacje z hurtowni danych są potrzebne dla celów zarządzania. Architekt systemowy jest odpowiedzialny za rozwój i wdrażanie infrastruktury technicznej HD, od konfiguracji sprzętowej i programowej serwera bazy danych po stanowisko użytkownika końcowego. Specjalista ETL jest odpowiedzialny za pobieranie danych ze źródeł (ekstrakcję danych), dokonywaniem przekształceń, unifikacji i czyszczenia danych (transformację danych) i umieszczenia danych w strukturach hurtowni (ładowanie danych). Projektant interfejsu użytkownika jest odpowiedzialny za interfejs użytkownika końcowego na komputerach stacjonarnych w modelu klient-serwer, witryny internetowej i projektowania interfejsu na urządzenia mobilne. Specjalista OLAP jest odpowiedzialny za tworzenie wielowymiarowych kostek i widoków danych, umożliwiający przeprowadzenie bieżącej analizy, Projektant modelu danych jest odpowiedzialny za opracowanie modelu istniejących danych w organizacji oraz za tworzenie schematu odpowiedniego do analizy OLAP. Trener użytkownika końcowego jest odpowiedzialny za przeprowadzenie szkoleń dla końcowych użytkowników, aby mogli w efektywny sposób przeprowadzić analizę OLAP.</w:t>
      </w:r>
    </w:p>
    <w:p w14:paraId="6BF35356" w14:textId="0354BBBA" w:rsidR="00F33F5E" w:rsidRDefault="00F33F5E" w:rsidP="00F33F5E">
      <w:pPr>
        <w:rPr>
          <w:lang w:val="pl-PL"/>
        </w:rPr>
      </w:pPr>
    </w:p>
    <w:p w14:paraId="64B29095" w14:textId="56F32433" w:rsidR="001042E2" w:rsidRDefault="001042E2" w:rsidP="00F33F5E">
      <w:pPr>
        <w:rPr>
          <w:lang w:val="pl-PL"/>
        </w:rPr>
      </w:pPr>
      <w:r>
        <w:rPr>
          <w:lang w:val="pl-PL"/>
        </w:rPr>
        <w:t>Metodyka tworzenia hurtowni danych:</w:t>
      </w:r>
    </w:p>
    <w:p w14:paraId="5635374E" w14:textId="19E5E05F" w:rsidR="00F33F5E" w:rsidRPr="00F33F5E" w:rsidRDefault="00F33F5E" w:rsidP="00F33F5E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03C29BE" wp14:editId="48592793">
            <wp:extent cx="5718568" cy="2016000"/>
            <wp:effectExtent l="0" t="0" r="0" b="3810"/>
            <wp:docPr id="1" name="Obraz 1" descr="C:\Users\anna.gajda\AppData\Local\Microsoft\Windows\INetCache\Content.MSO\FB2FE1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.gajda\AppData\Local\Microsoft\Windows\INetCache\Content.MSO\FB2FE12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8928" r="4" b="665"/>
                    <a:stretch/>
                  </pic:blipFill>
                  <pic:spPr bwMode="auto">
                    <a:xfrm>
                      <a:off x="0" y="0"/>
                      <a:ext cx="5724000" cy="201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F9C21" w14:textId="53DCCBA5" w:rsidR="002B290B" w:rsidRDefault="00EA6AB5" w:rsidP="00844BFA">
      <w:pPr>
        <w:pStyle w:val="Nagwek3"/>
        <w:rPr>
          <w:lang w:val="pl-PL"/>
        </w:rPr>
      </w:pPr>
      <w:bookmarkStart w:id="13" w:name="_Toc32079464"/>
      <w:r w:rsidRPr="00844BFA">
        <w:rPr>
          <w:sz w:val="24"/>
          <w:lang w:val="pl-PL"/>
        </w:rPr>
        <w:t>2.2.</w:t>
      </w:r>
      <w:r w:rsidR="00C56C5F">
        <w:rPr>
          <w:sz w:val="24"/>
          <w:lang w:val="pl-PL"/>
        </w:rPr>
        <w:t>3.</w:t>
      </w:r>
      <w:r w:rsidRPr="00844BFA">
        <w:rPr>
          <w:sz w:val="24"/>
          <w:lang w:val="pl-PL"/>
        </w:rPr>
        <w:t xml:space="preserve"> </w:t>
      </w:r>
      <w:bookmarkEnd w:id="11"/>
      <w:r w:rsidR="002B290B" w:rsidRPr="00844BFA">
        <w:rPr>
          <w:lang w:val="pl-PL"/>
        </w:rPr>
        <w:t>Nadzór projektu</w:t>
      </w:r>
      <w:bookmarkEnd w:id="13"/>
    </w:p>
    <w:p w14:paraId="24CCD726" w14:textId="6826C397" w:rsidR="009936F4" w:rsidRDefault="009936F4" w:rsidP="009936F4">
      <w:pPr>
        <w:rPr>
          <w:lang w:val="pl-PL"/>
        </w:rPr>
      </w:pPr>
    </w:p>
    <w:p w14:paraId="072C76A3" w14:textId="77777777" w:rsidR="00C56C5F" w:rsidRPr="009936F4" w:rsidRDefault="00C56C5F" w:rsidP="00C56C5F">
      <w:pPr>
        <w:spacing w:line="259" w:lineRule="auto"/>
        <w:rPr>
          <w:lang w:val="pl-PL"/>
        </w:rPr>
      </w:pPr>
      <w:r w:rsidRPr="009936F4">
        <w:rPr>
          <w:lang w:val="pl-PL"/>
        </w:rPr>
        <w:t>Ścisła współpraca z użytkownikami jest podstawowym zadaniem w każdym projekcie informatycznym, jednak w przypadku budowy hurtowni danych wzrasta zarówno rola, jak i wyzwanie niesione przez ten postulat. "Ścisła współpraca" to w tym przypadku postulat dotyczący użytkownika, którego czas jest wyjątkowo cenny. Użytkownik ten jest dla nas źródłem dwóch rodzajów wymagań.</w:t>
      </w:r>
    </w:p>
    <w:p w14:paraId="478C5577" w14:textId="7DDEE3E9" w:rsidR="002B290B" w:rsidRPr="009936F4" w:rsidRDefault="002B290B" w:rsidP="009936F4">
      <w:pPr>
        <w:pStyle w:val="Akapitzlist"/>
        <w:numPr>
          <w:ilvl w:val="0"/>
          <w:numId w:val="39"/>
        </w:numPr>
        <w:spacing w:line="259" w:lineRule="auto"/>
        <w:rPr>
          <w:lang w:val="pl-PL"/>
        </w:rPr>
      </w:pPr>
      <w:r w:rsidRPr="009936F4">
        <w:rPr>
          <w:lang w:val="pl-PL"/>
        </w:rPr>
        <w:t>Przegląd dokumentów projektu: harmonogramu, notatek ze spotkań, raportów okresowych, analizy, rejestru zagrożeń, kluczowych procedur</w:t>
      </w:r>
    </w:p>
    <w:p w14:paraId="566C9FC9" w14:textId="1E8D1746" w:rsidR="00893836" w:rsidRDefault="002B290B" w:rsidP="009936F4">
      <w:pPr>
        <w:pStyle w:val="Akapitzlist"/>
        <w:numPr>
          <w:ilvl w:val="0"/>
          <w:numId w:val="39"/>
        </w:numPr>
        <w:spacing w:line="259" w:lineRule="auto"/>
        <w:rPr>
          <w:lang w:val="pl-PL"/>
        </w:rPr>
      </w:pPr>
      <w:r w:rsidRPr="00844BFA">
        <w:rPr>
          <w:lang w:val="pl-PL"/>
        </w:rPr>
        <w:t>Podejmowanie decyzji w sytuacji, gdy kierownik projektu sygnalizuje opóźnienie zadań, za które odpowiada</w:t>
      </w:r>
    </w:p>
    <w:p w14:paraId="6973A308" w14:textId="0CBB5214" w:rsidR="002B290B" w:rsidRPr="00844BFA" w:rsidRDefault="00EA6AB5" w:rsidP="00844BFA">
      <w:pPr>
        <w:pStyle w:val="Nagwek3"/>
        <w:rPr>
          <w:lang w:val="pl-PL"/>
        </w:rPr>
      </w:pPr>
      <w:bookmarkStart w:id="14" w:name="_Toc26902845"/>
      <w:bookmarkStart w:id="15" w:name="_Toc32079465"/>
      <w:r w:rsidRPr="00844BFA">
        <w:rPr>
          <w:sz w:val="24"/>
          <w:szCs w:val="24"/>
          <w:lang w:val="pl-PL"/>
        </w:rPr>
        <w:lastRenderedPageBreak/>
        <w:t>2.2.</w:t>
      </w:r>
      <w:r w:rsidR="00C56C5F">
        <w:rPr>
          <w:sz w:val="24"/>
          <w:szCs w:val="24"/>
          <w:lang w:val="pl-PL"/>
        </w:rPr>
        <w:t>4.</w:t>
      </w:r>
      <w:r w:rsidRPr="00844BFA">
        <w:rPr>
          <w:sz w:val="24"/>
          <w:szCs w:val="24"/>
          <w:lang w:val="pl-PL"/>
        </w:rPr>
        <w:t xml:space="preserve"> </w:t>
      </w:r>
      <w:bookmarkEnd w:id="14"/>
      <w:r w:rsidR="002B290B" w:rsidRPr="00844BFA">
        <w:rPr>
          <w:lang w:val="pl-PL"/>
        </w:rPr>
        <w:t xml:space="preserve">Kierownik projektu po stronie </w:t>
      </w:r>
      <w:proofErr w:type="spellStart"/>
      <w:r w:rsidR="002B290B" w:rsidRPr="00844BFA">
        <w:rPr>
          <w:lang w:val="pl-PL"/>
        </w:rPr>
        <w:t>Bunny</w:t>
      </w:r>
      <w:proofErr w:type="spellEnd"/>
      <w:r w:rsidR="002B290B" w:rsidRPr="00844BFA">
        <w:rPr>
          <w:lang w:val="pl-PL"/>
        </w:rPr>
        <w:t xml:space="preserve"> Hop</w:t>
      </w:r>
      <w:bookmarkEnd w:id="15"/>
    </w:p>
    <w:p w14:paraId="4629DAD7" w14:textId="217AD45F" w:rsidR="002B290B" w:rsidRPr="00844BFA" w:rsidRDefault="002B290B" w:rsidP="002B290B">
      <w:pPr>
        <w:pStyle w:val="Akapitzlist"/>
        <w:numPr>
          <w:ilvl w:val="0"/>
          <w:numId w:val="8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Koordynowanie zadań wykonywanych po stronie </w:t>
      </w:r>
      <w:proofErr w:type="spellStart"/>
      <w:r w:rsidRPr="00844BFA">
        <w:rPr>
          <w:lang w:val="pl-PL"/>
        </w:rPr>
        <w:t>Bunny</w:t>
      </w:r>
      <w:proofErr w:type="spellEnd"/>
      <w:r w:rsidRPr="00844BFA">
        <w:rPr>
          <w:lang w:val="pl-PL"/>
        </w:rPr>
        <w:t xml:space="preserve"> Hop </w:t>
      </w:r>
    </w:p>
    <w:p w14:paraId="4EBD4A9D" w14:textId="0FE9CB86" w:rsidR="002B290B" w:rsidRPr="00844BFA" w:rsidRDefault="002B290B" w:rsidP="002B290B">
      <w:pPr>
        <w:pStyle w:val="Akapitzlist"/>
        <w:numPr>
          <w:ilvl w:val="0"/>
          <w:numId w:val="8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Uczestniczenie we wszystkich spotkaniach roboczych w </w:t>
      </w:r>
      <w:r w:rsidR="00E70DD0">
        <w:rPr>
          <w:lang w:val="pl-PL"/>
        </w:rPr>
        <w:t>YYY</w:t>
      </w:r>
      <w:r w:rsidRPr="00844BFA">
        <w:rPr>
          <w:lang w:val="pl-PL"/>
        </w:rPr>
        <w:t xml:space="preserve"> a w sytuacji gdy jest to niemożliwe wyznaczanie zastępców </w:t>
      </w:r>
    </w:p>
    <w:p w14:paraId="4EE44113" w14:textId="77777777" w:rsidR="002B290B" w:rsidRPr="00844BFA" w:rsidRDefault="002B290B" w:rsidP="002B290B">
      <w:pPr>
        <w:pStyle w:val="Akapitzlist"/>
        <w:numPr>
          <w:ilvl w:val="0"/>
          <w:numId w:val="8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Tworzenie i aktualizacja dokumentacji projektu: harmonogramu, notatek ze spotkań, raportów okresowych, analizy </w:t>
      </w:r>
    </w:p>
    <w:p w14:paraId="22C23237" w14:textId="1339CCA8" w:rsidR="00F91A79" w:rsidRPr="00844BFA" w:rsidRDefault="002B290B" w:rsidP="002B290B">
      <w:pPr>
        <w:pStyle w:val="Akapitzlist"/>
        <w:numPr>
          <w:ilvl w:val="0"/>
          <w:numId w:val="8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Ścisła współpraca z kierownikiem po stronie </w:t>
      </w:r>
      <w:r w:rsidR="00E70DD0">
        <w:rPr>
          <w:lang w:val="pl-PL"/>
        </w:rPr>
        <w:t>YYY</w:t>
      </w:r>
    </w:p>
    <w:p w14:paraId="263FFB5C" w14:textId="3852E5CA" w:rsidR="002B290B" w:rsidRPr="00844BFA" w:rsidRDefault="002B290B" w:rsidP="00844BFA">
      <w:pPr>
        <w:pStyle w:val="Nagwek3"/>
        <w:rPr>
          <w:lang w:val="pl-PL"/>
        </w:rPr>
      </w:pPr>
      <w:bookmarkStart w:id="16" w:name="_Toc32079466"/>
      <w:r w:rsidRPr="00844BFA">
        <w:rPr>
          <w:lang w:val="pl-PL"/>
        </w:rPr>
        <w:t>2.2.</w:t>
      </w:r>
      <w:r w:rsidR="00C56C5F">
        <w:rPr>
          <w:lang w:val="pl-PL"/>
        </w:rPr>
        <w:t>5.</w:t>
      </w:r>
      <w:r w:rsidRPr="00844BFA">
        <w:rPr>
          <w:lang w:val="pl-PL"/>
        </w:rPr>
        <w:t xml:space="preserve"> Kierownik projektu po stronie </w:t>
      </w:r>
      <w:r w:rsidR="00E70DD0">
        <w:rPr>
          <w:lang w:val="pl-PL"/>
        </w:rPr>
        <w:t>YYY</w:t>
      </w:r>
      <w:bookmarkEnd w:id="16"/>
    </w:p>
    <w:p w14:paraId="7F9ACEF6" w14:textId="65A83935" w:rsidR="002B290B" w:rsidRPr="00844BFA" w:rsidRDefault="002B290B" w:rsidP="002B290B">
      <w:pPr>
        <w:pStyle w:val="Akapitzlist"/>
        <w:numPr>
          <w:ilvl w:val="0"/>
          <w:numId w:val="9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Koordynowanie zadań wykonywanych po stronie </w:t>
      </w:r>
      <w:r w:rsidR="00E70DD0">
        <w:rPr>
          <w:lang w:val="pl-PL"/>
        </w:rPr>
        <w:t>YYY</w:t>
      </w:r>
      <w:r w:rsidRPr="00844BFA">
        <w:rPr>
          <w:lang w:val="pl-PL"/>
        </w:rPr>
        <w:t xml:space="preserve"> </w:t>
      </w:r>
    </w:p>
    <w:p w14:paraId="7102ABB3" w14:textId="77777777" w:rsidR="002B290B" w:rsidRPr="00844BFA" w:rsidRDefault="002B290B" w:rsidP="002B290B">
      <w:pPr>
        <w:pStyle w:val="Akapitzlist"/>
        <w:numPr>
          <w:ilvl w:val="0"/>
          <w:numId w:val="9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Koordynowanie zadań wykonywanych po stronie dostawców systemów IT, z którymi łączyć się będzie hurtownia  </w:t>
      </w:r>
    </w:p>
    <w:p w14:paraId="0E81E771" w14:textId="1E82E5EA" w:rsidR="002B290B" w:rsidRPr="00844BFA" w:rsidRDefault="002B290B" w:rsidP="002B290B">
      <w:pPr>
        <w:pStyle w:val="Akapitzlist"/>
        <w:numPr>
          <w:ilvl w:val="0"/>
          <w:numId w:val="9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Organizowanie spotkań roboczych w </w:t>
      </w:r>
      <w:r w:rsidR="00E70DD0">
        <w:rPr>
          <w:lang w:val="pl-PL"/>
        </w:rPr>
        <w:t>YYY</w:t>
      </w:r>
      <w:r w:rsidRPr="00844BFA">
        <w:rPr>
          <w:lang w:val="pl-PL"/>
        </w:rPr>
        <w:t xml:space="preserve"> oraz uczestniczenie w nich, a w sytuacji gdy jest to niemożliwe wyznaczanie zastępców </w:t>
      </w:r>
    </w:p>
    <w:p w14:paraId="2898A5CE" w14:textId="37996A44" w:rsidR="002B290B" w:rsidRPr="00844BFA" w:rsidRDefault="002B290B" w:rsidP="002B290B">
      <w:pPr>
        <w:pStyle w:val="Akapitzlist"/>
        <w:numPr>
          <w:ilvl w:val="0"/>
          <w:numId w:val="9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Ścisła współpraca z kierownikiem po stronie </w:t>
      </w:r>
      <w:proofErr w:type="spellStart"/>
      <w:r w:rsidRPr="00844BFA">
        <w:rPr>
          <w:lang w:val="pl-PL"/>
        </w:rPr>
        <w:t>Bunny</w:t>
      </w:r>
      <w:proofErr w:type="spellEnd"/>
      <w:r w:rsidRPr="00844BFA">
        <w:rPr>
          <w:lang w:val="pl-PL"/>
        </w:rPr>
        <w:t xml:space="preserve"> Hop</w:t>
      </w:r>
    </w:p>
    <w:p w14:paraId="138E7F48" w14:textId="15CDD67C" w:rsidR="00BE1ADD" w:rsidRPr="00844BFA" w:rsidRDefault="00BE1ADD" w:rsidP="00BE1ADD">
      <w:pPr>
        <w:spacing w:line="259" w:lineRule="auto"/>
        <w:rPr>
          <w:lang w:val="pl-PL"/>
        </w:rPr>
      </w:pPr>
    </w:p>
    <w:p w14:paraId="018F935E" w14:textId="74D038B5" w:rsidR="00BE1ADD" w:rsidRPr="00844BFA" w:rsidRDefault="00BE1ADD" w:rsidP="00844BFA">
      <w:pPr>
        <w:pStyle w:val="Nagwek2"/>
        <w:rPr>
          <w:lang w:val="pl-PL"/>
        </w:rPr>
      </w:pPr>
      <w:bookmarkStart w:id="17" w:name="_Toc32079467"/>
      <w:r w:rsidRPr="00844BFA">
        <w:rPr>
          <w:lang w:val="pl-PL"/>
        </w:rPr>
        <w:t>2.3</w:t>
      </w:r>
      <w:r w:rsidR="00356463">
        <w:rPr>
          <w:lang w:val="pl-PL"/>
        </w:rPr>
        <w:t>.</w:t>
      </w:r>
      <w:r w:rsidRPr="00844BFA">
        <w:rPr>
          <w:lang w:val="pl-PL"/>
        </w:rPr>
        <w:t xml:space="preserve"> Obszary odpowiedzialności</w:t>
      </w:r>
      <w:bookmarkEnd w:id="17"/>
      <w:r w:rsidRPr="00844BFA">
        <w:rPr>
          <w:lang w:val="pl-PL"/>
        </w:rPr>
        <w:t xml:space="preserve"> </w:t>
      </w:r>
    </w:p>
    <w:p w14:paraId="14AA0A6C" w14:textId="56AAED9A" w:rsidR="00BE1ADD" w:rsidRPr="00844BFA" w:rsidRDefault="00BE1ADD" w:rsidP="00BE1ADD">
      <w:pPr>
        <w:spacing w:line="259" w:lineRule="auto"/>
        <w:rPr>
          <w:lang w:val="pl-PL"/>
        </w:rPr>
      </w:pPr>
      <w:r w:rsidRPr="00844BFA">
        <w:rPr>
          <w:lang w:val="pl-PL"/>
        </w:rPr>
        <w:t>Kluczowe dla projektu wdrożenia hurtowni danych jest wyodrębnienie następujących obszarów odpowiedzialności:</w:t>
      </w:r>
    </w:p>
    <w:p w14:paraId="766A0642" w14:textId="731C73AF" w:rsidR="00BE1ADD" w:rsidRPr="00844BFA" w:rsidRDefault="00BE1ADD" w:rsidP="00844BFA">
      <w:pPr>
        <w:pStyle w:val="Nagwek3"/>
        <w:rPr>
          <w:lang w:val="pl-PL"/>
        </w:rPr>
      </w:pPr>
      <w:bookmarkStart w:id="18" w:name="_Toc32079468"/>
      <w:r w:rsidRPr="00844BFA">
        <w:rPr>
          <w:lang w:val="pl-PL"/>
        </w:rPr>
        <w:t>2.3.1</w:t>
      </w:r>
      <w:r w:rsidR="00356463">
        <w:rPr>
          <w:lang w:val="pl-PL"/>
        </w:rPr>
        <w:t>.</w:t>
      </w:r>
      <w:r w:rsidRPr="00844BFA">
        <w:rPr>
          <w:lang w:val="pl-PL"/>
        </w:rPr>
        <w:t xml:space="preserve"> Obszar odpowiedzialności za dane źródłowe</w:t>
      </w:r>
      <w:bookmarkEnd w:id="18"/>
    </w:p>
    <w:p w14:paraId="2CD05536" w14:textId="77777777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 xml:space="preserve">Odpowiedzialność po stronie KLIENTA lub dostawców systemów źródłowych. Dotyczy jakości i rzetelności danych wprowadzanych do systemów, z których później przekazywane są do hurtowni. Hurtownia danych poprzez reguły walidacyjne zapewni odpowiednią jakość danych. </w:t>
      </w:r>
    </w:p>
    <w:p w14:paraId="57DAA975" w14:textId="258EEB33" w:rsidR="00BE1ADD" w:rsidRPr="00844BFA" w:rsidRDefault="00BE1ADD" w:rsidP="00844BFA">
      <w:pPr>
        <w:pStyle w:val="Nagwek3"/>
        <w:rPr>
          <w:lang w:val="pl-PL"/>
        </w:rPr>
      </w:pPr>
      <w:bookmarkStart w:id="19" w:name="_Toc32079469"/>
      <w:r w:rsidRPr="00844BFA">
        <w:rPr>
          <w:lang w:val="pl-PL"/>
        </w:rPr>
        <w:t>2.3.2</w:t>
      </w:r>
      <w:r w:rsidR="00356463">
        <w:rPr>
          <w:lang w:val="pl-PL"/>
        </w:rPr>
        <w:t>.</w:t>
      </w:r>
      <w:r w:rsidRPr="00844BFA">
        <w:rPr>
          <w:lang w:val="pl-PL"/>
        </w:rPr>
        <w:t xml:space="preserve"> Obszar odpowiedzialności za integrację i uporządkowanie danych</w:t>
      </w:r>
      <w:bookmarkEnd w:id="19"/>
      <w:r w:rsidRPr="00844BFA">
        <w:rPr>
          <w:lang w:val="pl-PL"/>
        </w:rPr>
        <w:t xml:space="preserve"> </w:t>
      </w:r>
    </w:p>
    <w:p w14:paraId="4A7AD1E8" w14:textId="3B0A96B6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 xml:space="preserve">Odpowiedzialność po stronie </w:t>
      </w:r>
      <w:proofErr w:type="spellStart"/>
      <w:r w:rsidR="001913C8">
        <w:rPr>
          <w:lang w:val="pl-PL"/>
        </w:rPr>
        <w:t>Bunny</w:t>
      </w:r>
      <w:proofErr w:type="spellEnd"/>
      <w:r w:rsidR="001913C8">
        <w:rPr>
          <w:lang w:val="pl-PL"/>
        </w:rPr>
        <w:t xml:space="preserve"> Hop</w:t>
      </w:r>
      <w:r w:rsidRPr="00844BFA">
        <w:rPr>
          <w:lang w:val="pl-PL"/>
        </w:rPr>
        <w:t xml:space="preserve">. Dotyczy wszelkiej obróbki danych źródłowych do postaci, w której są one przetwarzane i prezentowane użytkownikom końcowym. </w:t>
      </w:r>
    </w:p>
    <w:p w14:paraId="7495AB0F" w14:textId="76E1C948" w:rsidR="00BE1ADD" w:rsidRPr="00844BFA" w:rsidRDefault="00BE1ADD" w:rsidP="00844BFA">
      <w:pPr>
        <w:pStyle w:val="Nagwek3"/>
        <w:rPr>
          <w:lang w:val="pl-PL"/>
        </w:rPr>
      </w:pPr>
      <w:bookmarkStart w:id="20" w:name="_Toc32079470"/>
      <w:r w:rsidRPr="00844BFA">
        <w:rPr>
          <w:lang w:val="pl-PL"/>
        </w:rPr>
        <w:t>2.3.3</w:t>
      </w:r>
      <w:r w:rsidR="00356463">
        <w:rPr>
          <w:lang w:val="pl-PL"/>
        </w:rPr>
        <w:t>.</w:t>
      </w:r>
      <w:r w:rsidRPr="00844BFA">
        <w:rPr>
          <w:lang w:val="pl-PL"/>
        </w:rPr>
        <w:t xml:space="preserve"> Obszar odpowiedzialności za nadawanie uprawnień</w:t>
      </w:r>
      <w:bookmarkEnd w:id="20"/>
    </w:p>
    <w:p w14:paraId="16A46FD6" w14:textId="4B2314C3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>Odpowiedzialność po stronie KLIENTA. Dotyczy przyporządkowywania użytkowników końcowych do ról, bądź administrowania struktura organizacyjną z której wynikają uprawniania dynamiczne</w:t>
      </w:r>
    </w:p>
    <w:p w14:paraId="1BE05316" w14:textId="77777777" w:rsidR="00844BFA" w:rsidRPr="00844BFA" w:rsidRDefault="00844BFA" w:rsidP="00BE1ADD">
      <w:pPr>
        <w:rPr>
          <w:lang w:val="pl-PL"/>
        </w:rPr>
      </w:pPr>
    </w:p>
    <w:p w14:paraId="40D9C19A" w14:textId="4EF3D37B" w:rsidR="00F91A79" w:rsidRPr="00844BFA" w:rsidRDefault="00844BFA" w:rsidP="00844BFA">
      <w:pPr>
        <w:pStyle w:val="Nagwek2"/>
        <w:rPr>
          <w:lang w:val="pl-PL"/>
        </w:rPr>
      </w:pPr>
      <w:bookmarkStart w:id="21" w:name="_Toc26902847"/>
      <w:bookmarkStart w:id="22" w:name="_Toc32079471"/>
      <w:r w:rsidRPr="00844BFA">
        <w:rPr>
          <w:lang w:val="pl-PL"/>
        </w:rPr>
        <w:t>2.4</w:t>
      </w:r>
      <w:r w:rsidR="00356463">
        <w:rPr>
          <w:lang w:val="pl-PL"/>
        </w:rPr>
        <w:t>.</w:t>
      </w:r>
      <w:r w:rsidRPr="00844BFA">
        <w:rPr>
          <w:lang w:val="pl-PL"/>
        </w:rPr>
        <w:t xml:space="preserve"> </w:t>
      </w:r>
      <w:r w:rsidR="00F91A79" w:rsidRPr="00844BFA">
        <w:rPr>
          <w:lang w:val="pl-PL"/>
        </w:rPr>
        <w:t>Rodzaje dokumentów</w:t>
      </w:r>
      <w:bookmarkEnd w:id="21"/>
      <w:bookmarkEnd w:id="22"/>
      <w:r w:rsidR="00F91A79" w:rsidRPr="00844BFA">
        <w:rPr>
          <w:lang w:val="pl-PL"/>
        </w:rPr>
        <w:t xml:space="preserve"> </w:t>
      </w:r>
    </w:p>
    <w:p w14:paraId="4F16E5BC" w14:textId="77777777" w:rsidR="00BE1ADD" w:rsidRPr="00844BFA" w:rsidRDefault="00BE1ADD" w:rsidP="00BE1ADD">
      <w:pPr>
        <w:rPr>
          <w:lang w:val="pl-PL"/>
        </w:rPr>
      </w:pPr>
    </w:p>
    <w:p w14:paraId="59CCF8CE" w14:textId="77777777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 xml:space="preserve">Głównym dokumentem projektu jest analiza przedwdrożeniowa, która jest cały czas uaktualniana. Pozostałe dokumenty: </w:t>
      </w:r>
    </w:p>
    <w:p w14:paraId="27285D73" w14:textId="77777777" w:rsidR="00BE1ADD" w:rsidRPr="00844BFA" w:rsidRDefault="00BE1ADD" w:rsidP="00844BFA">
      <w:pPr>
        <w:spacing w:line="240" w:lineRule="auto"/>
        <w:rPr>
          <w:b/>
          <w:lang w:val="pl-PL"/>
        </w:rPr>
      </w:pPr>
      <w:r w:rsidRPr="00844BFA">
        <w:rPr>
          <w:b/>
          <w:lang w:val="pl-PL"/>
        </w:rPr>
        <w:t>Notatki ze spotka</w:t>
      </w:r>
    </w:p>
    <w:p w14:paraId="5295CC42" w14:textId="77777777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 xml:space="preserve"> Każde spotkanie jest dokumentowane notatką wysyłaną mailem do uczestników oraz kierownictwa projektu </w:t>
      </w:r>
    </w:p>
    <w:p w14:paraId="7759A5B7" w14:textId="00268F73" w:rsidR="00BE1ADD" w:rsidRPr="00844BFA" w:rsidRDefault="00BE1ADD" w:rsidP="00844BFA">
      <w:pPr>
        <w:spacing w:line="240" w:lineRule="auto"/>
        <w:rPr>
          <w:b/>
          <w:lang w:val="pl-PL"/>
        </w:rPr>
      </w:pPr>
      <w:r w:rsidRPr="00844BFA">
        <w:rPr>
          <w:b/>
          <w:lang w:val="pl-PL"/>
        </w:rPr>
        <w:t xml:space="preserve"> Raporty miesięczne  </w:t>
      </w:r>
    </w:p>
    <w:p w14:paraId="45374302" w14:textId="77777777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>Do 5 dnia kolejnego miesiąca sporządzany jest raport miesięczny, który zawiera:</w:t>
      </w:r>
    </w:p>
    <w:p w14:paraId="7412825C" w14:textId="77777777" w:rsidR="00BE1ADD" w:rsidRPr="00844BFA" w:rsidRDefault="00BE1ADD" w:rsidP="00BE1ADD">
      <w:pPr>
        <w:pStyle w:val="Akapitzlist"/>
        <w:numPr>
          <w:ilvl w:val="0"/>
          <w:numId w:val="10"/>
        </w:numPr>
        <w:spacing w:line="259" w:lineRule="auto"/>
        <w:rPr>
          <w:lang w:val="pl-PL"/>
        </w:rPr>
      </w:pPr>
      <w:r w:rsidRPr="00844BFA">
        <w:rPr>
          <w:lang w:val="pl-PL"/>
        </w:rPr>
        <w:lastRenderedPageBreak/>
        <w:t xml:space="preserve">Omówienie harmonogramu (co się udało zrobić, czego się nie udało), </w:t>
      </w:r>
    </w:p>
    <w:p w14:paraId="051FED13" w14:textId="77777777" w:rsidR="00BE1ADD" w:rsidRPr="00844BFA" w:rsidRDefault="00BE1ADD" w:rsidP="00BE1ADD">
      <w:pPr>
        <w:pStyle w:val="Akapitzlist"/>
        <w:numPr>
          <w:ilvl w:val="0"/>
          <w:numId w:val="10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 Aktualizację analizy przedwdrożeniowej (wraz z harmonogramem), </w:t>
      </w:r>
    </w:p>
    <w:p w14:paraId="58F6BDB4" w14:textId="35E15E8C" w:rsidR="00356463" w:rsidRDefault="00BE1ADD" w:rsidP="00356463">
      <w:pPr>
        <w:pStyle w:val="Akapitzlist"/>
        <w:numPr>
          <w:ilvl w:val="0"/>
          <w:numId w:val="10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Listę kluczowych zagrożeń dla projektu (rejestr zagrożeń). </w:t>
      </w:r>
    </w:p>
    <w:p w14:paraId="21F4FCE0" w14:textId="77777777" w:rsidR="00356463" w:rsidRPr="00356463" w:rsidRDefault="00356463" w:rsidP="00356463">
      <w:pPr>
        <w:pStyle w:val="Akapitzlist"/>
        <w:spacing w:line="259" w:lineRule="auto"/>
        <w:ind w:left="768"/>
        <w:rPr>
          <w:lang w:val="pl-PL"/>
        </w:rPr>
      </w:pPr>
    </w:p>
    <w:p w14:paraId="6B54D479" w14:textId="59A35FDD" w:rsidR="00BE1ADD" w:rsidRPr="00844BFA" w:rsidRDefault="00BE1ADD" w:rsidP="00844BFA">
      <w:pPr>
        <w:spacing w:line="240" w:lineRule="auto"/>
        <w:rPr>
          <w:b/>
          <w:lang w:val="pl-PL"/>
        </w:rPr>
      </w:pPr>
      <w:r w:rsidRPr="00844BFA">
        <w:rPr>
          <w:b/>
          <w:lang w:val="pl-PL"/>
        </w:rPr>
        <w:t xml:space="preserve">Rejestr zagrożeń </w:t>
      </w:r>
    </w:p>
    <w:p w14:paraId="30680AA9" w14:textId="7E762B09" w:rsidR="00BE1ADD" w:rsidRDefault="00BE1ADD" w:rsidP="00BE1ADD">
      <w:pPr>
        <w:rPr>
          <w:lang w:val="pl-PL"/>
        </w:rPr>
      </w:pPr>
      <w:r w:rsidRPr="00844BFA">
        <w:rPr>
          <w:lang w:val="pl-PL"/>
        </w:rPr>
        <w:t>Lista spraw, które mogą zagrozić terminowej realizacji projektu. Każdej ze spraw przypisywana jest waga i stopień prawdopodobieństwa wystąpienia. W przypadku zagrożeń przekraczających określony próg, informowany jest nadzór projektu.</w:t>
      </w:r>
    </w:p>
    <w:p w14:paraId="165DEAEA" w14:textId="15F1E7AB" w:rsidR="003916AC" w:rsidRDefault="003916AC" w:rsidP="00BE1ADD">
      <w:pPr>
        <w:rPr>
          <w:lang w:val="pl-PL"/>
        </w:rPr>
      </w:pPr>
    </w:p>
    <w:p w14:paraId="7C514723" w14:textId="78C1B3B3" w:rsidR="006B7243" w:rsidRDefault="006B7243" w:rsidP="00BE1ADD">
      <w:pPr>
        <w:rPr>
          <w:lang w:val="pl-PL"/>
        </w:rPr>
      </w:pPr>
    </w:p>
    <w:p w14:paraId="3A17E0AD" w14:textId="47ACF215" w:rsidR="006B7243" w:rsidRDefault="006B7243" w:rsidP="00BE1ADD">
      <w:pPr>
        <w:rPr>
          <w:lang w:val="pl-PL"/>
        </w:rPr>
      </w:pPr>
    </w:p>
    <w:p w14:paraId="50CFDFCD" w14:textId="3D1620CA" w:rsidR="006B7243" w:rsidRDefault="006B7243" w:rsidP="00BE1ADD">
      <w:pPr>
        <w:rPr>
          <w:lang w:val="pl-PL"/>
        </w:rPr>
      </w:pPr>
    </w:p>
    <w:p w14:paraId="14F4AB12" w14:textId="4524392B" w:rsidR="006B7243" w:rsidRDefault="006B7243" w:rsidP="00BE1ADD">
      <w:pPr>
        <w:rPr>
          <w:lang w:val="pl-PL"/>
        </w:rPr>
      </w:pPr>
    </w:p>
    <w:p w14:paraId="19B20CFA" w14:textId="770DBFC4" w:rsidR="006B7243" w:rsidRDefault="006B7243" w:rsidP="00BE1ADD">
      <w:pPr>
        <w:rPr>
          <w:lang w:val="pl-PL"/>
        </w:rPr>
      </w:pPr>
    </w:p>
    <w:p w14:paraId="6582A7A8" w14:textId="289FD592" w:rsidR="006B7243" w:rsidRDefault="006B7243" w:rsidP="00BE1ADD">
      <w:pPr>
        <w:rPr>
          <w:lang w:val="pl-PL"/>
        </w:rPr>
      </w:pPr>
    </w:p>
    <w:p w14:paraId="16D10554" w14:textId="4BC341F6" w:rsidR="006B7243" w:rsidRDefault="006B7243" w:rsidP="00BE1ADD">
      <w:pPr>
        <w:rPr>
          <w:lang w:val="pl-PL"/>
        </w:rPr>
      </w:pPr>
    </w:p>
    <w:p w14:paraId="1CC65E53" w14:textId="78C39402" w:rsidR="006B7243" w:rsidRDefault="006B7243" w:rsidP="00BE1ADD">
      <w:pPr>
        <w:rPr>
          <w:lang w:val="pl-PL"/>
        </w:rPr>
      </w:pPr>
    </w:p>
    <w:p w14:paraId="0211FF40" w14:textId="7DD81147" w:rsidR="006B7243" w:rsidRDefault="006B7243" w:rsidP="00BE1ADD">
      <w:pPr>
        <w:rPr>
          <w:lang w:val="pl-PL"/>
        </w:rPr>
      </w:pPr>
    </w:p>
    <w:p w14:paraId="651BC48E" w14:textId="0BF6F0D1" w:rsidR="006B7243" w:rsidRDefault="006B7243" w:rsidP="00BE1ADD">
      <w:pPr>
        <w:rPr>
          <w:lang w:val="pl-PL"/>
        </w:rPr>
      </w:pPr>
    </w:p>
    <w:p w14:paraId="1B8130D5" w14:textId="6021A23E" w:rsidR="006B7243" w:rsidRDefault="006B7243" w:rsidP="00BE1ADD">
      <w:pPr>
        <w:rPr>
          <w:lang w:val="pl-PL"/>
        </w:rPr>
      </w:pPr>
    </w:p>
    <w:p w14:paraId="055A0748" w14:textId="4AC8238C" w:rsidR="006B7243" w:rsidRDefault="006B7243" w:rsidP="00BE1ADD">
      <w:pPr>
        <w:rPr>
          <w:lang w:val="pl-PL"/>
        </w:rPr>
      </w:pPr>
    </w:p>
    <w:p w14:paraId="7B088088" w14:textId="079CFFC2" w:rsidR="006B7243" w:rsidRDefault="006B7243" w:rsidP="00BE1ADD">
      <w:pPr>
        <w:rPr>
          <w:lang w:val="pl-PL"/>
        </w:rPr>
      </w:pPr>
    </w:p>
    <w:p w14:paraId="2D0C70BF" w14:textId="31867D74" w:rsidR="006B7243" w:rsidRDefault="006B7243" w:rsidP="00BE1ADD">
      <w:pPr>
        <w:rPr>
          <w:lang w:val="pl-PL"/>
        </w:rPr>
      </w:pPr>
    </w:p>
    <w:p w14:paraId="0F87A848" w14:textId="6CB6556C" w:rsidR="006B7243" w:rsidRDefault="006B7243" w:rsidP="00BE1ADD">
      <w:pPr>
        <w:rPr>
          <w:lang w:val="pl-PL"/>
        </w:rPr>
      </w:pPr>
    </w:p>
    <w:p w14:paraId="29F800DA" w14:textId="01724D82" w:rsidR="006B7243" w:rsidRDefault="006B7243" w:rsidP="00BE1ADD">
      <w:pPr>
        <w:rPr>
          <w:lang w:val="pl-PL"/>
        </w:rPr>
      </w:pPr>
    </w:p>
    <w:p w14:paraId="19141D97" w14:textId="006D92E5" w:rsidR="006B7243" w:rsidRDefault="006B7243" w:rsidP="00BE1ADD">
      <w:pPr>
        <w:rPr>
          <w:lang w:val="pl-PL"/>
        </w:rPr>
      </w:pPr>
    </w:p>
    <w:p w14:paraId="06A91018" w14:textId="66441EEF" w:rsidR="006B7243" w:rsidRDefault="006B7243" w:rsidP="00BE1ADD">
      <w:pPr>
        <w:rPr>
          <w:lang w:val="pl-PL"/>
        </w:rPr>
      </w:pPr>
    </w:p>
    <w:p w14:paraId="5E639EF9" w14:textId="2131B5A7" w:rsidR="006B7243" w:rsidRDefault="006B7243" w:rsidP="00BE1ADD">
      <w:pPr>
        <w:rPr>
          <w:lang w:val="pl-PL"/>
        </w:rPr>
      </w:pPr>
    </w:p>
    <w:p w14:paraId="0B127F0B" w14:textId="77777777" w:rsidR="006B7243" w:rsidRDefault="006B7243" w:rsidP="00BE1ADD">
      <w:pPr>
        <w:rPr>
          <w:lang w:val="pl-PL"/>
        </w:rPr>
      </w:pPr>
    </w:p>
    <w:p w14:paraId="09A45B89" w14:textId="73BDD07F" w:rsidR="003916AC" w:rsidRPr="003916AC" w:rsidRDefault="003916AC" w:rsidP="003916AC">
      <w:pPr>
        <w:pStyle w:val="Nagwek1"/>
        <w:rPr>
          <w:rFonts w:eastAsiaTheme="minorEastAsia"/>
          <w:lang w:val="pl-PL"/>
        </w:rPr>
      </w:pPr>
      <w:bookmarkStart w:id="23" w:name="_Toc32079472"/>
      <w:r w:rsidRPr="003916AC">
        <w:rPr>
          <w:rFonts w:eastAsiaTheme="minorEastAsia"/>
          <w:lang w:val="pl-PL"/>
        </w:rPr>
        <w:lastRenderedPageBreak/>
        <w:t>3. Wstęp do specyfikacji interfejsu hurtowni danych</w:t>
      </w:r>
      <w:bookmarkEnd w:id="23"/>
    </w:p>
    <w:p w14:paraId="01584C7F" w14:textId="77777777" w:rsidR="003916AC" w:rsidRPr="003916AC" w:rsidRDefault="003916AC" w:rsidP="00356463">
      <w:pPr>
        <w:spacing w:before="100" w:beforeAutospacing="1" w:after="165" w:line="240" w:lineRule="auto"/>
        <w:rPr>
          <w:lang w:val="pl-PL"/>
        </w:rPr>
      </w:pPr>
      <w:r w:rsidRPr="003916AC">
        <w:rPr>
          <w:lang w:val="pl-PL"/>
        </w:rPr>
        <w:t>W przypadku wszystkich systemów działających w ramach XXX S.A. wymiana danych będzie miała na razie charakter jednostronny – dane będą przepływać z systemów zewnętrznych do hurtowni danych. Dodatkowo interfejs analityczny powinien być możliwie wygodny w użyciu i łatwy w obsłudze także dla osób, które mogą nie być bezpośrednio związane z informatyką, ale za to potrafiące bardzo dobrze analizować informacje przechowywane w tym systemie.</w:t>
      </w:r>
    </w:p>
    <w:p w14:paraId="337B60AE" w14:textId="77777777" w:rsidR="003916AC" w:rsidRPr="003916AC" w:rsidRDefault="003916AC" w:rsidP="003916AC">
      <w:pPr>
        <w:spacing w:before="100" w:beforeAutospacing="1" w:after="165" w:line="240" w:lineRule="auto"/>
        <w:rPr>
          <w:lang w:val="pl-PL"/>
        </w:rPr>
      </w:pPr>
      <w:r w:rsidRPr="003916AC">
        <w:rPr>
          <w:lang w:val="pl-PL"/>
        </w:rPr>
        <w:t> </w:t>
      </w:r>
    </w:p>
    <w:p w14:paraId="1F38C410" w14:textId="36CA6E2C" w:rsidR="003916AC" w:rsidRPr="003916AC" w:rsidRDefault="00017767" w:rsidP="00017767">
      <w:pPr>
        <w:pStyle w:val="Nagwek2"/>
        <w:rPr>
          <w:rFonts w:eastAsiaTheme="minorEastAsia"/>
          <w:lang w:val="pl-PL"/>
        </w:rPr>
      </w:pPr>
      <w:bookmarkStart w:id="24" w:name="_Toc32079473"/>
      <w:r>
        <w:rPr>
          <w:lang w:val="pl-PL"/>
        </w:rPr>
        <w:t>3.1.</w:t>
      </w:r>
      <w:r w:rsidR="003916AC" w:rsidRPr="003916AC">
        <w:rPr>
          <w:rFonts w:eastAsiaTheme="minorEastAsia"/>
          <w:lang w:val="pl-PL"/>
        </w:rPr>
        <w:t>Model interfejsów</w:t>
      </w:r>
      <w:bookmarkEnd w:id="24"/>
    </w:p>
    <w:p w14:paraId="5FC6586A" w14:textId="77777777" w:rsidR="003916AC" w:rsidRPr="003916AC" w:rsidRDefault="003916AC" w:rsidP="003916AC">
      <w:pPr>
        <w:spacing w:before="100" w:beforeAutospacing="1" w:after="165" w:line="240" w:lineRule="auto"/>
        <w:jc w:val="both"/>
        <w:rPr>
          <w:lang w:val="pl-PL"/>
        </w:rPr>
      </w:pPr>
      <w:r w:rsidRPr="003916AC">
        <w:rPr>
          <w:lang w:val="pl-PL"/>
        </w:rPr>
        <w:t>Dane będą wymieniane w ramach interfejsów. Pod pojęciem tym kryje się sposób, rozumiany jako ściśle określony zestaw reguł i ich opisów, w jaki programy komputerowe komunikują się między sobą. Zadaniem interfejsu programowania aplikacji jest dostarczenie odpowiednich specyfikacji podprogramów, struktur danych, klas obiektów i wymaganych protokołów komunikacyjnych. W ramach danego interfejsu dane będą:</w:t>
      </w:r>
    </w:p>
    <w:p w14:paraId="573ABE59" w14:textId="77777777" w:rsidR="003916AC" w:rsidRPr="003916AC" w:rsidRDefault="003916AC" w:rsidP="003916AC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pl-PL"/>
        </w:rPr>
      </w:pPr>
      <w:r w:rsidRPr="003916AC">
        <w:rPr>
          <w:lang w:val="pl-PL"/>
        </w:rPr>
        <w:t xml:space="preserve">Udostępniane w postaci tabelarycznej jako odpowiedź zapytań SQL </w:t>
      </w:r>
    </w:p>
    <w:p w14:paraId="03A54AC8" w14:textId="77777777" w:rsidR="003916AC" w:rsidRPr="003916AC" w:rsidRDefault="003916AC" w:rsidP="003916AC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pl-PL"/>
        </w:rPr>
      </w:pPr>
      <w:r w:rsidRPr="003916AC">
        <w:rPr>
          <w:lang w:val="pl-PL"/>
        </w:rPr>
        <w:t xml:space="preserve">Udostępniane w postaci raportów </w:t>
      </w:r>
    </w:p>
    <w:p w14:paraId="77328417" w14:textId="77777777" w:rsidR="003916AC" w:rsidRPr="003916AC" w:rsidRDefault="003916AC" w:rsidP="003916AC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pl-PL"/>
        </w:rPr>
      </w:pPr>
      <w:r w:rsidRPr="003916AC">
        <w:rPr>
          <w:lang w:val="pl-PL"/>
        </w:rPr>
        <w:t xml:space="preserve">Segregowane według kryteriów wybranych przez konkretnego użytkownika </w:t>
      </w:r>
    </w:p>
    <w:p w14:paraId="6802515A" w14:textId="77777777" w:rsidR="003916AC" w:rsidRPr="003916AC" w:rsidRDefault="003916AC" w:rsidP="003916AC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pl-PL"/>
        </w:rPr>
      </w:pPr>
      <w:r w:rsidRPr="003916AC">
        <w:rPr>
          <w:lang w:val="pl-PL"/>
        </w:rPr>
        <w:t xml:space="preserve">Importowane na serwer hurtowni danych (za pomocą usług SSIS) </w:t>
      </w:r>
    </w:p>
    <w:p w14:paraId="3BF7D239" w14:textId="77777777" w:rsidR="003916AC" w:rsidRPr="003916AC" w:rsidRDefault="003916AC" w:rsidP="003916AC">
      <w:pPr>
        <w:numPr>
          <w:ilvl w:val="0"/>
          <w:numId w:val="12"/>
        </w:numPr>
        <w:spacing w:before="100" w:beforeAutospacing="1" w:after="165" w:line="240" w:lineRule="auto"/>
        <w:rPr>
          <w:lang w:val="pl-PL"/>
        </w:rPr>
      </w:pPr>
      <w:r w:rsidRPr="003916AC">
        <w:rPr>
          <w:lang w:val="pl-PL"/>
        </w:rPr>
        <w:t xml:space="preserve">Przetwarzane i wstawiane do bazy hurtowni danych </w:t>
      </w:r>
    </w:p>
    <w:p w14:paraId="681AE3A5" w14:textId="77777777" w:rsidR="003916AC" w:rsidRDefault="003916AC" w:rsidP="003916AC">
      <w:pPr>
        <w:spacing w:before="100" w:beforeAutospacing="1" w:after="165" w:line="240" w:lineRule="auto"/>
        <w:rPr>
          <w:lang w:val="pl-PL"/>
        </w:rPr>
      </w:pPr>
    </w:p>
    <w:p w14:paraId="2D489718" w14:textId="0EF16ECC" w:rsidR="003916AC" w:rsidRPr="003916AC" w:rsidRDefault="00017767" w:rsidP="00017767">
      <w:pPr>
        <w:pStyle w:val="Nagwek2"/>
        <w:rPr>
          <w:rFonts w:eastAsiaTheme="minorEastAsia"/>
          <w:lang w:val="pl-PL"/>
        </w:rPr>
      </w:pPr>
      <w:bookmarkStart w:id="25" w:name="_Toc32079474"/>
      <w:r w:rsidRPr="00017767">
        <w:rPr>
          <w:lang w:val="pl-PL"/>
        </w:rPr>
        <w:t xml:space="preserve">3.2. </w:t>
      </w:r>
      <w:r w:rsidR="003916AC" w:rsidRPr="003916AC">
        <w:rPr>
          <w:rFonts w:eastAsiaTheme="minorEastAsia"/>
          <w:lang w:val="pl-PL"/>
        </w:rPr>
        <w:t>Spis interfejsów</w:t>
      </w:r>
      <w:bookmarkEnd w:id="25"/>
    </w:p>
    <w:p w14:paraId="54D94B02" w14:textId="77777777" w:rsidR="003916AC" w:rsidRPr="003916AC" w:rsidRDefault="003916AC" w:rsidP="003916AC">
      <w:pPr>
        <w:spacing w:before="100" w:beforeAutospacing="1" w:after="165" w:line="240" w:lineRule="auto"/>
        <w:rPr>
          <w:lang w:val="pl-PL"/>
        </w:rPr>
      </w:pPr>
      <w:r w:rsidRPr="003916AC">
        <w:rPr>
          <w:lang w:val="pl-PL"/>
        </w:rPr>
        <w:t>W ramach integracji z systemami w XXX S.A.:</w:t>
      </w:r>
    </w:p>
    <w:p w14:paraId="0D91DA6A" w14:textId="64BDD5DD" w:rsidR="003916AC" w:rsidRDefault="003916AC" w:rsidP="00BE1ADD">
      <w:pPr>
        <w:rPr>
          <w:lang w:val="pl-PL"/>
        </w:rPr>
      </w:pPr>
    </w:p>
    <w:p w14:paraId="61C27A17" w14:textId="3523D285" w:rsidR="006B7243" w:rsidRDefault="006B7243" w:rsidP="00BE1ADD">
      <w:pPr>
        <w:rPr>
          <w:lang w:val="pl-PL"/>
        </w:rPr>
      </w:pPr>
    </w:p>
    <w:p w14:paraId="3A4FFC0D" w14:textId="11F46A92" w:rsidR="006B7243" w:rsidRDefault="006B7243" w:rsidP="00BE1ADD">
      <w:pPr>
        <w:rPr>
          <w:lang w:val="pl-PL"/>
        </w:rPr>
      </w:pPr>
    </w:p>
    <w:p w14:paraId="68A90B93" w14:textId="58580E93" w:rsidR="006B7243" w:rsidRDefault="006B7243" w:rsidP="00BE1ADD">
      <w:pPr>
        <w:rPr>
          <w:lang w:val="pl-PL"/>
        </w:rPr>
      </w:pPr>
    </w:p>
    <w:p w14:paraId="4533F897" w14:textId="34D12389" w:rsidR="006B7243" w:rsidRDefault="006B7243" w:rsidP="00BE1ADD">
      <w:pPr>
        <w:rPr>
          <w:lang w:val="pl-PL"/>
        </w:rPr>
      </w:pPr>
    </w:p>
    <w:p w14:paraId="564D1EE7" w14:textId="6E86E7AD" w:rsidR="006B7243" w:rsidRDefault="006B7243" w:rsidP="00BE1ADD">
      <w:pPr>
        <w:rPr>
          <w:lang w:val="pl-PL"/>
        </w:rPr>
      </w:pPr>
    </w:p>
    <w:p w14:paraId="4872D50D" w14:textId="12467DC9" w:rsidR="006B7243" w:rsidRDefault="006B7243" w:rsidP="00BE1ADD">
      <w:pPr>
        <w:rPr>
          <w:lang w:val="pl-PL"/>
        </w:rPr>
      </w:pPr>
    </w:p>
    <w:p w14:paraId="3554557F" w14:textId="256B5371" w:rsidR="006B7243" w:rsidRDefault="006B7243" w:rsidP="00BE1ADD">
      <w:pPr>
        <w:rPr>
          <w:lang w:val="pl-PL"/>
        </w:rPr>
      </w:pPr>
    </w:p>
    <w:p w14:paraId="216CE76D" w14:textId="77777777" w:rsidR="006B7243" w:rsidRPr="00844BFA" w:rsidRDefault="006B7243" w:rsidP="00BE1ADD">
      <w:pPr>
        <w:rPr>
          <w:lang w:val="pl-PL"/>
        </w:rPr>
      </w:pPr>
    </w:p>
    <w:p w14:paraId="5CA1E95D" w14:textId="3769B3AC" w:rsidR="00F91A79" w:rsidRDefault="004275BE" w:rsidP="004275BE">
      <w:pPr>
        <w:pStyle w:val="Nagwek1"/>
        <w:rPr>
          <w:lang w:val="pl-PL"/>
        </w:rPr>
      </w:pPr>
      <w:bookmarkStart w:id="26" w:name="_Toc32079475"/>
      <w:r>
        <w:rPr>
          <w:lang w:val="pl-PL"/>
        </w:rPr>
        <w:lastRenderedPageBreak/>
        <w:t>4. Analiza wymagań biznesowych</w:t>
      </w:r>
      <w:bookmarkEnd w:id="26"/>
      <w:r>
        <w:rPr>
          <w:lang w:val="pl-PL"/>
        </w:rPr>
        <w:t xml:space="preserve"> </w:t>
      </w:r>
    </w:p>
    <w:p w14:paraId="53188F4C" w14:textId="4E95D2F3" w:rsidR="004275BE" w:rsidRPr="00356463" w:rsidRDefault="004275BE" w:rsidP="004275BE">
      <w:pPr>
        <w:pStyle w:val="Nagwek2"/>
        <w:rPr>
          <w:rFonts w:asciiTheme="minorHAnsi" w:hAnsiTheme="minorHAnsi"/>
          <w:lang w:val="pl-PL"/>
        </w:rPr>
      </w:pPr>
      <w:bookmarkStart w:id="27" w:name="_Toc32079476"/>
      <w:r w:rsidRPr="00356463">
        <w:rPr>
          <w:rFonts w:asciiTheme="minorHAnsi" w:hAnsiTheme="minorHAnsi"/>
          <w:lang w:val="pl-PL"/>
        </w:rPr>
        <w:t>4.1</w:t>
      </w:r>
      <w:r w:rsidR="00356463" w:rsidRPr="00356463">
        <w:rPr>
          <w:rFonts w:asciiTheme="minorHAnsi" w:hAnsiTheme="minorHAnsi"/>
          <w:lang w:val="pl-PL"/>
        </w:rPr>
        <w:t>.</w:t>
      </w:r>
      <w:r w:rsidRPr="00356463">
        <w:rPr>
          <w:rFonts w:asciiTheme="minorHAnsi" w:hAnsiTheme="minorHAnsi"/>
          <w:lang w:val="pl-PL"/>
        </w:rPr>
        <w:t xml:space="preserve"> Wymagania funkcjonalne</w:t>
      </w:r>
      <w:bookmarkEnd w:id="27"/>
    </w:p>
    <w:p w14:paraId="703E444D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tworzenie raportów o procentowym udziale ataków na danym terytorium (kontynencie, stanie) kraju</w:t>
      </w:r>
    </w:p>
    <w:p w14:paraId="1FCF3B2E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tworzenie raportów o czasie dokonywanych ataków</w:t>
      </w:r>
    </w:p>
    <w:p w14:paraId="6C1E1B44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tworzenie raportów o skali wybuchu, ilości poniesionych strat (materialnych i osobowych) do jednego zamachu</w:t>
      </w:r>
    </w:p>
    <w:p w14:paraId="5A08EB73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możliwość przeglądania danych ze względu na parametry</w:t>
      </w:r>
    </w:p>
    <w:p w14:paraId="233D7C69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możliwość sortowania danych według kryteriów</w:t>
      </w:r>
    </w:p>
    <w:p w14:paraId="08DA95A0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możliwość archiwizacji danych</w:t>
      </w:r>
    </w:p>
    <w:p w14:paraId="44AAC78F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wspomaganie decyzji</w:t>
      </w:r>
    </w:p>
    <w:p w14:paraId="66B687C6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agregacja wielu zamachów przy braku jednolitej struktury</w:t>
      </w:r>
    </w:p>
    <w:p w14:paraId="69D4218C" w14:textId="41AC91DC" w:rsidR="004275BE" w:rsidRPr="00356463" w:rsidRDefault="004275BE" w:rsidP="00356463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wsparcie dla zewnętrznych systemów </w:t>
      </w:r>
      <w:proofErr w:type="spellStart"/>
      <w:r w:rsidRPr="00356463">
        <w:rPr>
          <w:rFonts w:asciiTheme="minorHAnsi" w:hAnsiTheme="minorHAnsi" w:cstheme="majorHAnsi"/>
          <w:sz w:val="21"/>
          <w:szCs w:val="21"/>
          <w:lang w:val="pl-PL"/>
        </w:rPr>
        <w:t>np</w:t>
      </w:r>
      <w:proofErr w:type="spellEnd"/>
      <w:r w:rsidRPr="00356463">
        <w:rPr>
          <w:rFonts w:asciiTheme="minorHAnsi" w:hAnsiTheme="minorHAnsi" w:cstheme="majorHAnsi"/>
          <w:sz w:val="21"/>
          <w:szCs w:val="21"/>
          <w:lang w:val="pl-PL"/>
        </w:rPr>
        <w:t xml:space="preserve"> po przez dobieranie strategii do walki z terroryzmem</w:t>
      </w:r>
    </w:p>
    <w:p w14:paraId="0A17DBBE" w14:textId="7D2F16AD" w:rsidR="004275BE" w:rsidRPr="00356463" w:rsidRDefault="004275BE" w:rsidP="004275BE">
      <w:pPr>
        <w:pStyle w:val="Nagwek2"/>
        <w:rPr>
          <w:rFonts w:asciiTheme="minorHAnsi" w:hAnsiTheme="minorHAnsi"/>
          <w:lang w:val="pl-PL"/>
        </w:rPr>
      </w:pPr>
      <w:bookmarkStart w:id="28" w:name="_Toc32079477"/>
      <w:r w:rsidRPr="00356463">
        <w:rPr>
          <w:rFonts w:asciiTheme="minorHAnsi" w:hAnsiTheme="minorHAnsi"/>
          <w:lang w:val="pl-PL"/>
        </w:rPr>
        <w:t>4.2. Wymagania niefunkcjonalne</w:t>
      </w:r>
      <w:bookmarkEnd w:id="28"/>
    </w:p>
    <w:p w14:paraId="5055C05E" w14:textId="77777777" w:rsidR="004275BE" w:rsidRPr="00356463" w:rsidRDefault="004275BE" w:rsidP="004275BE">
      <w:pPr>
        <w:pStyle w:val="NormalnyWeb"/>
        <w:numPr>
          <w:ilvl w:val="0"/>
          <w:numId w:val="33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Tworzenie raportu nie może trwać dłużej niż 20 sekund</w:t>
      </w:r>
    </w:p>
    <w:p w14:paraId="04C1C6C5" w14:textId="77777777" w:rsidR="004275BE" w:rsidRPr="00356463" w:rsidRDefault="004275BE" w:rsidP="004275BE">
      <w:pPr>
        <w:pStyle w:val="NormalnyWeb"/>
        <w:numPr>
          <w:ilvl w:val="0"/>
          <w:numId w:val="33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Raporty powinny tworzyć się płynnie, bezproblemowo</w:t>
      </w:r>
    </w:p>
    <w:p w14:paraId="43364248" w14:textId="7D92A5FE" w:rsidR="004275BE" w:rsidRPr="00356463" w:rsidRDefault="004275BE" w:rsidP="00356463">
      <w:pPr>
        <w:pStyle w:val="NormalnyWeb"/>
        <w:numPr>
          <w:ilvl w:val="0"/>
          <w:numId w:val="33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Raporty tworzone są przez program Excel</w:t>
      </w:r>
    </w:p>
    <w:p w14:paraId="13999130" w14:textId="3BF6E428" w:rsidR="004275BE" w:rsidRPr="00356463" w:rsidRDefault="004275BE" w:rsidP="004275BE">
      <w:pPr>
        <w:pStyle w:val="Nagwek2"/>
        <w:rPr>
          <w:rFonts w:asciiTheme="minorHAnsi" w:hAnsiTheme="minorHAnsi"/>
          <w:lang w:val="pl-PL"/>
        </w:rPr>
      </w:pPr>
      <w:bookmarkStart w:id="29" w:name="_Toc32079478"/>
      <w:r w:rsidRPr="00356463">
        <w:rPr>
          <w:rFonts w:asciiTheme="minorHAnsi" w:hAnsiTheme="minorHAnsi"/>
          <w:lang w:val="pl-PL"/>
        </w:rPr>
        <w:t>4.3. Przypadki użycia</w:t>
      </w:r>
      <w:bookmarkEnd w:id="29"/>
    </w:p>
    <w:p w14:paraId="0563876D" w14:textId="77777777" w:rsidR="004275BE" w:rsidRPr="00356463" w:rsidRDefault="004275BE" w:rsidP="004275BE">
      <w:pPr>
        <w:rPr>
          <w:rFonts w:cstheme="majorHAnsi"/>
          <w:lang w:val="pl-PL"/>
        </w:rPr>
      </w:pPr>
    </w:p>
    <w:p w14:paraId="564F21C9" w14:textId="77777777" w:rsidR="004275BE" w:rsidRPr="00356463" w:rsidRDefault="004275BE" w:rsidP="004275B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18"/>
          <w:szCs w:val="18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Przypadek użycia: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34CFF6E9" w14:textId="77777777" w:rsidR="004275BE" w:rsidRPr="00356463" w:rsidRDefault="004275BE" w:rsidP="004275BE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Utworzenie raportu o procentowym udziale ataków na danym terytorium: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94008C9" w14:textId="77777777" w:rsidR="004275BE" w:rsidRPr="00356463" w:rsidRDefault="004275BE" w:rsidP="004275BE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ajorHAnsi"/>
          <w:sz w:val="18"/>
          <w:szCs w:val="18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Aktorzy: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89DCD15" w14:textId="77777777" w:rsidR="004275BE" w:rsidRPr="00356463" w:rsidRDefault="004275BE" w:rsidP="004275BE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Użytkownik, System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78D14BBC" w14:textId="77777777" w:rsidR="004275BE" w:rsidRPr="00356463" w:rsidRDefault="004275BE" w:rsidP="004275BE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ajorHAnsi"/>
          <w:sz w:val="18"/>
          <w:szCs w:val="18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Scenariusz Główny: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053527A" w14:textId="77777777" w:rsidR="004275BE" w:rsidRPr="00356463" w:rsidRDefault="004275BE" w:rsidP="004275BE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zaznaczając wybiera z listy wyboru interesujące go dane: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78FCA71" w14:textId="77777777" w:rsidR="004275BE" w:rsidRPr="00356463" w:rsidRDefault="004275BE" w:rsidP="004275BE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Country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12562CC4" w14:textId="77777777" w:rsidR="004275BE" w:rsidRPr="00356463" w:rsidRDefault="004275BE" w:rsidP="004275BE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Region,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State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, City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0F001B45" w14:textId="77777777" w:rsidR="004275BE" w:rsidRPr="00356463" w:rsidRDefault="004275BE" w:rsidP="004275BE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Latitude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,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Longitude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1222E529" w14:textId="77777777" w:rsidR="004275BE" w:rsidRPr="00356463" w:rsidRDefault="004275BE" w:rsidP="004275BE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Location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5FBE071F" w14:textId="77777777" w:rsidR="004275BE" w:rsidRPr="00356463" w:rsidRDefault="004275BE" w:rsidP="004275BE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Summary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18241711" w14:textId="77777777" w:rsidR="004275BE" w:rsidRPr="00356463" w:rsidRDefault="004275BE" w:rsidP="004275BE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Success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3B95A2BF" w14:textId="77777777" w:rsidR="004275BE" w:rsidRPr="00356463" w:rsidRDefault="004275BE" w:rsidP="004275BE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Suicide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76913C5F" w14:textId="77777777" w:rsidR="004275BE" w:rsidRPr="00356463" w:rsidRDefault="004275BE" w:rsidP="004275BE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Attactype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3CC5F130" w14:textId="77777777" w:rsidR="004275BE" w:rsidRPr="00356463" w:rsidRDefault="004275BE" w:rsidP="004275BE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Target, Target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subtype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10C28ED7" w14:textId="77777777" w:rsidR="004275BE" w:rsidRPr="00356463" w:rsidRDefault="004275BE" w:rsidP="004275BE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Motive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12EE7DC3" w14:textId="77777777" w:rsidR="004275BE" w:rsidRPr="00356463" w:rsidRDefault="004275BE" w:rsidP="004275BE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</w:rPr>
      </w:pP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type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,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subtype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,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detail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</w:rPr>
        <w:t> </w:t>
      </w:r>
    </w:p>
    <w:p w14:paraId="625B6965" w14:textId="77777777" w:rsidR="004275BE" w:rsidRPr="00356463" w:rsidRDefault="004275BE" w:rsidP="004275BE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Hostiges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67E73370" w14:textId="77777777" w:rsidR="004275BE" w:rsidRPr="00356463" w:rsidRDefault="004275BE" w:rsidP="004275BE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Loss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2BAD312C" w14:textId="77777777" w:rsidR="004275BE" w:rsidRPr="00356463" w:rsidRDefault="004275BE" w:rsidP="004275BE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zakres dat (dzień-miesiąc-rok) o atakach terrorystycznych.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E442486" w14:textId="77777777" w:rsidR="004275BE" w:rsidRPr="00356463" w:rsidRDefault="004275BE" w:rsidP="004275BE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zakres dat z którego chce utworzyć raport.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73A03B9" w14:textId="77777777" w:rsidR="004275BE" w:rsidRPr="00356463" w:rsidRDefault="004275BE" w:rsidP="004275BE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pyta użytkownika czy chce dodatkowo posortować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2"/>
          <w:szCs w:val="22"/>
          <w:lang w:val="pl-PL"/>
        </w:rPr>
        <w:t>dane-rekordy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7AD77EB" w14:textId="77777777" w:rsidR="004275BE" w:rsidRPr="00356463" w:rsidRDefault="004275BE" w:rsidP="004275BE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nie wybiera sortowania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2"/>
          <w:szCs w:val="22"/>
          <w:lang w:val="pl-PL"/>
        </w:rPr>
        <w:t>danych-rekordów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34DE568D" w14:textId="77777777" w:rsidR="004275BE" w:rsidRPr="00356463" w:rsidRDefault="004275BE" w:rsidP="004275BE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lastRenderedPageBreak/>
        <w:t>System wyświetla zakładkę z jednostką, w której ma być wykonany raport (wartość liczbowa, lub procenty).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0AB3371" w14:textId="77777777" w:rsidR="004275BE" w:rsidRPr="00356463" w:rsidRDefault="004275BE" w:rsidP="004275BE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ustala jednostkę w tym przypadku procenty w której generowany jest raport ataków.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2E1562F" w14:textId="77777777" w:rsidR="004275BE" w:rsidRPr="00356463" w:rsidRDefault="004275BE" w:rsidP="004275BE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poglądowy raport utworzony przez użytkownika.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9B424A3" w14:textId="77777777" w:rsidR="004275BE" w:rsidRPr="00356463" w:rsidRDefault="004275BE" w:rsidP="004275BE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sprawdza czy przykładowy raport spełnia jego oczekiwania.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7EEE59B4" w14:textId="77777777" w:rsidR="004275BE" w:rsidRPr="00356463" w:rsidRDefault="004275BE" w:rsidP="004275BE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okienko z akceptacją lub odrzuceniem raportu.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8F43C17" w14:textId="77777777" w:rsidR="004275BE" w:rsidRPr="00356463" w:rsidRDefault="004275BE" w:rsidP="004275BE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akceptuje utworzony raport.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CB1EED5" w14:textId="77777777" w:rsidR="004275BE" w:rsidRPr="00356463" w:rsidRDefault="004275BE" w:rsidP="004275BE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z zakładki plik klika utwórz raport.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1244F3A" w14:textId="77777777" w:rsidR="004275BE" w:rsidRPr="00356463" w:rsidRDefault="004275BE" w:rsidP="004275B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</w:pPr>
    </w:p>
    <w:p w14:paraId="690022A2" w14:textId="77777777" w:rsidR="004275BE" w:rsidRPr="00356463" w:rsidRDefault="004275BE" w:rsidP="004275B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18"/>
          <w:szCs w:val="18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Scenariusz alternatywny: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453D9464" w14:textId="77777777" w:rsidR="004275BE" w:rsidRPr="00356463" w:rsidRDefault="004275BE" w:rsidP="004275BE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zaznaczając wybiera z listy wyboru interesujące go dane: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672A913" w14:textId="77777777" w:rsidR="004275BE" w:rsidRPr="00356463" w:rsidRDefault="004275BE" w:rsidP="004275BE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Country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57CD3B8E" w14:textId="77777777" w:rsidR="004275BE" w:rsidRPr="00356463" w:rsidRDefault="004275BE" w:rsidP="004275BE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Region,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State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, City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7772A7E0" w14:textId="77777777" w:rsidR="004275BE" w:rsidRPr="00356463" w:rsidRDefault="004275BE" w:rsidP="004275BE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Latitude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,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Longitude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049F2ECB" w14:textId="77777777" w:rsidR="004275BE" w:rsidRPr="00356463" w:rsidRDefault="004275BE" w:rsidP="004275BE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Location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69D2E34E" w14:textId="77777777" w:rsidR="004275BE" w:rsidRPr="00356463" w:rsidRDefault="004275BE" w:rsidP="004275BE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Summary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5A672510" w14:textId="77777777" w:rsidR="004275BE" w:rsidRPr="00356463" w:rsidRDefault="004275BE" w:rsidP="004275BE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Success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4205CF13" w14:textId="77777777" w:rsidR="004275BE" w:rsidRPr="00356463" w:rsidRDefault="004275BE" w:rsidP="004275BE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Suicide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73E5D3D5" w14:textId="77777777" w:rsidR="004275BE" w:rsidRPr="00356463" w:rsidRDefault="004275BE" w:rsidP="004275BE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Attactype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52FC7A9A" w14:textId="77777777" w:rsidR="004275BE" w:rsidRPr="00356463" w:rsidRDefault="004275BE" w:rsidP="004275BE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Target, Target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subtype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3AF85943" w14:textId="77777777" w:rsidR="004275BE" w:rsidRPr="00356463" w:rsidRDefault="004275BE" w:rsidP="004275BE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Motive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648527B8" w14:textId="77777777" w:rsidR="004275BE" w:rsidRPr="00356463" w:rsidRDefault="004275BE" w:rsidP="004275BE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</w:rPr>
      </w:pP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type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,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subtype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,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detail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</w:rPr>
        <w:t> </w:t>
      </w:r>
    </w:p>
    <w:p w14:paraId="6351A984" w14:textId="77777777" w:rsidR="004275BE" w:rsidRPr="00356463" w:rsidRDefault="004275BE" w:rsidP="004275BE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Hostiges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4EE10777" w14:textId="77777777" w:rsidR="004275BE" w:rsidRPr="00356463" w:rsidRDefault="004275BE" w:rsidP="004275BE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Loss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29E84A41" w14:textId="77777777" w:rsidR="004275BE" w:rsidRPr="00356463" w:rsidRDefault="004275BE" w:rsidP="004275BE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zakres dat (dzień-miesiąc-rok) o atakach terrorystycznych.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4F757A47" w14:textId="77777777" w:rsidR="004275BE" w:rsidRPr="00356463" w:rsidRDefault="004275BE" w:rsidP="004275BE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zakres dat z którego chce utworzyć raport.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8E0C763" w14:textId="77777777" w:rsidR="004275BE" w:rsidRPr="00356463" w:rsidRDefault="004275BE" w:rsidP="004275BE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komunikat o błędzie, zwracając wiadomość, że w tym okresie nie wystąpił żaden atak terrorystyczny.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24E19C1" w14:textId="77777777" w:rsidR="004275BE" w:rsidRPr="00356463" w:rsidRDefault="004275BE" w:rsidP="004275B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</w:pPr>
    </w:p>
    <w:p w14:paraId="593EAD18" w14:textId="77777777" w:rsidR="004275BE" w:rsidRPr="00356463" w:rsidRDefault="004275BE" w:rsidP="004275B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Przypadek użycia: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4836375" w14:textId="77777777" w:rsidR="004275BE" w:rsidRPr="00356463" w:rsidRDefault="004275BE" w:rsidP="004275BE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Przeglądanie danych ze względu na różne parametry: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4F8B755E" w14:textId="77777777" w:rsidR="004275BE" w:rsidRPr="00356463" w:rsidRDefault="004275BE" w:rsidP="004275BE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Aktorzy: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34226646" w14:textId="77777777" w:rsidR="004275BE" w:rsidRPr="00356463" w:rsidRDefault="004275BE" w:rsidP="004275BE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Użytkownik, System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6BA5E14" w14:textId="77777777" w:rsidR="004275BE" w:rsidRPr="00356463" w:rsidRDefault="004275BE" w:rsidP="004275BE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Scenariusz Główny: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6B7E627" w14:textId="77777777" w:rsidR="004275BE" w:rsidRPr="00356463" w:rsidRDefault="004275BE" w:rsidP="004275BE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otwiera hurtownię danych.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8054B8B" w14:textId="77777777" w:rsidR="004275BE" w:rsidRPr="00356463" w:rsidRDefault="004275BE" w:rsidP="004275BE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z panelu widoku opcję przeglądania danych.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E300A7C" w14:textId="77777777" w:rsidR="004275BE" w:rsidRPr="00356463" w:rsidRDefault="004275BE" w:rsidP="004275BE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formularz do wyboru.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40EFB9C" w14:textId="77777777" w:rsidR="004275BE" w:rsidRPr="00356463" w:rsidRDefault="004275BE" w:rsidP="004275BE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dane,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2"/>
          <w:szCs w:val="22"/>
          <w:lang w:val="pl-PL"/>
        </w:rPr>
        <w:t>przeklikując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 cały formularz i zaznaczając interesujące go rekordy.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4DD74ADD" w14:textId="77777777" w:rsidR="004275BE" w:rsidRPr="00356463" w:rsidRDefault="004275BE" w:rsidP="004275BE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po wyborze klika akceptuj na końcu formularza.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75FED28" w14:textId="77777777" w:rsidR="004275BE" w:rsidRPr="00356463" w:rsidRDefault="004275BE" w:rsidP="004275BE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zaznaczone przez użytkownika rekordy.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619EE73" w14:textId="77777777" w:rsidR="004275BE" w:rsidRPr="00356463" w:rsidRDefault="004275BE" w:rsidP="004275B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</w:p>
    <w:p w14:paraId="7BDD8039" w14:textId="77777777" w:rsidR="004275BE" w:rsidRPr="00356463" w:rsidRDefault="004275BE" w:rsidP="004275B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Przypadek użycia: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7B8D11B9" w14:textId="77777777" w:rsidR="004275BE" w:rsidRPr="00356463" w:rsidRDefault="004275BE" w:rsidP="004275BE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Archiwizacja danych i raportów: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DEDF2B2" w14:textId="77777777" w:rsidR="004275BE" w:rsidRPr="00356463" w:rsidRDefault="004275BE" w:rsidP="004275BE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Aktorzy: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C8486AE" w14:textId="77777777" w:rsidR="004275BE" w:rsidRPr="00356463" w:rsidRDefault="004275BE" w:rsidP="004275BE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Użytkownik, System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32FB054" w14:textId="77777777" w:rsidR="004275BE" w:rsidRPr="00356463" w:rsidRDefault="004275BE" w:rsidP="004275BE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Scenariusz Główny: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378C6EAB" w14:textId="77777777" w:rsidR="004275BE" w:rsidRPr="00356463" w:rsidRDefault="004275BE" w:rsidP="004275BE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otwiera hurtownię danych.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17E5C08" w14:textId="77777777" w:rsidR="004275BE" w:rsidRPr="00356463" w:rsidRDefault="004275BE" w:rsidP="004275BE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z panelu widoku opcję archiwizowania danych.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79D6472" w14:textId="77777777" w:rsidR="004275BE" w:rsidRPr="00356463" w:rsidRDefault="004275BE" w:rsidP="004275BE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zakres danych do zaznaczenia, które użytkownik chce zarchiwizować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3C230C1B" w14:textId="77777777" w:rsidR="004275BE" w:rsidRPr="00356463" w:rsidRDefault="004275BE" w:rsidP="004275BE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lastRenderedPageBreak/>
        <w:t>Użytkownik wybiera dane zaznaczając je po przez kliknięcie w interesujące go rekordy.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7944579" w14:textId="77777777" w:rsidR="004275BE" w:rsidRPr="00356463" w:rsidRDefault="004275BE" w:rsidP="004275BE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pyta użytkownika czy chce zarchiwizować zaznaczone dane.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7E39E861" w14:textId="77777777" w:rsidR="004275BE" w:rsidRPr="00356463" w:rsidRDefault="004275BE" w:rsidP="004275BE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akceptuje wybór.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E94BEA3" w14:textId="77777777" w:rsidR="004275BE" w:rsidRPr="00356463" w:rsidRDefault="004275BE" w:rsidP="004275BE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pyta użytkownika w jakim formacie chce zapisać dane.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7B622E2E" w14:textId="77777777" w:rsidR="004275BE" w:rsidRPr="00356463" w:rsidRDefault="004275BE" w:rsidP="004275BE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rozszerzenie obsługiwane przez aplikację.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092990B" w14:textId="77777777" w:rsidR="004275BE" w:rsidRPr="00356463" w:rsidRDefault="004275BE" w:rsidP="004275BE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generuje raport historyczny.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305F811" w14:textId="77777777" w:rsidR="004275BE" w:rsidRPr="00356463" w:rsidRDefault="004275BE" w:rsidP="004275B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</w:p>
    <w:p w14:paraId="670A5913" w14:textId="0CF4A425" w:rsidR="004275BE" w:rsidRDefault="004275BE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2049D325" w14:textId="09FBE2CD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F3893BD" w14:textId="451056A8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ED93AFB" w14:textId="32AD7131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42DC350D" w14:textId="606E7AD9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96BBF5C" w14:textId="5B7F76B3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43F9A371" w14:textId="354B2472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EC1F0F9" w14:textId="1858A266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B5AD7BB" w14:textId="3D6AAF80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40DBA1A2" w14:textId="5D928D55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5A44CCB8" w14:textId="2C888216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BF34529" w14:textId="173BFA94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7308BF3A" w14:textId="15330BFF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62600549" w14:textId="07283D69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2DC89D1E" w14:textId="77443ADE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F935BA6" w14:textId="4EF0B4BA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3521492" w14:textId="321FF5BB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F22C32E" w14:textId="55E88F60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55D12B98" w14:textId="22F9E706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68209ECE" w14:textId="7BF469A5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6A85CFA2" w14:textId="7DE9A559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7793987" w14:textId="349B135C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3C42828B" w14:textId="45030206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F717D65" w14:textId="7D419ED2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5976CB62" w14:textId="7428205A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426E1E8C" w14:textId="794ECA71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5EB942CA" w14:textId="5BDDF684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6D470DF3" w14:textId="3811E8C2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221B3B10" w14:textId="552BBB6E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9C2530A" w14:textId="10534235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651FAD0A" w14:textId="11DE43FC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6E2D1EC" w14:textId="3C023C43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3CCEAAC9" w14:textId="77777777" w:rsidR="006B7243" w:rsidRPr="0035646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ABDAC13" w14:textId="75FCDA20" w:rsidR="00F91A79" w:rsidRPr="00844BFA" w:rsidRDefault="002E5824" w:rsidP="00EA6AB5">
      <w:pPr>
        <w:pStyle w:val="Nagwek1"/>
        <w:ind w:left="360"/>
        <w:rPr>
          <w:lang w:val="pl-PL"/>
        </w:rPr>
      </w:pPr>
      <w:bookmarkStart w:id="30" w:name="_Toc26902848"/>
      <w:bookmarkStart w:id="31" w:name="_Toc32079479"/>
      <w:r>
        <w:rPr>
          <w:lang w:val="pl-PL"/>
        </w:rPr>
        <w:lastRenderedPageBreak/>
        <w:t>5</w:t>
      </w:r>
      <w:r w:rsidR="00EA6AB5" w:rsidRPr="00844BFA">
        <w:rPr>
          <w:lang w:val="pl-PL"/>
        </w:rPr>
        <w:t xml:space="preserve">. </w:t>
      </w:r>
      <w:r w:rsidR="00F91A79" w:rsidRPr="00844BFA">
        <w:rPr>
          <w:lang w:val="pl-PL"/>
        </w:rPr>
        <w:t>Aspekty techniczne</w:t>
      </w:r>
      <w:bookmarkEnd w:id="30"/>
      <w:bookmarkEnd w:id="31"/>
    </w:p>
    <w:p w14:paraId="7FF49036" w14:textId="0939170B" w:rsidR="00F91A79" w:rsidRPr="00844BFA" w:rsidRDefault="002E5824" w:rsidP="00F91A79">
      <w:pPr>
        <w:pStyle w:val="Nagwek2"/>
        <w:rPr>
          <w:lang w:val="pl-PL"/>
        </w:rPr>
      </w:pPr>
      <w:bookmarkStart w:id="32" w:name="_Toc26902849"/>
      <w:bookmarkStart w:id="33" w:name="_Toc32079480"/>
      <w:r>
        <w:rPr>
          <w:lang w:val="pl-PL"/>
        </w:rPr>
        <w:t>5</w:t>
      </w:r>
      <w:r w:rsidR="00EA6AB5" w:rsidRPr="00844BFA">
        <w:rPr>
          <w:lang w:val="pl-PL"/>
        </w:rPr>
        <w:t>.1</w:t>
      </w:r>
      <w:r w:rsidR="00356463">
        <w:rPr>
          <w:lang w:val="pl-PL"/>
        </w:rPr>
        <w:t>.</w:t>
      </w:r>
      <w:r w:rsidR="00EA6AB5" w:rsidRPr="00844BFA">
        <w:rPr>
          <w:lang w:val="pl-PL"/>
        </w:rPr>
        <w:t xml:space="preserve"> </w:t>
      </w:r>
      <w:r w:rsidR="00F91A79" w:rsidRPr="00844BFA">
        <w:rPr>
          <w:lang w:val="pl-PL"/>
        </w:rPr>
        <w:t>Warstwa zasilania – interfejsy wymiany danych</w:t>
      </w:r>
      <w:bookmarkEnd w:id="32"/>
      <w:bookmarkEnd w:id="33"/>
    </w:p>
    <w:p w14:paraId="53BEE67D" w14:textId="77777777" w:rsidR="006419D5" w:rsidRDefault="006419D5" w:rsidP="00F91A79">
      <w:pPr>
        <w:pStyle w:val="Nagwek3"/>
        <w:rPr>
          <w:sz w:val="24"/>
          <w:szCs w:val="24"/>
          <w:lang w:val="pl-PL"/>
        </w:rPr>
      </w:pPr>
      <w:bookmarkStart w:id="34" w:name="_Toc26902850"/>
    </w:p>
    <w:p w14:paraId="05F51BC2" w14:textId="2041E483" w:rsidR="00F04F85" w:rsidRPr="00F04F85" w:rsidRDefault="002E5824" w:rsidP="00F04F85">
      <w:pPr>
        <w:pStyle w:val="Nagwek3"/>
        <w:spacing w:before="0" w:after="240"/>
        <w:rPr>
          <w:sz w:val="24"/>
          <w:szCs w:val="24"/>
          <w:lang w:val="pl-PL"/>
        </w:rPr>
      </w:pPr>
      <w:bookmarkStart w:id="35" w:name="_Toc32079481"/>
      <w:r>
        <w:rPr>
          <w:sz w:val="24"/>
          <w:szCs w:val="24"/>
          <w:lang w:val="pl-PL"/>
        </w:rPr>
        <w:t>5</w:t>
      </w:r>
      <w:r w:rsidR="00EA6AB5" w:rsidRPr="00844BFA">
        <w:rPr>
          <w:sz w:val="24"/>
          <w:szCs w:val="24"/>
          <w:lang w:val="pl-PL"/>
        </w:rPr>
        <w:t>.1.1</w:t>
      </w:r>
      <w:r w:rsidR="00356463">
        <w:rPr>
          <w:sz w:val="24"/>
          <w:szCs w:val="24"/>
          <w:lang w:val="pl-PL"/>
        </w:rPr>
        <w:t>.</w:t>
      </w:r>
      <w:r w:rsidR="00EA6AB5" w:rsidRPr="00844BFA">
        <w:rPr>
          <w:sz w:val="24"/>
          <w:szCs w:val="24"/>
          <w:lang w:val="pl-PL"/>
        </w:rPr>
        <w:t xml:space="preserve"> </w:t>
      </w:r>
      <w:r w:rsidR="00F91A79" w:rsidRPr="00844BFA">
        <w:rPr>
          <w:sz w:val="24"/>
          <w:szCs w:val="24"/>
          <w:lang w:val="pl-PL"/>
        </w:rPr>
        <w:t>Szczegóły dotyczące warstwy zasilania interfejsów</w:t>
      </w:r>
      <w:bookmarkEnd w:id="34"/>
      <w:bookmarkEnd w:id="35"/>
      <w:r w:rsidR="00F91A79" w:rsidRPr="00844BFA">
        <w:rPr>
          <w:sz w:val="24"/>
          <w:szCs w:val="24"/>
          <w:lang w:val="pl-PL"/>
        </w:rPr>
        <w:t xml:space="preserve"> </w:t>
      </w:r>
    </w:p>
    <w:p w14:paraId="431A511A" w14:textId="0E5CFB70" w:rsidR="002F316D" w:rsidRDefault="002F316D" w:rsidP="00F04F85">
      <w:pPr>
        <w:spacing w:after="240"/>
        <w:rPr>
          <w:lang w:val="pl-PL"/>
        </w:rPr>
      </w:pPr>
      <w:r>
        <w:rPr>
          <w:lang w:val="pl-PL"/>
        </w:rPr>
        <w:t xml:space="preserve">Będziemy korzystać z dwóch stron do pobierania interesujących nas danych. Jedna jest uzupełniana raz do roku, jednak jest obszerniejsza w szczegółowe dane. Druga jest uzupełniana codziennie jednak ma bardziej ogólne dane. </w:t>
      </w:r>
    </w:p>
    <w:p w14:paraId="2026AB51" w14:textId="56421E21" w:rsidR="002F316D" w:rsidRDefault="002F316D" w:rsidP="000F69EE">
      <w:pPr>
        <w:rPr>
          <w:lang w:val="pl-PL"/>
        </w:rPr>
      </w:pPr>
      <w:r>
        <w:rPr>
          <w:lang w:val="pl-PL"/>
        </w:rPr>
        <w:t xml:space="preserve">Do pobierania danych będziemy używać web scrapingu, w tym przypadku wykorzystamy darmową wtyczkę do przeglądarki Chrome – Web </w:t>
      </w:r>
      <w:proofErr w:type="spellStart"/>
      <w:r>
        <w:rPr>
          <w:lang w:val="pl-PL"/>
        </w:rPr>
        <w:t>Scraper</w:t>
      </w:r>
      <w:proofErr w:type="spellEnd"/>
      <w:r>
        <w:rPr>
          <w:lang w:val="pl-PL"/>
        </w:rPr>
        <w:t xml:space="preserve">. </w:t>
      </w:r>
    </w:p>
    <w:p w14:paraId="6043B255" w14:textId="77777777" w:rsidR="00F04F85" w:rsidRDefault="00F04F85" w:rsidP="000F69EE">
      <w:pPr>
        <w:rPr>
          <w:lang w:val="pl-PL"/>
        </w:rPr>
      </w:pPr>
    </w:p>
    <w:p w14:paraId="418AC828" w14:textId="5B30D82B" w:rsidR="002F316D" w:rsidRDefault="002E5824" w:rsidP="00356463">
      <w:pPr>
        <w:pStyle w:val="Nagwek3"/>
        <w:rPr>
          <w:lang w:val="pl-PL"/>
        </w:rPr>
      </w:pPr>
      <w:bookmarkStart w:id="36" w:name="_Toc32079482"/>
      <w:r>
        <w:rPr>
          <w:lang w:val="pl-PL"/>
        </w:rPr>
        <w:t>5</w:t>
      </w:r>
      <w:r w:rsidR="002F316D">
        <w:rPr>
          <w:lang w:val="pl-PL"/>
        </w:rPr>
        <w:t>.1.2. Szczegóły bazy danych z Wikipedii</w:t>
      </w:r>
      <w:bookmarkEnd w:id="36"/>
    </w:p>
    <w:p w14:paraId="7051B939" w14:textId="5D9D1CA7" w:rsidR="000F69EE" w:rsidRPr="000F69EE" w:rsidRDefault="007C0116" w:rsidP="000F69EE">
      <w:pPr>
        <w:rPr>
          <w:lang w:val="pl-PL"/>
        </w:rPr>
      </w:pPr>
      <w:r>
        <w:rPr>
          <w:lang w:val="pl-PL"/>
        </w:rPr>
        <w:t xml:space="preserve">Będziemy korzystać ze strony </w:t>
      </w:r>
      <w:hyperlink r:id="rId11" w:anchor="1970%E2%80%93present" w:history="1">
        <w:r w:rsidR="000F69EE" w:rsidRPr="000F69EE">
          <w:rPr>
            <w:rStyle w:val="Hipercze"/>
            <w:sz w:val="18"/>
            <w:szCs w:val="18"/>
            <w:lang w:val="pl-PL"/>
          </w:rPr>
          <w:t>https://en.wikipedia.org/wiki/List_of_terrorist_incidents#1970%E2%80%93present</w:t>
        </w:r>
      </w:hyperlink>
      <w:r w:rsidR="000F69EE">
        <w:rPr>
          <w:lang w:val="pl-PL"/>
        </w:rPr>
        <w:t xml:space="preserve">, podstrony Wikipedii. Są na niej dane </w:t>
      </w:r>
      <w:r w:rsidR="000F69EE" w:rsidRPr="000F69EE">
        <w:rPr>
          <w:lang w:val="pl-PL"/>
        </w:rPr>
        <w:t>incydentów terrorystycznych, które nie zostały przeprowadzone przez państwo lub jego siły. Zabójstwa są wymienione na liście zamordowanych ludzi.</w:t>
      </w:r>
      <w:r w:rsidR="000F69EE">
        <w:rPr>
          <w:lang w:val="pl-PL"/>
        </w:rPr>
        <w:t xml:space="preserve"> </w:t>
      </w:r>
    </w:p>
    <w:p w14:paraId="5E741120" w14:textId="0A3BA071" w:rsidR="007C0116" w:rsidRPr="000F69EE" w:rsidRDefault="000F69EE" w:rsidP="000F69EE">
      <w:pPr>
        <w:rPr>
          <w:lang w:val="pl-PL"/>
        </w:rPr>
      </w:pPr>
      <w:r w:rsidRPr="000F69EE">
        <w:rPr>
          <w:lang w:val="pl-PL"/>
        </w:rPr>
        <w:t>Definicje terroryzmu są różne, dlatego wymienione tu incydenty są ograniczone do tych, które są godne uwagi i opisane jako „terroryzm” na podstawie konsensusu wiarygodnych źródeł.</w:t>
      </w:r>
    </w:p>
    <w:p w14:paraId="1F3FADE3" w14:textId="77777777" w:rsidR="00F04F85" w:rsidRDefault="00F04F85" w:rsidP="00402B4A">
      <w:pPr>
        <w:rPr>
          <w:lang w:val="pl-PL"/>
        </w:rPr>
      </w:pPr>
    </w:p>
    <w:p w14:paraId="57AC1DCC" w14:textId="222DB3D9" w:rsidR="00101757" w:rsidRDefault="002E5824" w:rsidP="00356463">
      <w:pPr>
        <w:pStyle w:val="Nagwek3"/>
        <w:rPr>
          <w:lang w:val="pl-PL"/>
        </w:rPr>
      </w:pPr>
      <w:bookmarkStart w:id="37" w:name="_Toc32079483"/>
      <w:r>
        <w:rPr>
          <w:lang w:val="pl-PL"/>
        </w:rPr>
        <w:t>5</w:t>
      </w:r>
      <w:r w:rsidR="00101757">
        <w:rPr>
          <w:lang w:val="pl-PL"/>
        </w:rPr>
        <w:t>.1.3. Szczegóły bazy danych Global Terrorism Database</w:t>
      </w:r>
      <w:bookmarkEnd w:id="37"/>
    </w:p>
    <w:p w14:paraId="30FE896B" w14:textId="77777777" w:rsidR="006419D5" w:rsidRPr="006419D5" w:rsidRDefault="006419D5" w:rsidP="006419D5">
      <w:pPr>
        <w:spacing w:line="276" w:lineRule="auto"/>
        <w:rPr>
          <w:rFonts w:cstheme="minorHAnsi"/>
          <w:sz w:val="18"/>
          <w:szCs w:val="18"/>
          <w:lang w:val="pl-PL"/>
        </w:rPr>
      </w:pPr>
      <w:r>
        <w:rPr>
          <w:lang w:val="pl-PL"/>
        </w:rPr>
        <w:t xml:space="preserve">Dodatkowo połączymy dane z Wikipedii z danymi z darmowej bazy danych ze strony </w:t>
      </w:r>
      <w:hyperlink r:id="rId12" w:tgtFrame="_blank" w:tooltip="https://www.start.umd.edu/gtd/" w:history="1">
        <w:r w:rsidRPr="006419D5">
          <w:rPr>
            <w:rStyle w:val="Hipercze"/>
            <w:rFonts w:ascii="Segoe UI" w:hAnsi="Segoe UI" w:cs="Segoe UI"/>
            <w:sz w:val="18"/>
            <w:szCs w:val="18"/>
            <w:lang w:val="pl-PL"/>
          </w:rPr>
          <w:t>https://www.start.umd.edu/gtd/</w:t>
        </w:r>
      </w:hyperlink>
      <w:r w:rsidRPr="006419D5">
        <w:rPr>
          <w:rFonts w:ascii="Segoe UI" w:hAnsi="Segoe UI" w:cs="Segoe UI"/>
          <w:sz w:val="18"/>
          <w:szCs w:val="18"/>
          <w:lang w:val="pl-PL"/>
        </w:rPr>
        <w:t>.</w:t>
      </w:r>
      <w:r>
        <w:rPr>
          <w:rFonts w:ascii="Segoe UI" w:hAnsi="Segoe UI" w:cs="Segoe UI"/>
          <w:sz w:val="18"/>
          <w:szCs w:val="18"/>
          <w:lang w:val="pl-PL"/>
        </w:rPr>
        <w:t xml:space="preserve">  </w:t>
      </w:r>
      <w:r w:rsidRPr="006419D5">
        <w:rPr>
          <w:rFonts w:cstheme="minorHAnsi"/>
          <w:lang w:val="pl-PL"/>
        </w:rPr>
        <w:t>Global Terrorism Database (GTD) ™ to najobszerniejsza na świecie niesklasyfikowana baza danych ataków terrorystycznych. Narodowe konsorcjum do spraw badań nad terroryzmem i odpowiedziami na terroryzm (START) udostępnia GTD ™ za pośrednictwem tej strony, aby zwiększyć zrozumienie przemocy terrorystycznej, aby można ją było łatwiej studiować i pokonać. GTD ™ jest produkowany przez oddany zespół naukowców i pracowników technicznych, wspieranych przez absolwentów naukowców. Zarządzanie bazą danych zapewnia rada doradcza, w skład której wchodzą jedni z najbardziej szanowanych naukowców w dziedzinie badań nad terroryzmem.</w:t>
      </w:r>
    </w:p>
    <w:p w14:paraId="6573CC13" w14:textId="0791B383" w:rsidR="006419D5" w:rsidRDefault="006419D5" w:rsidP="006419D5">
      <w:pPr>
        <w:spacing w:line="276" w:lineRule="auto"/>
        <w:rPr>
          <w:rFonts w:cstheme="minorHAnsi"/>
          <w:lang w:val="pl-PL"/>
        </w:rPr>
      </w:pPr>
      <w:r w:rsidRPr="006419D5">
        <w:rPr>
          <w:rFonts w:cstheme="minorHAnsi"/>
          <w:lang w:val="pl-PL"/>
        </w:rPr>
        <w:t>GTD ™ to baza danych o otwartym kodzie źródłowym, która zawiera informacje o krajowych i międzynarodowych wydarzeniach terrorystycznych na całym świecie od 1970 r., A teraz obejmuje ponad 190 000 wydarzeń. Dla każdego wydarzenia dostępny jest szeroki zakres informacji, w tym data i miejsce incydentu, zastosowana broń, charakter celu, liczba ofiar oraz - jeśli to możliwe - odpowiedzialna grupa lub osoba.</w:t>
      </w:r>
    </w:p>
    <w:p w14:paraId="7BA05206" w14:textId="68FE9835" w:rsidR="006419D5" w:rsidRDefault="006419D5" w:rsidP="00F04F85">
      <w:pPr>
        <w:spacing w:after="0" w:line="276" w:lineRule="auto"/>
        <w:rPr>
          <w:rFonts w:cstheme="minorHAnsi"/>
          <w:lang w:val="pl-PL"/>
        </w:rPr>
      </w:pPr>
      <w:r w:rsidRPr="006419D5">
        <w:rPr>
          <w:rFonts w:cstheme="minorHAnsi"/>
          <w:lang w:val="pl-PL"/>
        </w:rPr>
        <w:t>Aktualne źródło, zawierające informacje o incydentach o podłożu terrorystycznym, które miały miejsce we wszystkich krajach świata, na przestrzeni lat 1970 -2016.  Zawiera dużo szczegółowych informacji na temat każdego rekordu, takich jak motyw ataku, rodzaj użytej broni, cel, liczba ofiar itd.</w:t>
      </w:r>
    </w:p>
    <w:p w14:paraId="594D5A15" w14:textId="7111F230" w:rsidR="006419D5" w:rsidRDefault="006419D5" w:rsidP="00261312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>Baza danych GTD jest uzupełniana raz do roku, jednak zawiera dużo dodatkowych informacji takich jak na przykład:</w:t>
      </w:r>
      <w:r w:rsidRPr="006419D5">
        <w:rPr>
          <w:rFonts w:cstheme="minorHAnsi"/>
          <w:lang w:val="pl-PL"/>
        </w:rPr>
        <w:t xml:space="preserve"> </w:t>
      </w:r>
      <w:r w:rsidR="003D5A8A">
        <w:rPr>
          <w:rFonts w:cstheme="minorHAnsi"/>
          <w:lang w:val="pl-PL"/>
        </w:rPr>
        <w:t>szczegółowy cel ataku</w:t>
      </w:r>
      <w:r>
        <w:rPr>
          <w:rFonts w:cstheme="minorHAnsi"/>
          <w:lang w:val="pl-PL"/>
        </w:rPr>
        <w:t xml:space="preserve">, </w:t>
      </w:r>
      <w:r w:rsidR="003D5A8A">
        <w:rPr>
          <w:rFonts w:cstheme="minorHAnsi"/>
          <w:lang w:val="pl-PL"/>
        </w:rPr>
        <w:t>motyw</w:t>
      </w:r>
      <w:r>
        <w:rPr>
          <w:rFonts w:cstheme="minorHAnsi"/>
          <w:lang w:val="pl-PL"/>
        </w:rPr>
        <w:t xml:space="preserve">, </w:t>
      </w:r>
      <w:r w:rsidR="003D5A8A">
        <w:rPr>
          <w:rFonts w:cstheme="minorHAnsi"/>
          <w:lang w:val="pl-PL"/>
        </w:rPr>
        <w:t>typ użytej broni</w:t>
      </w:r>
      <w:r w:rsidRPr="003D5A8A">
        <w:rPr>
          <w:rFonts w:cstheme="minorHAnsi"/>
          <w:lang w:val="pl-PL"/>
        </w:rPr>
        <w:t xml:space="preserve">, </w:t>
      </w:r>
      <w:r w:rsidR="003D5A8A">
        <w:rPr>
          <w:rFonts w:cstheme="minorHAnsi"/>
          <w:lang w:val="pl-PL"/>
        </w:rPr>
        <w:t xml:space="preserve">szczegóły u użytej broni, zakładnicy, </w:t>
      </w:r>
      <w:r w:rsidRPr="006419D5">
        <w:rPr>
          <w:rFonts w:cstheme="minorHAnsi"/>
          <w:lang w:val="pl-PL"/>
        </w:rPr>
        <w:t>straty</w:t>
      </w:r>
      <w:r w:rsidR="003D5A8A">
        <w:rPr>
          <w:rFonts w:cstheme="minorHAnsi"/>
          <w:lang w:val="pl-PL"/>
        </w:rPr>
        <w:t>.</w:t>
      </w:r>
    </w:p>
    <w:p w14:paraId="5885133F" w14:textId="4A6A3CE0" w:rsidR="003D5A8A" w:rsidRDefault="003D5A8A" w:rsidP="003D5A8A">
      <w:pPr>
        <w:rPr>
          <w:rFonts w:cstheme="minorHAnsi"/>
          <w:lang w:val="pl-PL"/>
        </w:rPr>
      </w:pPr>
      <w:r>
        <w:rPr>
          <w:rFonts w:cstheme="minorHAnsi"/>
          <w:lang w:val="pl-PL"/>
        </w:rPr>
        <w:lastRenderedPageBreak/>
        <w:t>Na dzień dzisiejszy posiadamy bazę danych GTD do końca 2018 roku, która będzie uzupełniana raz w roku. W przeciwieństwie do bazy danych pobieranej z Wikipedii aktualizowanej codziennie, która będzie naszą główną bazą danych.</w:t>
      </w:r>
    </w:p>
    <w:p w14:paraId="5833667D" w14:textId="77777777" w:rsidR="00F04F85" w:rsidRDefault="00F04F85" w:rsidP="003D5A8A">
      <w:pPr>
        <w:rPr>
          <w:rFonts w:cstheme="minorHAnsi"/>
          <w:lang w:val="pl-PL"/>
        </w:rPr>
      </w:pPr>
    </w:p>
    <w:p w14:paraId="68AE3AA9" w14:textId="52D8749C" w:rsidR="0000025A" w:rsidRDefault="002E5824" w:rsidP="00356463">
      <w:pPr>
        <w:pStyle w:val="Nagwek3"/>
        <w:rPr>
          <w:lang w:val="pl-PL"/>
        </w:rPr>
      </w:pPr>
      <w:bookmarkStart w:id="38" w:name="_Toc32079484"/>
      <w:r>
        <w:rPr>
          <w:lang w:val="pl-PL"/>
        </w:rPr>
        <w:t>5</w:t>
      </w:r>
      <w:r w:rsidR="0000025A">
        <w:rPr>
          <w:lang w:val="pl-PL"/>
        </w:rPr>
        <w:t>.1.4. Porównanie obydwu źródeł danych</w:t>
      </w:r>
      <w:bookmarkEnd w:id="38"/>
    </w:p>
    <w:p w14:paraId="7071DCD7" w14:textId="77777777" w:rsidR="00B72CF9" w:rsidRDefault="003D5A8A" w:rsidP="003D5A8A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Z Wikipedii pobieramy dane: </w:t>
      </w:r>
    </w:p>
    <w:p w14:paraId="57888DE8" w14:textId="77777777" w:rsidR="00B72CF9" w:rsidRDefault="003D5A8A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data, </w:t>
      </w:r>
    </w:p>
    <w:p w14:paraId="4BA88058" w14:textId="77777777" w:rsidR="00B72CF9" w:rsidRDefault="003D5A8A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typ ataku, </w:t>
      </w:r>
    </w:p>
    <w:p w14:paraId="20F142C9" w14:textId="4C1D05FF" w:rsidR="00B72CF9" w:rsidRDefault="003D5A8A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>martwi</w:t>
      </w:r>
      <w:r w:rsidR="00B72CF9">
        <w:rPr>
          <w:rFonts w:cstheme="minorHAnsi"/>
          <w:lang w:val="pl-PL"/>
        </w:rPr>
        <w:t xml:space="preserve"> (plus ile martwych należało do organizacji terrorystycznej)</w:t>
      </w:r>
      <w:r w:rsidRPr="00B72CF9">
        <w:rPr>
          <w:rFonts w:cstheme="minorHAnsi"/>
          <w:lang w:val="pl-PL"/>
        </w:rPr>
        <w:t xml:space="preserve">, </w:t>
      </w:r>
    </w:p>
    <w:p w14:paraId="0EDB6BFC" w14:textId="77777777" w:rsidR="00B72CF9" w:rsidRDefault="003D5A8A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poszkodowani, </w:t>
      </w:r>
    </w:p>
    <w:p w14:paraId="7650417D" w14:textId="77777777" w:rsidR="00B72CF9" w:rsidRDefault="003D5A8A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lokalizacja, </w:t>
      </w:r>
    </w:p>
    <w:p w14:paraId="4D73678B" w14:textId="77777777" w:rsidR="00B72CF9" w:rsidRDefault="003D5A8A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opis, </w:t>
      </w:r>
    </w:p>
    <w:p w14:paraId="5243C4BD" w14:textId="77777777" w:rsidR="00B72CF9" w:rsidRDefault="003D5A8A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sprawca, </w:t>
      </w:r>
    </w:p>
    <w:p w14:paraId="1D87CEBD" w14:textId="0CDF7B07" w:rsidR="003D5A8A" w:rsidRDefault="00B72CF9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czy atak należy do bardziej ogólnej akcji i jakiej. </w:t>
      </w:r>
    </w:p>
    <w:p w14:paraId="747F7263" w14:textId="2F85B5D5" w:rsidR="00B72CF9" w:rsidRDefault="00B72CF9" w:rsidP="00B72CF9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Z GTD pobieramy dane: </w:t>
      </w:r>
    </w:p>
    <w:p w14:paraId="05F74EE4" w14:textId="55CA6DF1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 xml:space="preserve">id, </w:t>
      </w:r>
    </w:p>
    <w:p w14:paraId="7B9A4708" w14:textId="434D204A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 xml:space="preserve">rok, miesiąc, dzień, </w:t>
      </w:r>
    </w:p>
    <w:p w14:paraId="68A405AD" w14:textId="153753DC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państwo</w:t>
      </w:r>
      <w:r w:rsidR="003316BA">
        <w:rPr>
          <w:rFonts w:ascii="Segoe UI" w:eastAsia="Times New Roman" w:hAnsi="Segoe UI" w:cs="Segoe UI"/>
          <w:lang w:val="pl-PL" w:eastAsia="en-GB"/>
        </w:rPr>
        <w:t>,</w:t>
      </w:r>
    </w:p>
    <w:p w14:paraId="777A9CC7" w14:textId="47A2BA1E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 xml:space="preserve">region, stan, </w:t>
      </w:r>
      <w:r w:rsidR="003316BA" w:rsidRPr="003316BA">
        <w:rPr>
          <w:rFonts w:ascii="Segoe UI" w:eastAsia="Times New Roman" w:hAnsi="Segoe UI" w:cs="Segoe UI"/>
          <w:lang w:val="pl-PL" w:eastAsia="en-GB"/>
        </w:rPr>
        <w:t>Miasto,</w:t>
      </w:r>
      <w:r w:rsidRPr="003316BA">
        <w:rPr>
          <w:rFonts w:ascii="Segoe UI" w:eastAsia="Times New Roman" w:hAnsi="Segoe UI" w:cs="Segoe UI"/>
          <w:lang w:val="pl-PL" w:eastAsia="en-GB"/>
        </w:rPr>
        <w:t xml:space="preserve"> </w:t>
      </w:r>
    </w:p>
    <w:p w14:paraId="35DD83D1" w14:textId="48CAD947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dokładne dane geograficzne</w:t>
      </w:r>
      <w:r w:rsidR="003316BA" w:rsidRPr="003316BA">
        <w:rPr>
          <w:rFonts w:ascii="Segoe UI" w:eastAsia="Times New Roman" w:hAnsi="Segoe UI" w:cs="Segoe UI"/>
          <w:lang w:val="pl-PL" w:eastAsia="en-GB"/>
        </w:rPr>
        <w:t>,</w:t>
      </w:r>
    </w:p>
    <w:p w14:paraId="0E16B6C8" w14:textId="28FE6477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lokacja</w:t>
      </w:r>
      <w:r w:rsidR="003316BA" w:rsidRPr="003316BA">
        <w:rPr>
          <w:rFonts w:ascii="Segoe UI" w:eastAsia="Times New Roman" w:hAnsi="Segoe UI" w:cs="Segoe UI"/>
          <w:lang w:val="pl-PL" w:eastAsia="en-GB"/>
        </w:rPr>
        <w:t>,</w:t>
      </w:r>
    </w:p>
    <w:p w14:paraId="186EBF92" w14:textId="426103BE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podsumowanie</w:t>
      </w:r>
      <w:r w:rsidR="003316BA" w:rsidRPr="003316BA">
        <w:rPr>
          <w:rFonts w:ascii="Segoe UI" w:eastAsia="Times New Roman" w:hAnsi="Segoe UI" w:cs="Segoe UI"/>
          <w:lang w:val="pl-PL" w:eastAsia="en-GB"/>
        </w:rPr>
        <w:t>,</w:t>
      </w:r>
      <w:r w:rsidRPr="003316BA">
        <w:rPr>
          <w:rFonts w:ascii="Segoe UI" w:eastAsia="Times New Roman" w:hAnsi="Segoe UI" w:cs="Segoe UI"/>
          <w:lang w:val="pl-PL" w:eastAsia="en-GB"/>
        </w:rPr>
        <w:t xml:space="preserve"> </w:t>
      </w:r>
    </w:p>
    <w:p w14:paraId="6BB7FE42" w14:textId="1ED97A0D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sukces</w:t>
      </w:r>
      <w:r w:rsidR="003316BA" w:rsidRPr="003316BA">
        <w:rPr>
          <w:rFonts w:ascii="Segoe UI" w:eastAsia="Times New Roman" w:hAnsi="Segoe UI" w:cs="Segoe UI"/>
          <w:lang w:val="pl-PL" w:eastAsia="en-GB"/>
        </w:rPr>
        <w:t>,</w:t>
      </w:r>
    </w:p>
    <w:p w14:paraId="0CA208FD" w14:textId="182BF906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samobójstwo</w:t>
      </w:r>
      <w:r w:rsidR="003316BA" w:rsidRPr="003316BA">
        <w:rPr>
          <w:rFonts w:ascii="Segoe UI" w:eastAsia="Times New Roman" w:hAnsi="Segoe UI" w:cs="Segoe UI"/>
          <w:lang w:val="pl-PL" w:eastAsia="en-GB"/>
        </w:rPr>
        <w:t>,</w:t>
      </w:r>
      <w:r w:rsidRPr="003316BA">
        <w:rPr>
          <w:rFonts w:ascii="Segoe UI" w:eastAsia="Times New Roman" w:hAnsi="Segoe UI" w:cs="Segoe UI"/>
          <w:lang w:val="pl-PL" w:eastAsia="en-GB"/>
        </w:rPr>
        <w:t xml:space="preserve"> </w:t>
      </w:r>
    </w:p>
    <w:p w14:paraId="3F3F91AD" w14:textId="69FD2CC6" w:rsidR="00B72CF9" w:rsidRPr="003316BA" w:rsidRDefault="003316BA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typ ataku,</w:t>
      </w:r>
    </w:p>
    <w:p w14:paraId="04C4636E" w14:textId="30ABA0B7" w:rsidR="00B72CF9" w:rsidRPr="003316BA" w:rsidRDefault="003316BA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cel,</w:t>
      </w:r>
    </w:p>
    <w:p w14:paraId="7D2734AB" w14:textId="43415ED4" w:rsidR="00B72CF9" w:rsidRPr="003316BA" w:rsidRDefault="003316BA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motyw,</w:t>
      </w:r>
    </w:p>
    <w:p w14:paraId="641C8FC9" w14:textId="3DDFB665" w:rsidR="00B72CF9" w:rsidRPr="003316BA" w:rsidRDefault="003316BA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szczegóły na temat użytej broni,</w:t>
      </w:r>
    </w:p>
    <w:p w14:paraId="36C5020A" w14:textId="4A651031" w:rsidR="00B72CF9" w:rsidRPr="003316BA" w:rsidRDefault="003316BA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zakładnicy,</w:t>
      </w:r>
    </w:p>
    <w:p w14:paraId="3EEC0250" w14:textId="2C57D014" w:rsidR="00B72CF9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straty</w:t>
      </w:r>
      <w:r w:rsidR="003316BA" w:rsidRPr="003316BA">
        <w:rPr>
          <w:rFonts w:ascii="Segoe UI" w:eastAsia="Times New Roman" w:hAnsi="Segoe UI" w:cs="Segoe UI"/>
          <w:lang w:val="pl-PL" w:eastAsia="en-GB"/>
        </w:rPr>
        <w:t>.</w:t>
      </w:r>
    </w:p>
    <w:p w14:paraId="3FD65B51" w14:textId="45461F9D" w:rsidR="00261312" w:rsidRDefault="00261312" w:rsidP="00261312">
      <w:pPr>
        <w:spacing w:after="0" w:line="240" w:lineRule="auto"/>
        <w:rPr>
          <w:rFonts w:ascii="Segoe UI" w:eastAsia="Times New Roman" w:hAnsi="Segoe UI" w:cs="Segoe UI"/>
          <w:lang w:val="pl-PL" w:eastAsia="en-GB"/>
        </w:rPr>
      </w:pPr>
    </w:p>
    <w:p w14:paraId="2E379783" w14:textId="3DF553D5" w:rsidR="00261312" w:rsidRPr="00261312" w:rsidRDefault="002E5824" w:rsidP="00356463">
      <w:pPr>
        <w:pStyle w:val="Nagwek3"/>
        <w:rPr>
          <w:rFonts w:eastAsia="Times New Roman"/>
          <w:lang w:val="pl-PL" w:eastAsia="en-GB"/>
        </w:rPr>
      </w:pPr>
      <w:bookmarkStart w:id="39" w:name="_Toc32079485"/>
      <w:r>
        <w:rPr>
          <w:rFonts w:eastAsia="Times New Roman"/>
          <w:lang w:val="pl-PL" w:eastAsia="en-GB"/>
        </w:rPr>
        <w:t>5</w:t>
      </w:r>
      <w:r w:rsidR="00261312">
        <w:rPr>
          <w:rFonts w:eastAsia="Times New Roman"/>
          <w:lang w:val="pl-PL" w:eastAsia="en-GB"/>
        </w:rPr>
        <w:t>.1.</w:t>
      </w:r>
      <w:r w:rsidR="0000025A">
        <w:rPr>
          <w:rFonts w:eastAsia="Times New Roman"/>
          <w:lang w:val="pl-PL" w:eastAsia="en-GB"/>
        </w:rPr>
        <w:t>5</w:t>
      </w:r>
      <w:r w:rsidR="00261312">
        <w:rPr>
          <w:rFonts w:eastAsia="Times New Roman"/>
          <w:lang w:val="pl-PL" w:eastAsia="en-GB"/>
        </w:rPr>
        <w:t>. Web scraping</w:t>
      </w:r>
      <w:bookmarkEnd w:id="39"/>
    </w:p>
    <w:p w14:paraId="32252FE0" w14:textId="400414D2" w:rsidR="0000025A" w:rsidRPr="00402B4A" w:rsidRDefault="0000025A" w:rsidP="0000025A">
      <w:pPr>
        <w:spacing w:before="240"/>
        <w:rPr>
          <w:lang w:val="pl-PL"/>
        </w:rPr>
      </w:pPr>
      <w:r>
        <w:rPr>
          <w:lang w:val="pl-PL"/>
        </w:rPr>
        <w:t xml:space="preserve">Do pobierania danych będziemy korzystać z Web </w:t>
      </w:r>
      <w:proofErr w:type="spellStart"/>
      <w:r>
        <w:rPr>
          <w:lang w:val="pl-PL"/>
        </w:rPr>
        <w:t>Scrapera</w:t>
      </w:r>
      <w:proofErr w:type="spellEnd"/>
      <w:r>
        <w:rPr>
          <w:lang w:val="pl-PL"/>
        </w:rPr>
        <w:t>, darmowego rozszerzenia przeglądarkowego Chrome. Jest to n</w:t>
      </w:r>
      <w:r w:rsidRPr="00402B4A">
        <w:rPr>
          <w:lang w:val="pl-PL"/>
        </w:rPr>
        <w:t>arzędzie do ekstrakcji danych z witryny internetowej</w:t>
      </w:r>
      <w:r>
        <w:rPr>
          <w:lang w:val="pl-PL"/>
        </w:rPr>
        <w:t xml:space="preserve">. </w:t>
      </w:r>
      <w:r w:rsidRPr="00402B4A">
        <w:rPr>
          <w:lang w:val="pl-PL"/>
        </w:rPr>
        <w:t xml:space="preserve">Bez oprogramowania do pobrania, nie jest potrzebne </w:t>
      </w:r>
      <w:proofErr w:type="spellStart"/>
      <w:r w:rsidRPr="00402B4A">
        <w:rPr>
          <w:lang w:val="pl-PL"/>
        </w:rPr>
        <w:t>Python</w:t>
      </w:r>
      <w:proofErr w:type="spellEnd"/>
      <w:r w:rsidRPr="00402B4A">
        <w:rPr>
          <w:lang w:val="pl-PL"/>
        </w:rPr>
        <w:t xml:space="preserve"> / </w:t>
      </w:r>
      <w:r>
        <w:rPr>
          <w:lang w:val="pl-PL"/>
        </w:rPr>
        <w:t>PHP</w:t>
      </w:r>
      <w:r w:rsidRPr="00402B4A">
        <w:rPr>
          <w:lang w:val="pl-PL"/>
        </w:rPr>
        <w:t xml:space="preserve"> / JS.</w:t>
      </w:r>
    </w:p>
    <w:p w14:paraId="57AA6C28" w14:textId="77777777" w:rsidR="0000025A" w:rsidRDefault="0000025A" w:rsidP="0000025A">
      <w:pPr>
        <w:rPr>
          <w:lang w:val="pl-PL"/>
        </w:rPr>
      </w:pPr>
      <w:r w:rsidRPr="00402B4A">
        <w:rPr>
          <w:lang w:val="pl-PL"/>
        </w:rPr>
        <w:t>Korzystając z tego rozszerzenia, możesz stworzyć plan (mapę witryny), w jaki sposób należy przeglądać witrynę internetową i co należy wyodrębnić. Za pomocą tych map witryn Skrobak internetowy będzie odpowiednio nawigować w witrynie i wyodrębniać wszystkie dane. Zeskrobane dane można później wyeksportować jako CSV.</w:t>
      </w:r>
    </w:p>
    <w:p w14:paraId="298312B5" w14:textId="6AF16ECA" w:rsidR="006419D5" w:rsidRDefault="006419D5" w:rsidP="00402B4A">
      <w:pPr>
        <w:rPr>
          <w:rFonts w:cstheme="minorHAnsi"/>
          <w:lang w:val="pl-PL"/>
        </w:rPr>
      </w:pPr>
    </w:p>
    <w:p w14:paraId="4B343DAF" w14:textId="4D7994AD" w:rsidR="006B0243" w:rsidRDefault="002E5824" w:rsidP="006B0243">
      <w:pPr>
        <w:pStyle w:val="Nagwek2"/>
        <w:rPr>
          <w:lang w:val="pl-PL"/>
        </w:rPr>
      </w:pPr>
      <w:bookmarkStart w:id="40" w:name="_Toc32079486"/>
      <w:r>
        <w:rPr>
          <w:lang w:val="pl-PL"/>
        </w:rPr>
        <w:lastRenderedPageBreak/>
        <w:t>5</w:t>
      </w:r>
      <w:r w:rsidR="006B0243">
        <w:rPr>
          <w:lang w:val="pl-PL"/>
        </w:rPr>
        <w:t xml:space="preserve">.2. </w:t>
      </w:r>
      <w:r w:rsidR="00356463">
        <w:rPr>
          <w:lang w:val="pl-PL"/>
        </w:rPr>
        <w:t>M</w:t>
      </w:r>
      <w:r w:rsidR="006B0243" w:rsidRPr="006B0243">
        <w:rPr>
          <w:lang w:val="pl-PL"/>
        </w:rPr>
        <w:t>etodyka zespolenia rozwoju  i eksploatacji oraz zapewnienia jakości</w:t>
      </w:r>
      <w:bookmarkEnd w:id="40"/>
    </w:p>
    <w:p w14:paraId="67D7387A" w14:textId="469E8B05" w:rsidR="00C550DE" w:rsidRDefault="00C550DE" w:rsidP="00C550DE">
      <w:pPr>
        <w:rPr>
          <w:lang w:val="pl-PL"/>
        </w:rPr>
      </w:pPr>
    </w:p>
    <w:p w14:paraId="4B480B78" w14:textId="16913BE6" w:rsidR="00C550DE" w:rsidRDefault="00C550DE" w:rsidP="00C550DE">
      <w:pPr>
        <w:rPr>
          <w:lang w:val="pl-PL"/>
        </w:rPr>
      </w:pPr>
      <w:r>
        <w:rPr>
          <w:lang w:val="pl-PL"/>
        </w:rPr>
        <w:t xml:space="preserve">W naszym projekcie korzystamy z </w:t>
      </w:r>
      <w:proofErr w:type="spellStart"/>
      <w:r>
        <w:rPr>
          <w:lang w:val="pl-PL"/>
        </w:rPr>
        <w:t>DevOps</w:t>
      </w:r>
      <w:proofErr w:type="spellEnd"/>
      <w:r>
        <w:rPr>
          <w:lang w:val="pl-PL"/>
        </w:rPr>
        <w:t xml:space="preserve"> – </w:t>
      </w:r>
      <w:r w:rsidRPr="00C550DE">
        <w:rPr>
          <w:lang w:val="pl-PL"/>
        </w:rPr>
        <w:t xml:space="preserve"> metodyka zespolenia rozwoju (ang. development) i eksploatacji (ang. </w:t>
      </w:r>
      <w:proofErr w:type="spellStart"/>
      <w:r w:rsidRPr="00C550DE">
        <w:rPr>
          <w:lang w:val="pl-PL"/>
        </w:rPr>
        <w:t>operations</w:t>
      </w:r>
      <w:proofErr w:type="spellEnd"/>
      <w:r w:rsidRPr="00C550DE">
        <w:rPr>
          <w:lang w:val="pl-PL"/>
        </w:rPr>
        <w:t xml:space="preserve">) oraz zapewnienia jakości (ang. </w:t>
      </w:r>
      <w:proofErr w:type="spellStart"/>
      <w:r w:rsidRPr="00C550DE">
        <w:rPr>
          <w:lang w:val="pl-PL"/>
        </w:rPr>
        <w:t>quality</w:t>
      </w:r>
      <w:proofErr w:type="spellEnd"/>
      <w:r w:rsidRPr="00C550DE">
        <w:rPr>
          <w:lang w:val="pl-PL"/>
        </w:rPr>
        <w:t xml:space="preserve"> </w:t>
      </w:r>
      <w:proofErr w:type="spellStart"/>
      <w:r w:rsidRPr="00C550DE">
        <w:rPr>
          <w:lang w:val="pl-PL"/>
        </w:rPr>
        <w:t>assurance</w:t>
      </w:r>
      <w:proofErr w:type="spellEnd"/>
      <w:r w:rsidRPr="00C550DE">
        <w:rPr>
          <w:lang w:val="pl-PL"/>
        </w:rPr>
        <w:t>)</w:t>
      </w:r>
      <w:r>
        <w:rPr>
          <w:lang w:val="pl-PL"/>
        </w:rPr>
        <w:t xml:space="preserve">. </w:t>
      </w:r>
      <w:r w:rsidRPr="00C550DE">
        <w:rPr>
          <w:lang w:val="pl-PL"/>
        </w:rPr>
        <w:t>Metodyka ta kładzie nacisk na ścisłą współpracę i komunikację profesjonalistów z zakresu utrzymania IT (administratorów) oraz specjalistów od rozwoju oprogramowania (programistów). Uwzględnia współzależność rozwoju i utrzymania IT. Skraca czas wdrożenia funkcji w oprogramowaniu.</w:t>
      </w:r>
    </w:p>
    <w:p w14:paraId="0FB4DF71" w14:textId="109B2F4C" w:rsidR="00C550DE" w:rsidRDefault="00C550DE" w:rsidP="00C550DE">
      <w:pPr>
        <w:rPr>
          <w:lang w:val="pl-PL"/>
        </w:rPr>
      </w:pPr>
      <w:r w:rsidRPr="00C550DE">
        <w:rPr>
          <w:lang w:val="pl-PL"/>
        </w:rPr>
        <w:t xml:space="preserve">Metoda rozwoju oprogramowania </w:t>
      </w:r>
      <w:proofErr w:type="spellStart"/>
      <w:r w:rsidRPr="00C550DE">
        <w:rPr>
          <w:lang w:val="pl-PL"/>
        </w:rPr>
        <w:t>DevOps</w:t>
      </w:r>
      <w:proofErr w:type="spellEnd"/>
      <w:r w:rsidRPr="00C550DE">
        <w:rPr>
          <w:lang w:val="pl-PL"/>
        </w:rPr>
        <w:t xml:space="preserve"> jest wskazana dla firm, w których częstotliwość edycji jest stosunkowo wysoka.</w:t>
      </w:r>
      <w:r>
        <w:rPr>
          <w:lang w:val="pl-PL"/>
        </w:rPr>
        <w:t xml:space="preserve"> W naszym projekcie w zależności od wydarzeń ze świata może dojść do realizacji jednego wdrożenia dziennie.</w:t>
      </w:r>
    </w:p>
    <w:p w14:paraId="72A46581" w14:textId="77777777" w:rsidR="00A45121" w:rsidRDefault="00A45121" w:rsidP="00C550DE">
      <w:pPr>
        <w:rPr>
          <w:lang w:val="pl-PL"/>
        </w:rPr>
      </w:pPr>
    </w:p>
    <w:p w14:paraId="2C723B05" w14:textId="3B12A25A" w:rsidR="00A41BD2" w:rsidRDefault="002E5824" w:rsidP="00A45121">
      <w:pPr>
        <w:pStyle w:val="Nagwek3"/>
        <w:rPr>
          <w:lang w:val="pl-PL"/>
        </w:rPr>
      </w:pPr>
      <w:bookmarkStart w:id="41" w:name="_Toc32079487"/>
      <w:r>
        <w:rPr>
          <w:lang w:val="pl-PL"/>
        </w:rPr>
        <w:t>5</w:t>
      </w:r>
      <w:r w:rsidR="00A41BD2">
        <w:rPr>
          <w:lang w:val="pl-PL"/>
        </w:rPr>
        <w:t>.2.</w:t>
      </w:r>
      <w:r w:rsidR="00A45121">
        <w:rPr>
          <w:lang w:val="pl-PL"/>
        </w:rPr>
        <w:t>1</w:t>
      </w:r>
      <w:r w:rsidR="00A41BD2">
        <w:rPr>
          <w:lang w:val="pl-PL"/>
        </w:rPr>
        <w:t xml:space="preserve">. </w:t>
      </w:r>
      <w:r w:rsidR="00A45121">
        <w:rPr>
          <w:lang w:val="pl-PL"/>
        </w:rPr>
        <w:t>D</w:t>
      </w:r>
      <w:r w:rsidR="00A41BD2" w:rsidRPr="00A41BD2">
        <w:rPr>
          <w:lang w:val="pl-PL"/>
        </w:rPr>
        <w:t>ostępność infrastruktury w chmurze i jej wirtualizacja</w:t>
      </w:r>
      <w:bookmarkEnd w:id="41"/>
    </w:p>
    <w:p w14:paraId="4B1A5374" w14:textId="5F0AB9EC" w:rsidR="00A41BD2" w:rsidRDefault="002E5824" w:rsidP="00A45121">
      <w:pPr>
        <w:pStyle w:val="Nagwek3"/>
        <w:rPr>
          <w:lang w:val="pl-PL"/>
        </w:rPr>
      </w:pPr>
      <w:bookmarkStart w:id="42" w:name="_Toc32079488"/>
      <w:r>
        <w:rPr>
          <w:lang w:val="pl-PL"/>
        </w:rPr>
        <w:t>5</w:t>
      </w:r>
      <w:r w:rsidR="00A41BD2">
        <w:rPr>
          <w:lang w:val="pl-PL"/>
        </w:rPr>
        <w:t>.2.</w:t>
      </w:r>
      <w:r w:rsidR="00A45121">
        <w:rPr>
          <w:lang w:val="pl-PL"/>
        </w:rPr>
        <w:t>2</w:t>
      </w:r>
      <w:r w:rsidR="00A41BD2">
        <w:rPr>
          <w:lang w:val="pl-PL"/>
        </w:rPr>
        <w:t xml:space="preserve">. </w:t>
      </w:r>
      <w:r w:rsidR="00A45121">
        <w:rPr>
          <w:lang w:val="pl-PL"/>
        </w:rPr>
        <w:t>N</w:t>
      </w:r>
      <w:r w:rsidR="00A41BD2" w:rsidRPr="00A41BD2">
        <w:rPr>
          <w:lang w:val="pl-PL"/>
        </w:rPr>
        <w:t>arzędzia automatyzacji i zarządzania konfiguracją w centrum danych</w:t>
      </w:r>
      <w:bookmarkEnd w:id="42"/>
    </w:p>
    <w:p w14:paraId="32190412" w14:textId="3560CE9C" w:rsidR="003F6D7C" w:rsidRDefault="002E5824" w:rsidP="00A45121">
      <w:pPr>
        <w:pStyle w:val="Nagwek3"/>
        <w:rPr>
          <w:lang w:val="pl-PL"/>
        </w:rPr>
      </w:pPr>
      <w:bookmarkStart w:id="43" w:name="_Toc32079489"/>
      <w:r>
        <w:rPr>
          <w:lang w:val="pl-PL"/>
        </w:rPr>
        <w:t>5</w:t>
      </w:r>
      <w:r w:rsidR="00A45121">
        <w:rPr>
          <w:lang w:val="pl-PL"/>
        </w:rPr>
        <w:t>.2.3. P</w:t>
      </w:r>
      <w:r w:rsidR="003F6D7C">
        <w:rPr>
          <w:lang w:val="pl-PL"/>
        </w:rPr>
        <w:t>lanning</w:t>
      </w:r>
      <w:bookmarkEnd w:id="43"/>
    </w:p>
    <w:p w14:paraId="3287F6E9" w14:textId="77777777" w:rsidR="00C550DE" w:rsidRPr="00C550DE" w:rsidRDefault="00C550DE" w:rsidP="00C550DE">
      <w:pPr>
        <w:rPr>
          <w:lang w:val="pl-PL"/>
        </w:rPr>
      </w:pPr>
    </w:p>
    <w:p w14:paraId="05746F92" w14:textId="68C9DC9B" w:rsidR="00F91A79" w:rsidRPr="00844BFA" w:rsidRDefault="002E5824" w:rsidP="00F91A79">
      <w:pPr>
        <w:pStyle w:val="Nagwek2"/>
        <w:rPr>
          <w:lang w:val="pl-PL"/>
        </w:rPr>
      </w:pPr>
      <w:bookmarkStart w:id="44" w:name="_Toc26902851"/>
      <w:bookmarkStart w:id="45" w:name="_Toc32079490"/>
      <w:r>
        <w:rPr>
          <w:lang w:val="pl-PL"/>
        </w:rPr>
        <w:t>5</w:t>
      </w:r>
      <w:r w:rsidR="00EA6AB5" w:rsidRPr="00844BFA">
        <w:rPr>
          <w:lang w:val="pl-PL"/>
        </w:rPr>
        <w:t>.</w:t>
      </w:r>
      <w:r w:rsidR="006B0243">
        <w:rPr>
          <w:lang w:val="pl-PL"/>
        </w:rPr>
        <w:t>3</w:t>
      </w:r>
      <w:r w:rsidR="00EA6AB5" w:rsidRPr="00844BFA">
        <w:rPr>
          <w:lang w:val="pl-PL"/>
        </w:rPr>
        <w:t xml:space="preserve"> </w:t>
      </w:r>
      <w:r w:rsidR="00F91A79" w:rsidRPr="00844BFA">
        <w:rPr>
          <w:lang w:val="pl-PL"/>
        </w:rPr>
        <w:t>Warstwa prezentacji i analizy</w:t>
      </w:r>
      <w:bookmarkEnd w:id="44"/>
      <w:bookmarkEnd w:id="45"/>
    </w:p>
    <w:p w14:paraId="0C507A22" w14:textId="4A0E7E6B" w:rsidR="00F91A79" w:rsidRPr="00B57AD7" w:rsidRDefault="002E5824" w:rsidP="00F91A79">
      <w:pPr>
        <w:pStyle w:val="Nagwek3"/>
        <w:rPr>
          <w:szCs w:val="28"/>
          <w:lang w:val="pl-PL"/>
        </w:rPr>
      </w:pPr>
      <w:bookmarkStart w:id="46" w:name="_Toc26902852"/>
      <w:bookmarkStart w:id="47" w:name="_Toc32079491"/>
      <w:r>
        <w:rPr>
          <w:szCs w:val="28"/>
          <w:lang w:val="pl-PL"/>
        </w:rPr>
        <w:t>5</w:t>
      </w:r>
      <w:r w:rsidR="00EA6AB5" w:rsidRPr="00B57AD7">
        <w:rPr>
          <w:szCs w:val="28"/>
          <w:lang w:val="pl-PL"/>
        </w:rPr>
        <w:t>.</w:t>
      </w:r>
      <w:r w:rsidR="006B0243" w:rsidRPr="00B57AD7">
        <w:rPr>
          <w:szCs w:val="28"/>
          <w:lang w:val="pl-PL"/>
        </w:rPr>
        <w:t>3</w:t>
      </w:r>
      <w:r w:rsidR="00EA6AB5" w:rsidRPr="00B57AD7">
        <w:rPr>
          <w:szCs w:val="28"/>
          <w:lang w:val="pl-PL"/>
        </w:rPr>
        <w:t xml:space="preserve">.1 </w:t>
      </w:r>
      <w:r w:rsidR="00F91A79" w:rsidRPr="00B57AD7">
        <w:rPr>
          <w:szCs w:val="28"/>
          <w:lang w:val="pl-PL"/>
        </w:rPr>
        <w:t>Raporty dynamiczne (OLAP, SQL)</w:t>
      </w:r>
      <w:bookmarkEnd w:id="46"/>
      <w:bookmarkEnd w:id="47"/>
    </w:p>
    <w:p w14:paraId="07D37BEF" w14:textId="704E0DE6" w:rsidR="00F91A79" w:rsidRDefault="00F91A79" w:rsidP="00F91A79">
      <w:pPr>
        <w:rPr>
          <w:lang w:val="pl-PL"/>
        </w:rPr>
      </w:pPr>
    </w:p>
    <w:p w14:paraId="7D7813AF" w14:textId="3C7F2DA4" w:rsidR="006B7243" w:rsidRDefault="006B7243" w:rsidP="00F91A79">
      <w:pPr>
        <w:rPr>
          <w:lang w:val="pl-PL"/>
        </w:rPr>
      </w:pPr>
    </w:p>
    <w:p w14:paraId="7606D03B" w14:textId="2D939E33" w:rsidR="006B7243" w:rsidRDefault="006B7243" w:rsidP="00F91A79">
      <w:pPr>
        <w:rPr>
          <w:lang w:val="pl-PL"/>
        </w:rPr>
      </w:pPr>
    </w:p>
    <w:p w14:paraId="1328D828" w14:textId="30461063" w:rsidR="006B7243" w:rsidRDefault="006B7243" w:rsidP="00F91A79">
      <w:pPr>
        <w:rPr>
          <w:lang w:val="pl-PL"/>
        </w:rPr>
      </w:pPr>
    </w:p>
    <w:p w14:paraId="0AEF704C" w14:textId="7CC8D0A6" w:rsidR="006B7243" w:rsidRDefault="006B7243" w:rsidP="00F91A79">
      <w:pPr>
        <w:rPr>
          <w:lang w:val="pl-PL"/>
        </w:rPr>
      </w:pPr>
    </w:p>
    <w:p w14:paraId="3EF96292" w14:textId="4CEC2251" w:rsidR="006B7243" w:rsidRDefault="006B7243" w:rsidP="00F91A79">
      <w:pPr>
        <w:rPr>
          <w:lang w:val="pl-PL"/>
        </w:rPr>
      </w:pPr>
    </w:p>
    <w:p w14:paraId="19ED5ACA" w14:textId="7C0BC974" w:rsidR="006B7243" w:rsidRDefault="006B7243" w:rsidP="00F91A79">
      <w:pPr>
        <w:rPr>
          <w:lang w:val="pl-PL"/>
        </w:rPr>
      </w:pPr>
    </w:p>
    <w:p w14:paraId="6B3C738E" w14:textId="62C6C505" w:rsidR="006B7243" w:rsidRDefault="006B7243" w:rsidP="00F91A79">
      <w:pPr>
        <w:rPr>
          <w:lang w:val="pl-PL"/>
        </w:rPr>
      </w:pPr>
    </w:p>
    <w:p w14:paraId="7E8140FB" w14:textId="77777777" w:rsidR="006B7243" w:rsidRPr="00844BFA" w:rsidRDefault="006B7243" w:rsidP="00F91A79">
      <w:pPr>
        <w:rPr>
          <w:lang w:val="pl-PL"/>
        </w:rPr>
      </w:pPr>
    </w:p>
    <w:p w14:paraId="3C3ED63B" w14:textId="1671389F" w:rsidR="00F91A79" w:rsidRPr="00844BFA" w:rsidRDefault="002E5824" w:rsidP="00F91A79">
      <w:pPr>
        <w:pStyle w:val="Nagwek1"/>
        <w:rPr>
          <w:lang w:val="pl-PL"/>
        </w:rPr>
      </w:pPr>
      <w:bookmarkStart w:id="48" w:name="_Toc26902853"/>
      <w:bookmarkStart w:id="49" w:name="_Toc32079492"/>
      <w:r>
        <w:rPr>
          <w:lang w:val="pl-PL"/>
        </w:rPr>
        <w:lastRenderedPageBreak/>
        <w:t>6</w:t>
      </w:r>
      <w:r w:rsidR="00EA6AB5" w:rsidRPr="00844BFA">
        <w:rPr>
          <w:lang w:val="pl-PL"/>
        </w:rPr>
        <w:t xml:space="preserve">. </w:t>
      </w:r>
      <w:r w:rsidR="00F91A79" w:rsidRPr="00844BFA">
        <w:rPr>
          <w:lang w:val="pl-PL"/>
        </w:rPr>
        <w:t>Szczegóły dotyczące wdrożenia modułu „Hurtownia danych” w</w:t>
      </w:r>
      <w:r w:rsidR="00E70DD0">
        <w:rPr>
          <w:lang w:val="pl-PL"/>
        </w:rPr>
        <w:t xml:space="preserve"> YYY</w:t>
      </w:r>
      <w:bookmarkEnd w:id="48"/>
      <w:bookmarkEnd w:id="49"/>
    </w:p>
    <w:p w14:paraId="4EFAD267" w14:textId="64289039" w:rsidR="00F91A79" w:rsidRPr="00B57AD7" w:rsidRDefault="002E5824" w:rsidP="00F91A79">
      <w:pPr>
        <w:pStyle w:val="Nagwek2"/>
        <w:rPr>
          <w:sz w:val="28"/>
          <w:szCs w:val="28"/>
          <w:lang w:val="pl-PL"/>
        </w:rPr>
      </w:pPr>
      <w:bookmarkStart w:id="50" w:name="_Toc26902854"/>
      <w:bookmarkStart w:id="51" w:name="_Toc32079493"/>
      <w:r>
        <w:rPr>
          <w:sz w:val="28"/>
          <w:szCs w:val="28"/>
          <w:lang w:val="pl-PL"/>
        </w:rPr>
        <w:t>6</w:t>
      </w:r>
      <w:r w:rsidR="00EA6AB5" w:rsidRPr="00B57AD7">
        <w:rPr>
          <w:sz w:val="28"/>
          <w:szCs w:val="28"/>
          <w:lang w:val="pl-PL"/>
        </w:rPr>
        <w:t xml:space="preserve">.1 </w:t>
      </w:r>
      <w:r w:rsidR="00F91A79" w:rsidRPr="00B57AD7">
        <w:rPr>
          <w:sz w:val="28"/>
          <w:szCs w:val="28"/>
          <w:lang w:val="pl-PL"/>
        </w:rPr>
        <w:t>OLAP: Zagrożone lokalizacje</w:t>
      </w:r>
      <w:bookmarkEnd w:id="50"/>
      <w:bookmarkEnd w:id="51"/>
    </w:p>
    <w:p w14:paraId="00F6FFBA" w14:textId="26639F76" w:rsidR="00F91A79" w:rsidRPr="00B57AD7" w:rsidRDefault="002E5824" w:rsidP="00F91A79">
      <w:pPr>
        <w:pStyle w:val="Nagwek2"/>
        <w:rPr>
          <w:sz w:val="28"/>
          <w:szCs w:val="28"/>
          <w:lang w:val="pl-PL"/>
        </w:rPr>
      </w:pPr>
      <w:bookmarkStart w:id="52" w:name="_Toc26902855"/>
      <w:bookmarkStart w:id="53" w:name="_Toc32079494"/>
      <w:r>
        <w:rPr>
          <w:sz w:val="28"/>
          <w:szCs w:val="28"/>
          <w:lang w:val="pl-PL"/>
        </w:rPr>
        <w:t>6</w:t>
      </w:r>
      <w:r w:rsidR="00EA6AB5" w:rsidRPr="00B57AD7">
        <w:rPr>
          <w:sz w:val="28"/>
          <w:szCs w:val="28"/>
          <w:lang w:val="pl-PL"/>
        </w:rPr>
        <w:t xml:space="preserve">.2 </w:t>
      </w:r>
      <w:r w:rsidR="00F91A79" w:rsidRPr="00B57AD7">
        <w:rPr>
          <w:sz w:val="28"/>
          <w:szCs w:val="28"/>
          <w:lang w:val="pl-PL"/>
        </w:rPr>
        <w:t>OLAP: Motyw a cel ataku</w:t>
      </w:r>
      <w:bookmarkEnd w:id="52"/>
      <w:bookmarkEnd w:id="53"/>
    </w:p>
    <w:p w14:paraId="74F17B15" w14:textId="294A66B3" w:rsidR="00F91A79" w:rsidRPr="00B57AD7" w:rsidRDefault="00F91A79" w:rsidP="002E5824">
      <w:pPr>
        <w:pStyle w:val="Nagwek2"/>
        <w:numPr>
          <w:ilvl w:val="1"/>
          <w:numId w:val="41"/>
        </w:numPr>
        <w:rPr>
          <w:sz w:val="28"/>
          <w:szCs w:val="28"/>
          <w:lang w:val="pl-PL"/>
        </w:rPr>
      </w:pPr>
      <w:bookmarkStart w:id="54" w:name="_Toc26902856"/>
      <w:bookmarkStart w:id="55" w:name="_Toc32079495"/>
      <w:r w:rsidRPr="00B57AD7">
        <w:rPr>
          <w:sz w:val="28"/>
          <w:szCs w:val="28"/>
          <w:lang w:val="pl-PL"/>
        </w:rPr>
        <w:t>OLAP: Rodzaj broni i straty</w:t>
      </w:r>
      <w:bookmarkEnd w:id="54"/>
      <w:bookmarkEnd w:id="55"/>
    </w:p>
    <w:p w14:paraId="7BD214B3" w14:textId="1753AD4F" w:rsidR="00F91A79" w:rsidRDefault="00F91A79" w:rsidP="00F91A79">
      <w:pPr>
        <w:rPr>
          <w:lang w:val="pl-PL"/>
        </w:rPr>
      </w:pPr>
    </w:p>
    <w:p w14:paraId="002C6DF8" w14:textId="398A7F10" w:rsidR="006B7243" w:rsidRDefault="006B7243" w:rsidP="00F91A79">
      <w:pPr>
        <w:rPr>
          <w:lang w:val="pl-PL"/>
        </w:rPr>
      </w:pPr>
    </w:p>
    <w:p w14:paraId="11396DBE" w14:textId="0D21FEE0" w:rsidR="006B7243" w:rsidRDefault="006B7243" w:rsidP="00F91A79">
      <w:pPr>
        <w:rPr>
          <w:lang w:val="pl-PL"/>
        </w:rPr>
      </w:pPr>
    </w:p>
    <w:p w14:paraId="6C3B8CA6" w14:textId="70AC8677" w:rsidR="006B7243" w:rsidRDefault="006B7243" w:rsidP="00F91A79">
      <w:pPr>
        <w:rPr>
          <w:lang w:val="pl-PL"/>
        </w:rPr>
      </w:pPr>
    </w:p>
    <w:p w14:paraId="25AF6577" w14:textId="00CF9D8E" w:rsidR="006B7243" w:rsidRDefault="006B7243" w:rsidP="00F91A79">
      <w:pPr>
        <w:rPr>
          <w:lang w:val="pl-PL"/>
        </w:rPr>
      </w:pPr>
    </w:p>
    <w:p w14:paraId="37DC1200" w14:textId="50FFE1D7" w:rsidR="006B7243" w:rsidRDefault="006B7243" w:rsidP="00F91A79">
      <w:pPr>
        <w:rPr>
          <w:lang w:val="pl-PL"/>
        </w:rPr>
      </w:pPr>
    </w:p>
    <w:p w14:paraId="0387D3AB" w14:textId="3ABF131A" w:rsidR="006B7243" w:rsidRDefault="006B7243" w:rsidP="00F91A79">
      <w:pPr>
        <w:rPr>
          <w:lang w:val="pl-PL"/>
        </w:rPr>
      </w:pPr>
    </w:p>
    <w:p w14:paraId="4F4CA084" w14:textId="40CC636A" w:rsidR="006B7243" w:rsidRDefault="006B7243" w:rsidP="00F91A79">
      <w:pPr>
        <w:rPr>
          <w:lang w:val="pl-PL"/>
        </w:rPr>
      </w:pPr>
    </w:p>
    <w:p w14:paraId="7C0EA7E2" w14:textId="02C451C1" w:rsidR="006B7243" w:rsidRDefault="006B7243" w:rsidP="00F91A79">
      <w:pPr>
        <w:rPr>
          <w:lang w:val="pl-PL"/>
        </w:rPr>
      </w:pPr>
    </w:p>
    <w:p w14:paraId="40810027" w14:textId="3EF3E930" w:rsidR="006B7243" w:rsidRDefault="006B7243" w:rsidP="00F91A79">
      <w:pPr>
        <w:rPr>
          <w:lang w:val="pl-PL"/>
        </w:rPr>
      </w:pPr>
    </w:p>
    <w:p w14:paraId="2E45AC28" w14:textId="1860E9D6" w:rsidR="006B7243" w:rsidRDefault="006B7243" w:rsidP="00F91A79">
      <w:pPr>
        <w:rPr>
          <w:lang w:val="pl-PL"/>
        </w:rPr>
      </w:pPr>
    </w:p>
    <w:p w14:paraId="58F7845E" w14:textId="092F6577" w:rsidR="006B7243" w:rsidRDefault="006B7243" w:rsidP="00F91A79">
      <w:pPr>
        <w:rPr>
          <w:lang w:val="pl-PL"/>
        </w:rPr>
      </w:pPr>
    </w:p>
    <w:p w14:paraId="7A542A31" w14:textId="6864CA08" w:rsidR="006B7243" w:rsidRDefault="006B7243" w:rsidP="00F91A79">
      <w:pPr>
        <w:rPr>
          <w:lang w:val="pl-PL"/>
        </w:rPr>
      </w:pPr>
    </w:p>
    <w:p w14:paraId="7DA7831F" w14:textId="557F9439" w:rsidR="006B7243" w:rsidRDefault="006B7243" w:rsidP="00F91A79">
      <w:pPr>
        <w:rPr>
          <w:lang w:val="pl-PL"/>
        </w:rPr>
      </w:pPr>
    </w:p>
    <w:p w14:paraId="1A6639C8" w14:textId="1BCD74F9" w:rsidR="006B7243" w:rsidRDefault="006B7243" w:rsidP="00F91A79">
      <w:pPr>
        <w:rPr>
          <w:lang w:val="pl-PL"/>
        </w:rPr>
      </w:pPr>
    </w:p>
    <w:p w14:paraId="340D3BDD" w14:textId="2CEA1148" w:rsidR="006B7243" w:rsidRDefault="006B7243" w:rsidP="00F91A79">
      <w:pPr>
        <w:rPr>
          <w:lang w:val="pl-PL"/>
        </w:rPr>
      </w:pPr>
    </w:p>
    <w:p w14:paraId="2AA5B9EB" w14:textId="750E0A20" w:rsidR="006B7243" w:rsidRDefault="006B7243" w:rsidP="00F91A79">
      <w:pPr>
        <w:rPr>
          <w:lang w:val="pl-PL"/>
        </w:rPr>
      </w:pPr>
    </w:p>
    <w:p w14:paraId="36A76A3B" w14:textId="7AF360E5" w:rsidR="006B7243" w:rsidRDefault="006B7243" w:rsidP="00F91A79">
      <w:pPr>
        <w:rPr>
          <w:lang w:val="pl-PL"/>
        </w:rPr>
      </w:pPr>
    </w:p>
    <w:p w14:paraId="65D93344" w14:textId="46B4EFA4" w:rsidR="006B7243" w:rsidRDefault="006B7243" w:rsidP="00F91A79">
      <w:pPr>
        <w:rPr>
          <w:lang w:val="pl-PL"/>
        </w:rPr>
      </w:pPr>
    </w:p>
    <w:p w14:paraId="265A4D62" w14:textId="6F0748EA" w:rsidR="006B7243" w:rsidRDefault="006B7243" w:rsidP="00F91A79">
      <w:pPr>
        <w:rPr>
          <w:lang w:val="pl-PL"/>
        </w:rPr>
      </w:pPr>
    </w:p>
    <w:p w14:paraId="05853DA3" w14:textId="551ED966" w:rsidR="006B7243" w:rsidRDefault="006B7243" w:rsidP="00F91A79">
      <w:pPr>
        <w:rPr>
          <w:lang w:val="pl-PL"/>
        </w:rPr>
      </w:pPr>
    </w:p>
    <w:p w14:paraId="1B8700F6" w14:textId="77777777" w:rsidR="006B7243" w:rsidRPr="00844BFA" w:rsidRDefault="006B7243" w:rsidP="00F91A79">
      <w:pPr>
        <w:rPr>
          <w:lang w:val="pl-PL"/>
        </w:rPr>
      </w:pPr>
    </w:p>
    <w:p w14:paraId="78E41D2D" w14:textId="75C8F144" w:rsidR="00F91A79" w:rsidRDefault="002E5824" w:rsidP="002E5824">
      <w:pPr>
        <w:pStyle w:val="Nagwek1"/>
        <w:ind w:left="360"/>
        <w:rPr>
          <w:lang w:val="pl-PL"/>
        </w:rPr>
      </w:pPr>
      <w:bookmarkStart w:id="56" w:name="_Toc32079496"/>
      <w:r>
        <w:rPr>
          <w:lang w:val="pl-PL"/>
        </w:rPr>
        <w:lastRenderedPageBreak/>
        <w:t xml:space="preserve">7. </w:t>
      </w:r>
      <w:r w:rsidR="00642790">
        <w:rPr>
          <w:lang w:val="pl-PL"/>
        </w:rPr>
        <w:t>Czas i koszty wdrożenia</w:t>
      </w:r>
      <w:bookmarkEnd w:id="56"/>
    </w:p>
    <w:p w14:paraId="1CFEBA3B" w14:textId="77777777" w:rsidR="00AC4145" w:rsidRPr="00AC4145" w:rsidRDefault="00AC4145" w:rsidP="00AC4145">
      <w:pPr>
        <w:rPr>
          <w:lang w:val="pl-PL"/>
        </w:rPr>
      </w:pPr>
    </w:p>
    <w:p w14:paraId="700F6101" w14:textId="6BD30D40" w:rsidR="00BB595E" w:rsidRDefault="00BB595E" w:rsidP="00BB595E">
      <w:pPr>
        <w:rPr>
          <w:lang w:val="pl-PL"/>
        </w:rPr>
      </w:pPr>
      <w:r w:rsidRPr="00BB595E">
        <w:rPr>
          <w:lang w:val="pl-PL"/>
        </w:rPr>
        <w:t>System budowany w cyklu przyrostowym wymaga dobrze zdefiniowanej architektury, inaczej niemożliwe jest zachowanie kontroli nad jego rozwojem. Chaotyczna rozbudowa hurtowni danych, brak punktu odniesienia umożliwiającego zaplanowanie kolejnych przyrostów i modyfikacji sprawia, że adaptacja systemu do zmian biznesowych staje się coraz trudniejsza i bardziej kosztowna.</w:t>
      </w:r>
    </w:p>
    <w:p w14:paraId="1AB046CA" w14:textId="2496E794" w:rsidR="009936F4" w:rsidRDefault="009936F4" w:rsidP="00BB595E">
      <w:pPr>
        <w:rPr>
          <w:lang w:val="pl-PL"/>
        </w:rPr>
      </w:pPr>
      <w:r w:rsidRPr="009936F4">
        <w:rPr>
          <w:lang w:val="pl-PL"/>
        </w:rPr>
        <w:t>W przypadku hurtowni danych definicja architektury obejmuje dokumentację strategii biznesowych, korporacyjny model danych, dokumentację systemów źródłowych, model systemu zasilania i technologii wykorzystywanej do implementacji i wdrożenia systemu. Model technologii jest szczególnie istotny w przypadku zastosowań korporacyjnych, wymagających integracji rozwiązań różnych dostawców - od środowiska raportowania i analiz interakcyjnych, (OLAP) poprzez bazę danych dla korporacyjnej hurtowni danych, do systemu transformacji i czyszczenia danych źródłowych.</w:t>
      </w:r>
    </w:p>
    <w:p w14:paraId="4C3EF0F5" w14:textId="1CD5BAC2" w:rsidR="009936F4" w:rsidRDefault="009936F4" w:rsidP="00BB595E">
      <w:pPr>
        <w:rPr>
          <w:lang w:val="pl-PL"/>
        </w:rPr>
      </w:pPr>
      <w:r w:rsidRPr="009936F4">
        <w:rPr>
          <w:lang w:val="pl-PL"/>
        </w:rPr>
        <w:t>W dłuższej perspektywie zdefiniowanie architektury zwiększa wydajność procesu budowy hurtowni dzięki temu, że w poszczególnych iteracjach zminimalizowany jest obszar prac koncepcyjnych na korzyść implementacji funkcjonalności rozwiązania.</w:t>
      </w:r>
    </w:p>
    <w:p w14:paraId="4E6A5ED8" w14:textId="44743B9D" w:rsidR="00C14700" w:rsidRDefault="00C14700" w:rsidP="00BB595E">
      <w:pPr>
        <w:rPr>
          <w:lang w:val="pl-PL"/>
        </w:rPr>
      </w:pPr>
      <w:r w:rsidRPr="00C14700">
        <w:rPr>
          <w:lang w:val="pl-PL"/>
        </w:rPr>
        <w:t xml:space="preserve">W zależności od wielkości przedsięwzięcia, wdrożenie </w:t>
      </w:r>
      <w:r>
        <w:rPr>
          <w:lang w:val="pl-PL"/>
        </w:rPr>
        <w:t>hurtowni danych</w:t>
      </w:r>
      <w:r w:rsidRPr="00C14700">
        <w:rPr>
          <w:lang w:val="pl-PL"/>
        </w:rPr>
        <w:t xml:space="preserve"> może trwać od kilku tygodni do kilkunastu miesięcy. Warto zauważyć, że większość przedsiębiorstw, po wdrożeniu systemu widząc szereg korzyści i zalet z zaimplementowanego rozwiązania, zaczyna dostrzegać nowe możliwości rozwoju i decyduje się na rozszerzenie systemu o kolejne obszary i funkcjonalności.</w:t>
      </w:r>
    </w:p>
    <w:p w14:paraId="3A1FCF5A" w14:textId="77777777" w:rsidR="002E5824" w:rsidRDefault="002E5824" w:rsidP="00BB595E">
      <w:pPr>
        <w:rPr>
          <w:lang w:val="pl-PL"/>
        </w:rPr>
      </w:pPr>
    </w:p>
    <w:p w14:paraId="02ECF6E6" w14:textId="57C8911F" w:rsidR="002E5824" w:rsidRPr="002E5824" w:rsidRDefault="002E5824" w:rsidP="002E5824">
      <w:pPr>
        <w:pStyle w:val="Nagwek2"/>
        <w:spacing w:line="360" w:lineRule="auto"/>
        <w:rPr>
          <w:lang w:val="pl-PL"/>
        </w:rPr>
      </w:pPr>
      <w:bookmarkStart w:id="57" w:name="_Toc32079497"/>
      <w:r>
        <w:rPr>
          <w:lang w:val="pl-PL"/>
        </w:rPr>
        <w:t xml:space="preserve">7.1. </w:t>
      </w:r>
      <w:r w:rsidR="00B57AD7">
        <w:rPr>
          <w:lang w:val="pl-PL"/>
        </w:rPr>
        <w:t>Czas wdrożenia i l</w:t>
      </w:r>
      <w:r>
        <w:rPr>
          <w:lang w:val="pl-PL"/>
        </w:rPr>
        <w:t>i</w:t>
      </w:r>
      <w:r w:rsidR="00B57AD7">
        <w:rPr>
          <w:lang w:val="pl-PL"/>
        </w:rPr>
        <w:t>cencje</w:t>
      </w:r>
      <w:bookmarkEnd w:id="57"/>
    </w:p>
    <w:p w14:paraId="7AF7BE4E" w14:textId="0D4CBB7D" w:rsidR="00765B6B" w:rsidRDefault="00C14700" w:rsidP="00BB595E">
      <w:pPr>
        <w:rPr>
          <w:lang w:val="pl-PL"/>
        </w:rPr>
      </w:pPr>
      <w:r>
        <w:rPr>
          <w:lang w:val="pl-PL"/>
        </w:rPr>
        <w:t xml:space="preserve">W przypadku hurtowni danych Global Terrorism DW szacujemy, że wdrożenie jej zajmie </w:t>
      </w:r>
      <w:r w:rsidR="00EB777F">
        <w:rPr>
          <w:lang w:val="pl-PL"/>
        </w:rPr>
        <w:t>2</w:t>
      </w:r>
      <w:r>
        <w:rPr>
          <w:lang w:val="pl-PL"/>
        </w:rPr>
        <w:t xml:space="preserve"> </w:t>
      </w:r>
      <w:r w:rsidR="00EB777F">
        <w:rPr>
          <w:lang w:val="pl-PL"/>
        </w:rPr>
        <w:t>miesiące (8 tygodni)</w:t>
      </w:r>
      <w:r>
        <w:rPr>
          <w:lang w:val="pl-PL"/>
        </w:rPr>
        <w:t xml:space="preserve">. </w:t>
      </w:r>
      <w:r w:rsidR="00E45E4E">
        <w:rPr>
          <w:lang w:val="pl-PL"/>
        </w:rPr>
        <w:t xml:space="preserve">W tym czasie firma </w:t>
      </w:r>
      <w:proofErr w:type="spellStart"/>
      <w:r w:rsidR="00E45E4E">
        <w:rPr>
          <w:lang w:val="pl-PL"/>
        </w:rPr>
        <w:t>Bunny</w:t>
      </w:r>
      <w:proofErr w:type="spellEnd"/>
      <w:r w:rsidR="00E45E4E">
        <w:rPr>
          <w:lang w:val="pl-PL"/>
        </w:rPr>
        <w:t xml:space="preserve"> Hop będzie korzystała z narzędzi: </w:t>
      </w:r>
    </w:p>
    <w:tbl>
      <w:tblPr>
        <w:tblStyle w:val="Tabela-Siatka"/>
        <w:tblW w:w="9461" w:type="dxa"/>
        <w:tblLook w:val="04A0" w:firstRow="1" w:lastRow="0" w:firstColumn="1" w:lastColumn="0" w:noHBand="0" w:noVBand="1"/>
      </w:tblPr>
      <w:tblGrid>
        <w:gridCol w:w="2369"/>
        <w:gridCol w:w="1560"/>
        <w:gridCol w:w="1052"/>
        <w:gridCol w:w="4480"/>
      </w:tblGrid>
      <w:tr w:rsidR="00E45E4E" w14:paraId="6CF35AC4" w14:textId="77777777" w:rsidTr="00C705CA">
        <w:tc>
          <w:tcPr>
            <w:tcW w:w="2450" w:type="dxa"/>
            <w:vAlign w:val="center"/>
          </w:tcPr>
          <w:p w14:paraId="4D21E42B" w14:textId="00D50CCE" w:rsidR="00E45E4E" w:rsidRPr="000A1CCA" w:rsidRDefault="00E45E4E" w:rsidP="000A1CCA">
            <w:pPr>
              <w:jc w:val="center"/>
              <w:rPr>
                <w:rFonts w:asciiTheme="majorHAnsi" w:hAnsiTheme="majorHAnsi" w:cstheme="majorHAnsi"/>
                <w:b/>
                <w:bCs/>
                <w:lang w:val="pl-PL"/>
              </w:rPr>
            </w:pPr>
            <w:r w:rsidRPr="000A1CCA">
              <w:rPr>
                <w:rFonts w:asciiTheme="majorHAnsi" w:hAnsiTheme="majorHAnsi" w:cstheme="majorHAnsi"/>
                <w:b/>
                <w:bCs/>
                <w:lang w:val="pl-PL"/>
              </w:rPr>
              <w:t>Nazwa</w:t>
            </w:r>
          </w:p>
        </w:tc>
        <w:tc>
          <w:tcPr>
            <w:tcW w:w="1578" w:type="dxa"/>
            <w:vAlign w:val="center"/>
          </w:tcPr>
          <w:p w14:paraId="283B2BFA" w14:textId="6BC3B947" w:rsidR="00E45E4E" w:rsidRPr="000A1CCA" w:rsidRDefault="00E45E4E" w:rsidP="000A1CCA">
            <w:pPr>
              <w:jc w:val="center"/>
              <w:rPr>
                <w:rFonts w:asciiTheme="majorHAnsi" w:hAnsiTheme="majorHAnsi" w:cstheme="majorHAnsi"/>
                <w:b/>
                <w:bCs/>
                <w:lang w:val="pl-PL"/>
              </w:rPr>
            </w:pPr>
            <w:r w:rsidRPr="000A1CCA">
              <w:rPr>
                <w:rFonts w:asciiTheme="majorHAnsi" w:hAnsiTheme="majorHAnsi" w:cstheme="majorHAnsi"/>
                <w:b/>
                <w:bCs/>
                <w:lang w:val="pl-PL"/>
              </w:rPr>
              <w:t>Czas użytkowania</w:t>
            </w:r>
            <w:r w:rsidR="005E5B70" w:rsidRPr="000A1CCA">
              <w:rPr>
                <w:rFonts w:asciiTheme="majorHAnsi" w:hAnsiTheme="majorHAnsi" w:cstheme="majorHAnsi"/>
                <w:b/>
                <w:bCs/>
                <w:lang w:val="pl-PL"/>
              </w:rPr>
              <w:t xml:space="preserve"> (w</w:t>
            </w:r>
            <w:r w:rsidR="00EB777F">
              <w:rPr>
                <w:rFonts w:asciiTheme="majorHAnsi" w:hAnsiTheme="majorHAnsi" w:cstheme="majorHAnsi"/>
                <w:b/>
                <w:bCs/>
                <w:lang w:val="pl-PL"/>
              </w:rPr>
              <w:t xml:space="preserve"> tyg</w:t>
            </w:r>
            <w:r w:rsidR="005E5B70" w:rsidRPr="000A1CCA">
              <w:rPr>
                <w:rFonts w:asciiTheme="majorHAnsi" w:hAnsiTheme="majorHAnsi" w:cstheme="majorHAnsi"/>
                <w:b/>
                <w:bCs/>
                <w:lang w:val="pl-PL"/>
              </w:rPr>
              <w:t>.)</w:t>
            </w:r>
          </w:p>
        </w:tc>
        <w:tc>
          <w:tcPr>
            <w:tcW w:w="739" w:type="dxa"/>
            <w:vAlign w:val="center"/>
          </w:tcPr>
          <w:p w14:paraId="0112CDF2" w14:textId="77775DEB" w:rsidR="00E45E4E" w:rsidRPr="000A1CCA" w:rsidRDefault="00E45E4E" w:rsidP="000A1CCA">
            <w:pPr>
              <w:jc w:val="center"/>
              <w:rPr>
                <w:rFonts w:asciiTheme="majorHAnsi" w:hAnsiTheme="majorHAnsi" w:cstheme="majorHAnsi"/>
                <w:b/>
                <w:bCs/>
                <w:lang w:val="pl-PL"/>
              </w:rPr>
            </w:pPr>
            <w:r w:rsidRPr="000A1CCA">
              <w:rPr>
                <w:rFonts w:asciiTheme="majorHAnsi" w:hAnsiTheme="majorHAnsi" w:cstheme="majorHAnsi"/>
                <w:b/>
                <w:bCs/>
                <w:lang w:val="pl-PL"/>
              </w:rPr>
              <w:t xml:space="preserve">Cena </w:t>
            </w:r>
            <w:r w:rsidR="000A1CCA" w:rsidRPr="000A1CCA">
              <w:rPr>
                <w:rFonts w:asciiTheme="majorHAnsi" w:hAnsiTheme="majorHAnsi" w:cstheme="majorHAnsi"/>
                <w:b/>
                <w:bCs/>
                <w:lang w:val="pl-PL"/>
              </w:rPr>
              <w:t>(PLN)</w:t>
            </w:r>
          </w:p>
        </w:tc>
        <w:tc>
          <w:tcPr>
            <w:tcW w:w="4694" w:type="dxa"/>
            <w:vAlign w:val="center"/>
          </w:tcPr>
          <w:p w14:paraId="49737243" w14:textId="7293154C" w:rsidR="00E45E4E" w:rsidRPr="000A1CCA" w:rsidRDefault="00E45E4E" w:rsidP="000A1CCA">
            <w:pPr>
              <w:jc w:val="center"/>
              <w:rPr>
                <w:rFonts w:asciiTheme="majorHAnsi" w:hAnsiTheme="majorHAnsi" w:cstheme="majorHAnsi"/>
                <w:b/>
                <w:bCs/>
                <w:lang w:val="pl-PL"/>
              </w:rPr>
            </w:pPr>
            <w:r w:rsidRPr="000A1CCA">
              <w:rPr>
                <w:rFonts w:asciiTheme="majorHAnsi" w:hAnsiTheme="majorHAnsi" w:cstheme="majorHAnsi"/>
                <w:b/>
                <w:bCs/>
                <w:lang w:val="pl-PL"/>
              </w:rPr>
              <w:t>Cel</w:t>
            </w:r>
          </w:p>
        </w:tc>
      </w:tr>
      <w:tr w:rsidR="00E45E4E" w14:paraId="35D20D88" w14:textId="77777777" w:rsidTr="00C705CA">
        <w:tc>
          <w:tcPr>
            <w:tcW w:w="2450" w:type="dxa"/>
            <w:vAlign w:val="center"/>
          </w:tcPr>
          <w:p w14:paraId="4EEE021F" w14:textId="7621BC7C" w:rsidR="00E45E4E" w:rsidRDefault="005E5B70" w:rsidP="000A1CCA">
            <w:pPr>
              <w:rPr>
                <w:lang w:val="pl-PL"/>
              </w:rPr>
            </w:pPr>
            <w:r>
              <w:rPr>
                <w:lang w:val="pl-PL"/>
              </w:rPr>
              <w:t xml:space="preserve">Microsoft </w:t>
            </w:r>
            <w:proofErr w:type="spellStart"/>
            <w:r>
              <w:rPr>
                <w:lang w:val="pl-PL"/>
              </w:rPr>
              <w:t>Azure</w:t>
            </w:r>
            <w:proofErr w:type="spellEnd"/>
          </w:p>
        </w:tc>
        <w:tc>
          <w:tcPr>
            <w:tcW w:w="1578" w:type="dxa"/>
            <w:vAlign w:val="center"/>
          </w:tcPr>
          <w:p w14:paraId="1BD42EEA" w14:textId="1541569E" w:rsidR="00E45E4E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36187DB5" w14:textId="7C7AE3B9" w:rsidR="00E45E4E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649B5328" w14:textId="49F166C2" w:rsidR="00E45E4E" w:rsidRDefault="005E5A69" w:rsidP="000A1CCA">
            <w:pPr>
              <w:jc w:val="center"/>
              <w:rPr>
                <w:lang w:val="pl-PL"/>
              </w:rPr>
            </w:pPr>
            <w:r w:rsidRPr="005E5A69">
              <w:rPr>
                <w:lang w:val="pl-PL"/>
              </w:rPr>
              <w:t>zestaw usług do przetwarzania w chmurze</w:t>
            </w:r>
          </w:p>
        </w:tc>
      </w:tr>
      <w:tr w:rsidR="00E45E4E" w14:paraId="0D636925" w14:textId="77777777" w:rsidTr="00C705CA">
        <w:tc>
          <w:tcPr>
            <w:tcW w:w="2450" w:type="dxa"/>
            <w:vAlign w:val="center"/>
          </w:tcPr>
          <w:p w14:paraId="565DF8BD" w14:textId="7E136EFB" w:rsidR="00E45E4E" w:rsidRDefault="00D315D9" w:rsidP="000A1CCA">
            <w:pPr>
              <w:rPr>
                <w:lang w:val="pl-PL"/>
              </w:rPr>
            </w:pPr>
            <w:r w:rsidRPr="00D315D9">
              <w:rPr>
                <w:lang w:val="pl-PL"/>
              </w:rPr>
              <w:t>SQL Server</w:t>
            </w:r>
          </w:p>
        </w:tc>
        <w:tc>
          <w:tcPr>
            <w:tcW w:w="1578" w:type="dxa"/>
            <w:vAlign w:val="center"/>
          </w:tcPr>
          <w:p w14:paraId="6E1C5ECC" w14:textId="06A4B176" w:rsidR="00E45E4E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516DA6C7" w14:textId="656E23AA" w:rsidR="00E45E4E" w:rsidRDefault="0000791E" w:rsidP="000A1CCA">
            <w:pPr>
              <w:jc w:val="center"/>
              <w:rPr>
                <w:lang w:val="pl-PL"/>
              </w:rPr>
            </w:pPr>
            <w:r w:rsidRPr="0000791E">
              <w:rPr>
                <w:lang w:val="pl-PL"/>
              </w:rPr>
              <w:t>55658,28</w:t>
            </w:r>
          </w:p>
        </w:tc>
        <w:tc>
          <w:tcPr>
            <w:tcW w:w="4694" w:type="dxa"/>
            <w:vAlign w:val="center"/>
          </w:tcPr>
          <w:p w14:paraId="76A40512" w14:textId="15F696F0" w:rsidR="00E45E4E" w:rsidRDefault="005E5A69" w:rsidP="000A1CCA">
            <w:pPr>
              <w:jc w:val="center"/>
              <w:rPr>
                <w:lang w:val="pl-PL"/>
              </w:rPr>
            </w:pPr>
            <w:r w:rsidRPr="005E5A69">
              <w:rPr>
                <w:lang w:val="pl-PL"/>
              </w:rPr>
              <w:t>zarządzani</w:t>
            </w:r>
            <w:r>
              <w:rPr>
                <w:lang w:val="pl-PL"/>
              </w:rPr>
              <w:t>e</w:t>
            </w:r>
            <w:r w:rsidRPr="005E5A69">
              <w:rPr>
                <w:lang w:val="pl-PL"/>
              </w:rPr>
              <w:t xml:space="preserve"> relacyjnymi bazami danych</w:t>
            </w:r>
          </w:p>
        </w:tc>
      </w:tr>
      <w:tr w:rsidR="00E45E4E" w14:paraId="3A91AC1E" w14:textId="77777777" w:rsidTr="00C705CA">
        <w:tc>
          <w:tcPr>
            <w:tcW w:w="2450" w:type="dxa"/>
            <w:vAlign w:val="center"/>
          </w:tcPr>
          <w:p w14:paraId="39C56F9B" w14:textId="5C1C7889" w:rsidR="00E45E4E" w:rsidRDefault="000A1CCA" w:rsidP="000A1CCA">
            <w:pPr>
              <w:rPr>
                <w:lang w:val="pl-PL"/>
              </w:rPr>
            </w:pPr>
            <w:r w:rsidRPr="000A1CCA">
              <w:rPr>
                <w:lang w:val="pl-PL"/>
              </w:rPr>
              <w:t>Integration Services</w:t>
            </w:r>
          </w:p>
        </w:tc>
        <w:tc>
          <w:tcPr>
            <w:tcW w:w="1578" w:type="dxa"/>
            <w:vAlign w:val="center"/>
          </w:tcPr>
          <w:p w14:paraId="66576BDE" w14:textId="7738A8F9" w:rsidR="00E45E4E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42D20654" w14:textId="3720AC0A" w:rsidR="00E45E4E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0E49A6D3" w14:textId="5369078B" w:rsidR="00E45E4E" w:rsidRDefault="000A1CCA" w:rsidP="000A1CCA">
            <w:pPr>
              <w:jc w:val="center"/>
              <w:rPr>
                <w:lang w:val="pl-PL"/>
              </w:rPr>
            </w:pPr>
            <w:r w:rsidRPr="000A1CCA">
              <w:rPr>
                <w:lang w:val="pl-PL"/>
              </w:rPr>
              <w:t>do budowy przepływów, integrujących dane z różnych systemów</w:t>
            </w:r>
          </w:p>
        </w:tc>
      </w:tr>
      <w:tr w:rsidR="000A1CCA" w14:paraId="4D7CEAAE" w14:textId="77777777" w:rsidTr="00C705CA">
        <w:tc>
          <w:tcPr>
            <w:tcW w:w="2450" w:type="dxa"/>
            <w:vAlign w:val="center"/>
          </w:tcPr>
          <w:p w14:paraId="33EA0BEA" w14:textId="12B2BBEA" w:rsidR="000A1CCA" w:rsidRPr="000A1CCA" w:rsidRDefault="000A1CCA" w:rsidP="000A1CCA">
            <w:pPr>
              <w:rPr>
                <w:lang w:val="pl-PL"/>
              </w:rPr>
            </w:pPr>
            <w:r w:rsidRPr="000A1CCA">
              <w:rPr>
                <w:lang w:val="pl-PL"/>
              </w:rPr>
              <w:t xml:space="preserve">Data </w:t>
            </w:r>
            <w:proofErr w:type="spellStart"/>
            <w:r w:rsidRPr="000A1CCA">
              <w:rPr>
                <w:lang w:val="pl-PL"/>
              </w:rPr>
              <w:t>Quality</w:t>
            </w:r>
            <w:proofErr w:type="spellEnd"/>
            <w:r w:rsidRPr="000A1CCA">
              <w:rPr>
                <w:lang w:val="pl-PL"/>
              </w:rPr>
              <w:t xml:space="preserve"> Services</w:t>
            </w:r>
          </w:p>
        </w:tc>
        <w:tc>
          <w:tcPr>
            <w:tcW w:w="1578" w:type="dxa"/>
            <w:vAlign w:val="center"/>
          </w:tcPr>
          <w:p w14:paraId="34D7E02F" w14:textId="53B73FA2" w:rsidR="000A1CCA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58C02C30" w14:textId="7B74CC67" w:rsidR="000A1CCA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5F6C015B" w14:textId="609F8EB3" w:rsidR="000A1CCA" w:rsidRDefault="00775276" w:rsidP="000A1CCA">
            <w:pPr>
              <w:jc w:val="center"/>
              <w:rPr>
                <w:lang w:val="pl-PL"/>
              </w:rPr>
            </w:pPr>
            <w:r w:rsidRPr="00775276">
              <w:rPr>
                <w:lang w:val="pl-PL"/>
              </w:rPr>
              <w:t>do badania jakość danych i budowy automatycznych mechanizmów czyszczących</w:t>
            </w:r>
          </w:p>
        </w:tc>
      </w:tr>
      <w:tr w:rsidR="000A1CCA" w14:paraId="052A347A" w14:textId="77777777" w:rsidTr="00C705CA">
        <w:tc>
          <w:tcPr>
            <w:tcW w:w="2450" w:type="dxa"/>
            <w:vAlign w:val="center"/>
          </w:tcPr>
          <w:p w14:paraId="23C521FB" w14:textId="5797CED0" w:rsidR="000A1CCA" w:rsidRPr="000A1CCA" w:rsidRDefault="000A1CCA" w:rsidP="000A1CCA">
            <w:pPr>
              <w:rPr>
                <w:lang w:val="pl-PL"/>
              </w:rPr>
            </w:pPr>
            <w:r w:rsidRPr="000A1CCA">
              <w:rPr>
                <w:lang w:val="pl-PL"/>
              </w:rPr>
              <w:t>Data Master Services</w:t>
            </w:r>
          </w:p>
        </w:tc>
        <w:tc>
          <w:tcPr>
            <w:tcW w:w="1578" w:type="dxa"/>
            <w:vAlign w:val="center"/>
          </w:tcPr>
          <w:p w14:paraId="5CB5524E" w14:textId="38110856" w:rsidR="000A1CCA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3323560D" w14:textId="4AD28447" w:rsidR="000A1CCA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6DA8F0C9" w14:textId="7A406B62" w:rsidR="000A1CCA" w:rsidRDefault="00775276" w:rsidP="000A1CCA">
            <w:pPr>
              <w:jc w:val="center"/>
              <w:rPr>
                <w:lang w:val="pl-PL"/>
              </w:rPr>
            </w:pPr>
            <w:r w:rsidRPr="00775276">
              <w:rPr>
                <w:lang w:val="pl-PL"/>
              </w:rPr>
              <w:t>dzięki któremu użytkownicy mogą z poziomu dedykowanego interfejsu webowego, czy też Excela, zarządzać tzw. master danymi</w:t>
            </w:r>
          </w:p>
        </w:tc>
      </w:tr>
      <w:tr w:rsidR="00EB777F" w14:paraId="3E14F9D7" w14:textId="77777777" w:rsidTr="00C705CA">
        <w:tc>
          <w:tcPr>
            <w:tcW w:w="2450" w:type="dxa"/>
            <w:vAlign w:val="center"/>
          </w:tcPr>
          <w:p w14:paraId="0B60EA2F" w14:textId="29FF76F4" w:rsidR="00EB777F" w:rsidRPr="000A1CCA" w:rsidRDefault="00385DCB" w:rsidP="000A1CCA">
            <w:pPr>
              <w:rPr>
                <w:lang w:val="pl-PL"/>
              </w:rPr>
            </w:pPr>
            <w:r>
              <w:rPr>
                <w:lang w:val="pl-PL"/>
              </w:rPr>
              <w:t>SQL Server</w:t>
            </w:r>
            <w:r w:rsidR="00EB777F">
              <w:rPr>
                <w:lang w:val="pl-PL"/>
              </w:rPr>
              <w:t xml:space="preserve"> Analysis Services</w:t>
            </w:r>
          </w:p>
        </w:tc>
        <w:tc>
          <w:tcPr>
            <w:tcW w:w="1578" w:type="dxa"/>
            <w:vAlign w:val="center"/>
          </w:tcPr>
          <w:p w14:paraId="2004CDAA" w14:textId="55FE3B32" w:rsidR="00EB777F" w:rsidRDefault="00C705CA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739" w:type="dxa"/>
            <w:vAlign w:val="center"/>
          </w:tcPr>
          <w:p w14:paraId="7352BC42" w14:textId="09297130" w:rsidR="00EB777F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480D3772" w14:textId="68CFF44F" w:rsidR="00EB777F" w:rsidRPr="00775276" w:rsidRDefault="00742F88" w:rsidP="000A1CCA">
            <w:pPr>
              <w:jc w:val="center"/>
              <w:rPr>
                <w:lang w:val="pl-PL"/>
              </w:rPr>
            </w:pPr>
            <w:r w:rsidRPr="00742F88">
              <w:rPr>
                <w:lang w:val="pl-PL"/>
              </w:rPr>
              <w:t>narzędzie do tworzenia i zarządzania hurtowniami danych</w:t>
            </w:r>
          </w:p>
        </w:tc>
      </w:tr>
      <w:tr w:rsidR="00385DCB" w14:paraId="0F6A5174" w14:textId="77777777" w:rsidTr="00C705CA">
        <w:tc>
          <w:tcPr>
            <w:tcW w:w="2450" w:type="dxa"/>
            <w:vAlign w:val="center"/>
          </w:tcPr>
          <w:p w14:paraId="31362729" w14:textId="2B955086" w:rsidR="00385DCB" w:rsidRDefault="00385DCB" w:rsidP="000A1CCA">
            <w:pPr>
              <w:rPr>
                <w:lang w:val="pl-PL"/>
              </w:rPr>
            </w:pPr>
            <w:r>
              <w:rPr>
                <w:lang w:val="pl-PL"/>
              </w:rPr>
              <w:t>SQL Server Reporting Services</w:t>
            </w:r>
          </w:p>
        </w:tc>
        <w:tc>
          <w:tcPr>
            <w:tcW w:w="1578" w:type="dxa"/>
            <w:vAlign w:val="center"/>
          </w:tcPr>
          <w:p w14:paraId="05890E17" w14:textId="1531DFA8" w:rsidR="00385DCB" w:rsidRDefault="00C705CA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739" w:type="dxa"/>
            <w:vAlign w:val="center"/>
          </w:tcPr>
          <w:p w14:paraId="75EE32B0" w14:textId="15E7E64D" w:rsidR="00385DCB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4E1B7BD4" w14:textId="4B787991" w:rsidR="00385DCB" w:rsidRPr="00775276" w:rsidRDefault="00742F88" w:rsidP="000A1CCA">
            <w:pPr>
              <w:jc w:val="center"/>
              <w:rPr>
                <w:lang w:val="pl-PL"/>
              </w:rPr>
            </w:pPr>
            <w:r w:rsidRPr="00742F88">
              <w:rPr>
                <w:lang w:val="pl-PL"/>
              </w:rPr>
              <w:t>tworzenie prostych raportów</w:t>
            </w:r>
          </w:p>
        </w:tc>
      </w:tr>
      <w:tr w:rsidR="000A1CCA" w14:paraId="43AA7DD1" w14:textId="77777777" w:rsidTr="00C705CA">
        <w:tc>
          <w:tcPr>
            <w:tcW w:w="2450" w:type="dxa"/>
            <w:vAlign w:val="center"/>
          </w:tcPr>
          <w:p w14:paraId="201989EA" w14:textId="71C6C87D" w:rsidR="000A1CCA" w:rsidRPr="000A1CCA" w:rsidRDefault="00D60086" w:rsidP="000A1CCA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Power BI</w:t>
            </w:r>
            <w:r w:rsidR="00AC5B06">
              <w:rPr>
                <w:lang w:val="pl-PL"/>
              </w:rPr>
              <w:t xml:space="preserve"> Premium</w:t>
            </w:r>
          </w:p>
        </w:tc>
        <w:tc>
          <w:tcPr>
            <w:tcW w:w="1578" w:type="dxa"/>
            <w:vAlign w:val="center"/>
          </w:tcPr>
          <w:p w14:paraId="0ECCA37D" w14:textId="5606C511" w:rsidR="000A1CCA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739" w:type="dxa"/>
            <w:vAlign w:val="center"/>
          </w:tcPr>
          <w:p w14:paraId="5BA8B5D8" w14:textId="671632A9" w:rsidR="000A1CCA" w:rsidRDefault="0000791E" w:rsidP="000A1CCA">
            <w:pPr>
              <w:jc w:val="center"/>
              <w:rPr>
                <w:lang w:val="pl-PL"/>
              </w:rPr>
            </w:pPr>
            <w:r w:rsidRPr="0000791E">
              <w:rPr>
                <w:lang w:val="pl-PL"/>
              </w:rPr>
              <w:t>19501,48</w:t>
            </w:r>
          </w:p>
        </w:tc>
        <w:tc>
          <w:tcPr>
            <w:tcW w:w="4694" w:type="dxa"/>
            <w:vAlign w:val="center"/>
          </w:tcPr>
          <w:p w14:paraId="72550B96" w14:textId="4E64A89C" w:rsidR="000A1CCA" w:rsidRDefault="00AC5B06" w:rsidP="000A1CCA">
            <w:pPr>
              <w:jc w:val="center"/>
              <w:rPr>
                <w:lang w:val="pl-PL"/>
              </w:rPr>
            </w:pPr>
            <w:r w:rsidRPr="00AC5B06">
              <w:rPr>
                <w:lang w:val="pl-PL"/>
              </w:rPr>
              <w:t>zaawansowan</w:t>
            </w:r>
            <w:r>
              <w:rPr>
                <w:lang w:val="pl-PL"/>
              </w:rPr>
              <w:t>a</w:t>
            </w:r>
            <w:r w:rsidRPr="00AC5B06">
              <w:rPr>
                <w:lang w:val="pl-PL"/>
              </w:rPr>
              <w:t xml:space="preserve"> analiz</w:t>
            </w:r>
            <w:r>
              <w:rPr>
                <w:lang w:val="pl-PL"/>
              </w:rPr>
              <w:t>a</w:t>
            </w:r>
            <w:r w:rsidRPr="00AC5B06">
              <w:rPr>
                <w:lang w:val="pl-PL"/>
              </w:rPr>
              <w:t>, obsług</w:t>
            </w:r>
            <w:r>
              <w:rPr>
                <w:lang w:val="pl-PL"/>
              </w:rPr>
              <w:t>a</w:t>
            </w:r>
            <w:r w:rsidRPr="00AC5B06">
              <w:rPr>
                <w:lang w:val="pl-PL"/>
              </w:rPr>
              <w:t xml:space="preserve"> danych big data oraz raportowani</w:t>
            </w:r>
            <w:r>
              <w:rPr>
                <w:lang w:val="pl-PL"/>
              </w:rPr>
              <w:t>e</w:t>
            </w:r>
            <w:r w:rsidRPr="00AC5B06">
              <w:rPr>
                <w:lang w:val="pl-PL"/>
              </w:rPr>
              <w:t xml:space="preserve"> w środowisku lokalnym i chmurze</w:t>
            </w:r>
          </w:p>
        </w:tc>
      </w:tr>
      <w:tr w:rsidR="00C705CA" w14:paraId="042D4B0E" w14:textId="77777777" w:rsidTr="00C705CA">
        <w:tc>
          <w:tcPr>
            <w:tcW w:w="2450" w:type="dxa"/>
            <w:vAlign w:val="center"/>
          </w:tcPr>
          <w:p w14:paraId="19B2C919" w14:textId="35CD9CB7" w:rsidR="00C705CA" w:rsidRDefault="00C705CA" w:rsidP="000A1CCA">
            <w:pPr>
              <w:rPr>
                <w:lang w:val="pl-PL"/>
              </w:rPr>
            </w:pPr>
            <w:r>
              <w:rPr>
                <w:lang w:val="pl-PL"/>
              </w:rPr>
              <w:t>Microsoft Office</w:t>
            </w:r>
            <w:r w:rsidR="002E3214">
              <w:rPr>
                <w:lang w:val="pl-PL"/>
              </w:rPr>
              <w:t xml:space="preserve"> 2019 Professional Plus</w:t>
            </w:r>
          </w:p>
        </w:tc>
        <w:tc>
          <w:tcPr>
            <w:tcW w:w="1578" w:type="dxa"/>
            <w:vAlign w:val="center"/>
          </w:tcPr>
          <w:p w14:paraId="7AD983FE" w14:textId="21D8C7AD" w:rsidR="00C705CA" w:rsidRDefault="00482CD0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05A9A528" w14:textId="2BC5CB26" w:rsidR="00C705CA" w:rsidRDefault="002E3214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1249,00</w:t>
            </w:r>
          </w:p>
        </w:tc>
        <w:tc>
          <w:tcPr>
            <w:tcW w:w="4694" w:type="dxa"/>
            <w:vAlign w:val="center"/>
          </w:tcPr>
          <w:p w14:paraId="5831A900" w14:textId="3C7F80D3" w:rsidR="00C705CA" w:rsidRDefault="002E3214" w:rsidP="000A1CCA">
            <w:pPr>
              <w:jc w:val="center"/>
              <w:rPr>
                <w:lang w:val="pl-PL"/>
              </w:rPr>
            </w:pPr>
            <w:r w:rsidRPr="002E3214">
              <w:rPr>
                <w:lang w:val="pl-PL"/>
              </w:rPr>
              <w:t>oficjalne dokumenty firmowe</w:t>
            </w:r>
            <w:r>
              <w:rPr>
                <w:lang w:val="pl-PL"/>
              </w:rPr>
              <w:t>, Word, Excel</w:t>
            </w:r>
          </w:p>
        </w:tc>
      </w:tr>
      <w:tr w:rsidR="00C5154D" w14:paraId="4DBAFCE6" w14:textId="77777777" w:rsidTr="00C705CA">
        <w:tc>
          <w:tcPr>
            <w:tcW w:w="2450" w:type="dxa"/>
            <w:vAlign w:val="center"/>
          </w:tcPr>
          <w:p w14:paraId="5B1AC021" w14:textId="2698F754" w:rsidR="00C5154D" w:rsidRDefault="00C5154D" w:rsidP="000A1CCA">
            <w:pPr>
              <w:rPr>
                <w:lang w:val="pl-PL"/>
              </w:rPr>
            </w:pPr>
            <w:r>
              <w:rPr>
                <w:lang w:val="pl-PL"/>
              </w:rPr>
              <w:t>Visual Studio Professional</w:t>
            </w:r>
          </w:p>
        </w:tc>
        <w:tc>
          <w:tcPr>
            <w:tcW w:w="1578" w:type="dxa"/>
            <w:vAlign w:val="center"/>
          </w:tcPr>
          <w:p w14:paraId="2C49A5C1" w14:textId="07CA1D0A" w:rsidR="00C5154D" w:rsidRDefault="002D1432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2068A8F1" w14:textId="1D49E69C" w:rsidR="00C5154D" w:rsidRDefault="00C5154D" w:rsidP="000A1CCA">
            <w:pPr>
              <w:jc w:val="center"/>
              <w:rPr>
                <w:lang w:val="pl-PL"/>
              </w:rPr>
            </w:pPr>
            <w:r w:rsidRPr="00C5154D">
              <w:rPr>
                <w:lang w:val="pl-PL"/>
              </w:rPr>
              <w:t>175,69</w:t>
            </w:r>
            <w:r w:rsidR="005E5A69">
              <w:rPr>
                <w:lang w:val="pl-PL"/>
              </w:rPr>
              <w:t xml:space="preserve"> (</w:t>
            </w:r>
            <w:proofErr w:type="spellStart"/>
            <w:r w:rsidR="005E5A69">
              <w:rPr>
                <w:lang w:val="pl-PL"/>
              </w:rPr>
              <w:t>msc</w:t>
            </w:r>
            <w:proofErr w:type="spellEnd"/>
            <w:r w:rsidR="005E5A69">
              <w:rPr>
                <w:lang w:val="pl-PL"/>
              </w:rPr>
              <w:t>)</w:t>
            </w:r>
          </w:p>
        </w:tc>
        <w:tc>
          <w:tcPr>
            <w:tcW w:w="4694" w:type="dxa"/>
            <w:vAlign w:val="center"/>
          </w:tcPr>
          <w:p w14:paraId="6A25F87F" w14:textId="63F44ABF" w:rsidR="00C5154D" w:rsidRPr="002E3214" w:rsidRDefault="00FA503A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ś</w:t>
            </w:r>
            <w:r w:rsidRPr="00FA503A">
              <w:rPr>
                <w:lang w:val="pl-PL"/>
              </w:rPr>
              <w:t>rodowisko Visual Studio Professional IDE</w:t>
            </w:r>
          </w:p>
        </w:tc>
      </w:tr>
      <w:tr w:rsidR="002E3214" w14:paraId="63089F94" w14:textId="77777777" w:rsidTr="00765B6B">
        <w:tc>
          <w:tcPr>
            <w:tcW w:w="4028" w:type="dxa"/>
            <w:gridSpan w:val="2"/>
            <w:shd w:val="clear" w:color="auto" w:fill="D9D9D9" w:themeFill="background1" w:themeFillShade="D9"/>
            <w:vAlign w:val="center"/>
          </w:tcPr>
          <w:p w14:paraId="05FFD828" w14:textId="6BF279EC" w:rsidR="002E3214" w:rsidRPr="00765B6B" w:rsidRDefault="002E3214" w:rsidP="000A1CCA">
            <w:pPr>
              <w:jc w:val="center"/>
              <w:rPr>
                <w:b/>
                <w:bCs/>
                <w:lang w:val="pl-PL"/>
              </w:rPr>
            </w:pPr>
            <w:r w:rsidRPr="00765B6B">
              <w:rPr>
                <w:b/>
                <w:bCs/>
                <w:lang w:val="pl-PL"/>
              </w:rPr>
              <w:t>Suma cen licencji:</w:t>
            </w:r>
          </w:p>
        </w:tc>
        <w:tc>
          <w:tcPr>
            <w:tcW w:w="5433" w:type="dxa"/>
            <w:gridSpan w:val="2"/>
            <w:shd w:val="clear" w:color="auto" w:fill="D9D9D9" w:themeFill="background1" w:themeFillShade="D9"/>
            <w:vAlign w:val="center"/>
          </w:tcPr>
          <w:p w14:paraId="75A55707" w14:textId="6967E651" w:rsidR="002E3214" w:rsidRPr="00765B6B" w:rsidRDefault="00765B6B" w:rsidP="00765B6B">
            <w:pPr>
              <w:rPr>
                <w:b/>
                <w:bCs/>
                <w:i/>
                <w:iCs/>
                <w:lang w:val="pl-PL"/>
              </w:rPr>
            </w:pPr>
            <w:r w:rsidRPr="00765B6B">
              <w:rPr>
                <w:b/>
                <w:bCs/>
                <w:i/>
                <w:iCs/>
                <w:lang w:val="pl-PL"/>
              </w:rPr>
              <w:t>76,760.14</w:t>
            </w:r>
          </w:p>
        </w:tc>
      </w:tr>
    </w:tbl>
    <w:p w14:paraId="125D5FBA" w14:textId="562CE503" w:rsidR="00642790" w:rsidRPr="00642790" w:rsidRDefault="002E5824" w:rsidP="002E5824">
      <w:pPr>
        <w:pStyle w:val="Nagwek2"/>
        <w:spacing w:line="360" w:lineRule="auto"/>
        <w:rPr>
          <w:lang w:val="pl-PL"/>
        </w:rPr>
      </w:pPr>
      <w:bookmarkStart w:id="58" w:name="_Toc32079498"/>
      <w:r>
        <w:rPr>
          <w:lang w:val="pl-PL"/>
        </w:rPr>
        <w:t>7.2. Wynagrodzenie zespołu</w:t>
      </w:r>
      <w:bookmarkEnd w:id="58"/>
    </w:p>
    <w:p w14:paraId="16A1DB2C" w14:textId="34A3AA75" w:rsidR="00540D9A" w:rsidRDefault="00540D9A" w:rsidP="00540D9A">
      <w:pPr>
        <w:rPr>
          <w:lang w:val="pl-PL"/>
        </w:rPr>
      </w:pPr>
      <w:bookmarkStart w:id="59" w:name="_Hlk32077900"/>
      <w:r>
        <w:rPr>
          <w:lang w:val="pl-PL"/>
        </w:rPr>
        <w:t xml:space="preserve">Menadżer działu IT: 22000 </w:t>
      </w:r>
      <w:r w:rsidR="00A80AAA">
        <w:rPr>
          <w:lang w:val="pl-PL"/>
        </w:rPr>
        <w:t xml:space="preserve">zł </w:t>
      </w:r>
      <w:r>
        <w:rPr>
          <w:lang w:val="pl-PL"/>
        </w:rPr>
        <w:t>brutto</w:t>
      </w:r>
      <w:r w:rsidR="00A80AAA">
        <w:rPr>
          <w:lang w:val="pl-PL"/>
        </w:rPr>
        <w:t>/</w:t>
      </w:r>
      <w:proofErr w:type="spellStart"/>
      <w:r w:rsidR="00A80AAA">
        <w:rPr>
          <w:lang w:val="pl-PL"/>
        </w:rPr>
        <w:t>msc</w:t>
      </w:r>
      <w:proofErr w:type="spellEnd"/>
    </w:p>
    <w:p w14:paraId="776A0417" w14:textId="59F6B0D9" w:rsidR="00A425CB" w:rsidRDefault="00540D9A" w:rsidP="00A425CB">
      <w:pPr>
        <w:rPr>
          <w:lang w:val="pl-PL"/>
        </w:rPr>
      </w:pPr>
      <w:r>
        <w:rPr>
          <w:lang w:val="pl-PL"/>
        </w:rPr>
        <w:t>Szef wdrożeń: 20000</w:t>
      </w:r>
      <w:r w:rsidR="00A80AAA">
        <w:rPr>
          <w:lang w:val="pl-PL"/>
        </w:rPr>
        <w:t xml:space="preserve"> zł</w:t>
      </w:r>
      <w:r>
        <w:rPr>
          <w:lang w:val="pl-PL"/>
        </w:rPr>
        <w:t xml:space="preserve"> brutto</w:t>
      </w:r>
      <w:r w:rsidR="00A80AAA">
        <w:rPr>
          <w:lang w:val="pl-PL"/>
        </w:rPr>
        <w:t>/</w:t>
      </w:r>
      <w:proofErr w:type="spellStart"/>
      <w:r w:rsidR="00A80AAA">
        <w:rPr>
          <w:lang w:val="pl-PL"/>
        </w:rPr>
        <w:t>msc</w:t>
      </w:r>
      <w:proofErr w:type="spellEnd"/>
    </w:p>
    <w:p w14:paraId="3E5ACCBD" w14:textId="67EB49B9" w:rsidR="00540D9A" w:rsidRDefault="00540D9A" w:rsidP="00A425CB">
      <w:pPr>
        <w:rPr>
          <w:lang w:val="pl-PL"/>
        </w:rPr>
      </w:pPr>
      <w:r>
        <w:rPr>
          <w:lang w:val="pl-PL"/>
        </w:rPr>
        <w:t xml:space="preserve">Główny Analityk: 18000 </w:t>
      </w:r>
      <w:r w:rsidR="00A80AAA">
        <w:rPr>
          <w:lang w:val="pl-PL"/>
        </w:rPr>
        <w:t xml:space="preserve">zł </w:t>
      </w:r>
      <w:r>
        <w:rPr>
          <w:lang w:val="pl-PL"/>
        </w:rPr>
        <w:t>brutto</w:t>
      </w:r>
      <w:r w:rsidR="00A80AAA">
        <w:rPr>
          <w:lang w:val="pl-PL"/>
        </w:rPr>
        <w:t>/</w:t>
      </w:r>
      <w:proofErr w:type="spellStart"/>
      <w:r w:rsidR="00A80AAA">
        <w:rPr>
          <w:lang w:val="pl-PL"/>
        </w:rPr>
        <w:t>msc</w:t>
      </w:r>
      <w:proofErr w:type="spellEnd"/>
    </w:p>
    <w:p w14:paraId="76171641" w14:textId="487836B1" w:rsidR="00540D9A" w:rsidRPr="00844BFA" w:rsidRDefault="00540D9A" w:rsidP="00A425CB">
      <w:pPr>
        <w:rPr>
          <w:lang w:val="pl-PL"/>
        </w:rPr>
      </w:pPr>
      <w:r>
        <w:rPr>
          <w:lang w:val="pl-PL"/>
        </w:rPr>
        <w:t xml:space="preserve">Deweloperzy: 30000 </w:t>
      </w:r>
      <w:r w:rsidR="00A80AAA">
        <w:rPr>
          <w:lang w:val="pl-PL"/>
        </w:rPr>
        <w:t xml:space="preserve">zł </w:t>
      </w:r>
      <w:r>
        <w:rPr>
          <w:lang w:val="pl-PL"/>
        </w:rPr>
        <w:t>brutto</w:t>
      </w:r>
      <w:r w:rsidR="00A80AAA">
        <w:rPr>
          <w:lang w:val="pl-PL"/>
        </w:rPr>
        <w:t>/</w:t>
      </w:r>
      <w:proofErr w:type="spellStart"/>
      <w:r w:rsidR="00A80AAA">
        <w:rPr>
          <w:lang w:val="pl-PL"/>
        </w:rPr>
        <w:t>msc</w:t>
      </w:r>
      <w:proofErr w:type="spellEnd"/>
    </w:p>
    <w:p w14:paraId="611F7163" w14:textId="51C872FE" w:rsidR="00A425CB" w:rsidRDefault="00A425CB" w:rsidP="00A425CB">
      <w:pPr>
        <w:rPr>
          <w:lang w:val="pl-PL"/>
        </w:rPr>
      </w:pPr>
    </w:p>
    <w:p w14:paraId="11F05E88" w14:textId="3BB7798E" w:rsidR="00A80AAA" w:rsidRPr="00844BFA" w:rsidRDefault="00A80AAA" w:rsidP="00A425CB">
      <w:pPr>
        <w:rPr>
          <w:lang w:val="pl-PL"/>
        </w:rPr>
      </w:pPr>
      <w:r w:rsidRPr="00017467">
        <w:rPr>
          <w:b/>
          <w:bCs/>
          <w:lang w:val="pl-PL"/>
        </w:rPr>
        <w:t>Wynagrodzenie zespołu za cały okres pracy przy projekcie</w:t>
      </w:r>
      <w:r w:rsidR="006D671D">
        <w:rPr>
          <w:b/>
          <w:bCs/>
          <w:lang w:val="pl-PL"/>
        </w:rPr>
        <w:t xml:space="preserve"> (2 miesiące)</w:t>
      </w:r>
      <w:r>
        <w:rPr>
          <w:lang w:val="pl-PL"/>
        </w:rPr>
        <w:t xml:space="preserve">: </w:t>
      </w:r>
      <w:r w:rsidRPr="00A80AAA">
        <w:rPr>
          <w:lang w:val="pl-PL"/>
        </w:rPr>
        <w:t>180,000</w:t>
      </w:r>
      <w:r>
        <w:rPr>
          <w:lang w:val="pl-PL"/>
        </w:rPr>
        <w:t xml:space="preserve"> zł brutto</w:t>
      </w:r>
    </w:p>
    <w:bookmarkEnd w:id="59"/>
    <w:p w14:paraId="5C056652" w14:textId="563330CE" w:rsidR="00A425CB" w:rsidRPr="00844BFA" w:rsidRDefault="00A425CB" w:rsidP="00A425CB">
      <w:pPr>
        <w:tabs>
          <w:tab w:val="left" w:pos="3408"/>
        </w:tabs>
        <w:rPr>
          <w:lang w:val="pl-PL"/>
        </w:rPr>
      </w:pPr>
      <w:r w:rsidRPr="00844BFA">
        <w:rPr>
          <w:lang w:val="pl-PL"/>
        </w:rPr>
        <w:tab/>
      </w:r>
      <w:bookmarkStart w:id="60" w:name="_GoBack"/>
      <w:bookmarkEnd w:id="60"/>
    </w:p>
    <w:sectPr w:rsidR="00A425CB" w:rsidRPr="00844BFA" w:rsidSect="00FA00A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88541" w14:textId="77777777" w:rsidR="006D7AE0" w:rsidRDefault="006D7AE0" w:rsidP="008D1C6C">
      <w:pPr>
        <w:spacing w:after="0" w:line="240" w:lineRule="auto"/>
      </w:pPr>
      <w:r>
        <w:separator/>
      </w:r>
    </w:p>
  </w:endnote>
  <w:endnote w:type="continuationSeparator" w:id="0">
    <w:p w14:paraId="3918C053" w14:textId="77777777" w:rsidR="006D7AE0" w:rsidRDefault="006D7AE0" w:rsidP="008D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B57AD7" w14:paraId="1CD89FB7" w14:textId="77777777" w:rsidTr="00FA00A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7F107B04DE84EF08663452681DD1D0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E05C1A8" w14:textId="2FF0008C" w:rsidR="00B57AD7" w:rsidRDefault="00B57AD7">
              <w:pPr>
                <w:pStyle w:val="Nagwek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Gajda Anna &amp; Gogól Anna</w:t>
              </w:r>
            </w:p>
          </w:sdtContent>
        </w:sdt>
      </w:tc>
      <w:tc>
        <w:tcPr>
          <w:tcW w:w="250" w:type="pct"/>
          <w:shd w:val="clear" w:color="auto" w:fill="1E5E9F" w:themeFill="accent3" w:themeFillShade="BF"/>
          <w:vAlign w:val="center"/>
        </w:tcPr>
        <w:p w14:paraId="4DE31CE7" w14:textId="77777777" w:rsidR="00B57AD7" w:rsidRDefault="00B57AD7">
          <w:pPr>
            <w:pStyle w:val="Stopk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pl-PL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F1FD42" w14:textId="77777777" w:rsidR="00B57AD7" w:rsidRDefault="00B57AD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20CF6" w14:textId="77777777" w:rsidR="006D7AE0" w:rsidRDefault="006D7AE0" w:rsidP="008D1C6C">
      <w:pPr>
        <w:spacing w:after="0" w:line="240" w:lineRule="auto"/>
      </w:pPr>
      <w:r>
        <w:separator/>
      </w:r>
    </w:p>
  </w:footnote>
  <w:footnote w:type="continuationSeparator" w:id="0">
    <w:p w14:paraId="5DDCA8E4" w14:textId="77777777" w:rsidR="006D7AE0" w:rsidRDefault="006D7AE0" w:rsidP="008D1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629DD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743"/>
    </w:tblGrid>
    <w:tr w:rsidR="00B57AD7" w14:paraId="0B25FFF7" w14:textId="77777777" w:rsidTr="00FA00A7">
      <w:trPr>
        <w:jc w:val="right"/>
      </w:trPr>
      <w:tc>
        <w:tcPr>
          <w:tcW w:w="157" w:type="pct"/>
          <w:shd w:val="clear" w:color="auto" w:fill="1E5E9F" w:themeFill="accent3" w:themeFillShade="BF"/>
          <w:vAlign w:val="center"/>
        </w:tcPr>
        <w:p w14:paraId="34EF22BD" w14:textId="77777777" w:rsidR="00B57AD7" w:rsidRDefault="00B57AD7">
          <w:pPr>
            <w:pStyle w:val="Nagwek"/>
            <w:rPr>
              <w:caps/>
              <w:color w:val="FFFFFF" w:themeColor="background1"/>
            </w:rPr>
          </w:pPr>
        </w:p>
      </w:tc>
      <w:tc>
        <w:tcPr>
          <w:tcW w:w="4843" w:type="pct"/>
          <w:shd w:val="clear" w:color="auto" w:fill="1E5E9F" w:themeFill="accent3" w:themeFillShade="BF"/>
          <w:vAlign w:val="center"/>
        </w:tcPr>
        <w:p w14:paraId="551469A7" w14:textId="3F71C1F7" w:rsidR="00B57AD7" w:rsidRDefault="00B57AD7">
          <w:pPr>
            <w:pStyle w:val="Nagwek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  <w:lang w:val="pl-PL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ytuł"/>
              <w:tag w:val=""/>
              <w:id w:val="-773790484"/>
              <w:placeholder>
                <w:docPart w:val="241BB8EFACE54AD182651F3E764DE31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Analiza Przedwdrożeniowa</w:t>
              </w:r>
            </w:sdtContent>
          </w:sdt>
        </w:p>
      </w:tc>
    </w:tr>
  </w:tbl>
  <w:p w14:paraId="2C03EFEA" w14:textId="77777777" w:rsidR="00B57AD7" w:rsidRDefault="00B57AD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4E8F"/>
    <w:multiLevelType w:val="multilevel"/>
    <w:tmpl w:val="082E261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A2E2754"/>
    <w:multiLevelType w:val="multilevel"/>
    <w:tmpl w:val="F446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A31B5"/>
    <w:multiLevelType w:val="hybridMultilevel"/>
    <w:tmpl w:val="3AF07746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0F491370"/>
    <w:multiLevelType w:val="hybridMultilevel"/>
    <w:tmpl w:val="B6C4EAB0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66289F"/>
    <w:multiLevelType w:val="hybridMultilevel"/>
    <w:tmpl w:val="9D287D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D238C"/>
    <w:multiLevelType w:val="hybridMultilevel"/>
    <w:tmpl w:val="DB4A1F86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577248B"/>
    <w:multiLevelType w:val="multilevel"/>
    <w:tmpl w:val="3D88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680886"/>
    <w:multiLevelType w:val="multilevel"/>
    <w:tmpl w:val="4992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F5011"/>
    <w:multiLevelType w:val="multilevel"/>
    <w:tmpl w:val="D2EE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463439"/>
    <w:multiLevelType w:val="hybridMultilevel"/>
    <w:tmpl w:val="3DB6D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27072"/>
    <w:multiLevelType w:val="multilevel"/>
    <w:tmpl w:val="47A2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FC41D2"/>
    <w:multiLevelType w:val="hybridMultilevel"/>
    <w:tmpl w:val="BCF0E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953DB"/>
    <w:multiLevelType w:val="multilevel"/>
    <w:tmpl w:val="9BBE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524CB2"/>
    <w:multiLevelType w:val="multilevel"/>
    <w:tmpl w:val="F7AE5D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2CDC4236"/>
    <w:multiLevelType w:val="hybridMultilevel"/>
    <w:tmpl w:val="88661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A3D31"/>
    <w:multiLevelType w:val="hybridMultilevel"/>
    <w:tmpl w:val="5C5A4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92959"/>
    <w:multiLevelType w:val="multilevel"/>
    <w:tmpl w:val="F95C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935894"/>
    <w:multiLevelType w:val="multilevel"/>
    <w:tmpl w:val="0A84E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33E80D5D"/>
    <w:multiLevelType w:val="hybridMultilevel"/>
    <w:tmpl w:val="498AC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104C3"/>
    <w:multiLevelType w:val="hybridMultilevel"/>
    <w:tmpl w:val="A2B8D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D628E"/>
    <w:multiLevelType w:val="multilevel"/>
    <w:tmpl w:val="50EA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D611A6"/>
    <w:multiLevelType w:val="multilevel"/>
    <w:tmpl w:val="88C2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7610A5"/>
    <w:multiLevelType w:val="hybridMultilevel"/>
    <w:tmpl w:val="5BF42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657BB"/>
    <w:multiLevelType w:val="multilevel"/>
    <w:tmpl w:val="BEE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BF72E4"/>
    <w:multiLevelType w:val="hybridMultilevel"/>
    <w:tmpl w:val="A8CC3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54B32"/>
    <w:multiLevelType w:val="multilevel"/>
    <w:tmpl w:val="0AF0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E557E8"/>
    <w:multiLevelType w:val="multilevel"/>
    <w:tmpl w:val="317E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4A74D9"/>
    <w:multiLevelType w:val="multilevel"/>
    <w:tmpl w:val="DCB4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684438"/>
    <w:multiLevelType w:val="multilevel"/>
    <w:tmpl w:val="BC50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0104C3"/>
    <w:multiLevelType w:val="hybridMultilevel"/>
    <w:tmpl w:val="60C017FA"/>
    <w:lvl w:ilvl="0" w:tplc="A42E293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74C80" w:themeColor="accent1" w:themeShade="BF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312C87"/>
    <w:multiLevelType w:val="hybridMultilevel"/>
    <w:tmpl w:val="06E62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F3373"/>
    <w:multiLevelType w:val="multilevel"/>
    <w:tmpl w:val="F1A2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F13F3E"/>
    <w:multiLevelType w:val="hybridMultilevel"/>
    <w:tmpl w:val="62886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6536C0"/>
    <w:multiLevelType w:val="hybridMultilevel"/>
    <w:tmpl w:val="4A4A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8158F"/>
    <w:multiLevelType w:val="hybridMultilevel"/>
    <w:tmpl w:val="A698B0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304075"/>
    <w:multiLevelType w:val="multilevel"/>
    <w:tmpl w:val="3338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2E1E55"/>
    <w:multiLevelType w:val="hybridMultilevel"/>
    <w:tmpl w:val="8ED06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473C51"/>
    <w:multiLevelType w:val="multilevel"/>
    <w:tmpl w:val="7A0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4E385F"/>
    <w:multiLevelType w:val="hybridMultilevel"/>
    <w:tmpl w:val="BB7400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A44BE"/>
    <w:multiLevelType w:val="hybridMultilevel"/>
    <w:tmpl w:val="F1F85E6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570B81"/>
    <w:multiLevelType w:val="hybridMultilevel"/>
    <w:tmpl w:val="EC5877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9"/>
  </w:num>
  <w:num w:numId="3">
    <w:abstractNumId w:val="18"/>
  </w:num>
  <w:num w:numId="4">
    <w:abstractNumId w:val="9"/>
  </w:num>
  <w:num w:numId="5">
    <w:abstractNumId w:val="0"/>
  </w:num>
  <w:num w:numId="6">
    <w:abstractNumId w:val="32"/>
  </w:num>
  <w:num w:numId="7">
    <w:abstractNumId w:val="24"/>
  </w:num>
  <w:num w:numId="8">
    <w:abstractNumId w:val="15"/>
  </w:num>
  <w:num w:numId="9">
    <w:abstractNumId w:val="36"/>
  </w:num>
  <w:num w:numId="10">
    <w:abstractNumId w:val="2"/>
  </w:num>
  <w:num w:numId="11">
    <w:abstractNumId w:val="11"/>
  </w:num>
  <w:num w:numId="12">
    <w:abstractNumId w:val="27"/>
  </w:num>
  <w:num w:numId="13">
    <w:abstractNumId w:val="17"/>
  </w:num>
  <w:num w:numId="14">
    <w:abstractNumId w:val="6"/>
  </w:num>
  <w:num w:numId="15">
    <w:abstractNumId w:val="25"/>
  </w:num>
  <w:num w:numId="16">
    <w:abstractNumId w:val="26"/>
  </w:num>
  <w:num w:numId="17">
    <w:abstractNumId w:val="31"/>
  </w:num>
  <w:num w:numId="18">
    <w:abstractNumId w:val="20"/>
  </w:num>
  <w:num w:numId="19">
    <w:abstractNumId w:val="16"/>
  </w:num>
  <w:num w:numId="20">
    <w:abstractNumId w:val="8"/>
  </w:num>
  <w:num w:numId="21">
    <w:abstractNumId w:val="12"/>
  </w:num>
  <w:num w:numId="22">
    <w:abstractNumId w:val="23"/>
  </w:num>
  <w:num w:numId="23">
    <w:abstractNumId w:val="35"/>
  </w:num>
  <w:num w:numId="24">
    <w:abstractNumId w:val="28"/>
  </w:num>
  <w:num w:numId="25">
    <w:abstractNumId w:val="37"/>
  </w:num>
  <w:num w:numId="26">
    <w:abstractNumId w:val="7"/>
  </w:num>
  <w:num w:numId="27">
    <w:abstractNumId w:val="10"/>
  </w:num>
  <w:num w:numId="28">
    <w:abstractNumId w:val="21"/>
  </w:num>
  <w:num w:numId="29">
    <w:abstractNumId w:val="1"/>
  </w:num>
  <w:num w:numId="30">
    <w:abstractNumId w:val="3"/>
  </w:num>
  <w:num w:numId="31">
    <w:abstractNumId w:val="5"/>
  </w:num>
  <w:num w:numId="32">
    <w:abstractNumId w:val="39"/>
  </w:num>
  <w:num w:numId="33">
    <w:abstractNumId w:val="40"/>
  </w:num>
  <w:num w:numId="34">
    <w:abstractNumId w:val="30"/>
  </w:num>
  <w:num w:numId="35">
    <w:abstractNumId w:val="38"/>
  </w:num>
  <w:num w:numId="36">
    <w:abstractNumId w:val="14"/>
  </w:num>
  <w:num w:numId="37">
    <w:abstractNumId w:val="22"/>
  </w:num>
  <w:num w:numId="38">
    <w:abstractNumId w:val="34"/>
  </w:num>
  <w:num w:numId="39">
    <w:abstractNumId w:val="33"/>
  </w:num>
  <w:num w:numId="40">
    <w:abstractNumId w:val="19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A3"/>
    <w:rsid w:val="0000025A"/>
    <w:rsid w:val="00000539"/>
    <w:rsid w:val="0000791E"/>
    <w:rsid w:val="00016571"/>
    <w:rsid w:val="00017467"/>
    <w:rsid w:val="00017767"/>
    <w:rsid w:val="000A1CCA"/>
    <w:rsid w:val="000F69EE"/>
    <w:rsid w:val="00100AAD"/>
    <w:rsid w:val="00101757"/>
    <w:rsid w:val="001042E2"/>
    <w:rsid w:val="00126C63"/>
    <w:rsid w:val="00173B42"/>
    <w:rsid w:val="001913C8"/>
    <w:rsid w:val="00261312"/>
    <w:rsid w:val="002B290B"/>
    <w:rsid w:val="002D1432"/>
    <w:rsid w:val="002E3214"/>
    <w:rsid w:val="002E5824"/>
    <w:rsid w:val="002F316D"/>
    <w:rsid w:val="003168D7"/>
    <w:rsid w:val="003316BA"/>
    <w:rsid w:val="00356463"/>
    <w:rsid w:val="003567F7"/>
    <w:rsid w:val="0036738C"/>
    <w:rsid w:val="00385DCB"/>
    <w:rsid w:val="003916AC"/>
    <w:rsid w:val="003919FB"/>
    <w:rsid w:val="003B79E5"/>
    <w:rsid w:val="003D47E0"/>
    <w:rsid w:val="003D5A8A"/>
    <w:rsid w:val="003F6D7C"/>
    <w:rsid w:val="00402B4A"/>
    <w:rsid w:val="004275BE"/>
    <w:rsid w:val="00482CD0"/>
    <w:rsid w:val="004D2C72"/>
    <w:rsid w:val="00540D9A"/>
    <w:rsid w:val="005E5A69"/>
    <w:rsid w:val="005E5B70"/>
    <w:rsid w:val="006419D5"/>
    <w:rsid w:val="00642790"/>
    <w:rsid w:val="00667754"/>
    <w:rsid w:val="006B0243"/>
    <w:rsid w:val="006B7243"/>
    <w:rsid w:val="006D671D"/>
    <w:rsid w:val="006D7AE0"/>
    <w:rsid w:val="00742F88"/>
    <w:rsid w:val="00765B6B"/>
    <w:rsid w:val="00775276"/>
    <w:rsid w:val="007C0116"/>
    <w:rsid w:val="007D35C0"/>
    <w:rsid w:val="00844BFA"/>
    <w:rsid w:val="00893836"/>
    <w:rsid w:val="008A1B61"/>
    <w:rsid w:val="008B46AF"/>
    <w:rsid w:val="008D1C6C"/>
    <w:rsid w:val="008D78EA"/>
    <w:rsid w:val="008F31DE"/>
    <w:rsid w:val="0090342A"/>
    <w:rsid w:val="00943153"/>
    <w:rsid w:val="00982CF1"/>
    <w:rsid w:val="009936F4"/>
    <w:rsid w:val="00A001CC"/>
    <w:rsid w:val="00A2218F"/>
    <w:rsid w:val="00A354E4"/>
    <w:rsid w:val="00A41BD2"/>
    <w:rsid w:val="00A425CB"/>
    <w:rsid w:val="00A45121"/>
    <w:rsid w:val="00A80AAA"/>
    <w:rsid w:val="00AC4145"/>
    <w:rsid w:val="00AC5B06"/>
    <w:rsid w:val="00AE5FF9"/>
    <w:rsid w:val="00AE6947"/>
    <w:rsid w:val="00B2167D"/>
    <w:rsid w:val="00B57AD7"/>
    <w:rsid w:val="00B72CF9"/>
    <w:rsid w:val="00BA4EB3"/>
    <w:rsid w:val="00BB595E"/>
    <w:rsid w:val="00BC0B77"/>
    <w:rsid w:val="00BE1ADD"/>
    <w:rsid w:val="00C14700"/>
    <w:rsid w:val="00C5154D"/>
    <w:rsid w:val="00C550DE"/>
    <w:rsid w:val="00C56C5F"/>
    <w:rsid w:val="00C705CA"/>
    <w:rsid w:val="00C94318"/>
    <w:rsid w:val="00D26247"/>
    <w:rsid w:val="00D315D9"/>
    <w:rsid w:val="00D60086"/>
    <w:rsid w:val="00DB02A3"/>
    <w:rsid w:val="00DB4530"/>
    <w:rsid w:val="00DC5004"/>
    <w:rsid w:val="00DD6947"/>
    <w:rsid w:val="00E45E4E"/>
    <w:rsid w:val="00E460B8"/>
    <w:rsid w:val="00E70DD0"/>
    <w:rsid w:val="00E94221"/>
    <w:rsid w:val="00EA6AB5"/>
    <w:rsid w:val="00EB034F"/>
    <w:rsid w:val="00EB777F"/>
    <w:rsid w:val="00ED5005"/>
    <w:rsid w:val="00F03146"/>
    <w:rsid w:val="00F04F85"/>
    <w:rsid w:val="00F06275"/>
    <w:rsid w:val="00F33F5E"/>
    <w:rsid w:val="00F91A79"/>
    <w:rsid w:val="00FA00A7"/>
    <w:rsid w:val="00FA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29685"/>
  <w15:chartTrackingRefBased/>
  <w15:docId w15:val="{20C2F7B3-5F25-40E6-8864-2A2762B6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8D1C6C"/>
  </w:style>
  <w:style w:type="paragraph" w:styleId="Nagwek1">
    <w:name w:val="heading 1"/>
    <w:basedOn w:val="Normalny"/>
    <w:next w:val="Normalny"/>
    <w:link w:val="Nagwek1Znak"/>
    <w:uiPriority w:val="9"/>
    <w:qFormat/>
    <w:rsid w:val="001042E2"/>
    <w:pPr>
      <w:keepNext/>
      <w:keepLines/>
      <w:spacing w:before="240" w:after="24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1C6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4BF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28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D1C6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1C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1C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1C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1C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1C6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D1C6C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8D1C6C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Nagwek1Znak">
    <w:name w:val="Nagłówek 1 Znak"/>
    <w:basedOn w:val="Domylnaczcionkaakapitu"/>
    <w:link w:val="Nagwek1"/>
    <w:uiPriority w:val="9"/>
    <w:rsid w:val="001042E2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D1C6C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44BFA"/>
    <w:rPr>
      <w:rFonts w:asciiTheme="majorHAnsi" w:eastAsiaTheme="majorEastAsia" w:hAnsiTheme="majorHAnsi" w:cstheme="majorBidi"/>
      <w:sz w:val="28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8D1C6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1C6C"/>
    <w:rPr>
      <w:rFonts w:asciiTheme="majorHAnsi" w:eastAsiaTheme="majorEastAsia" w:hAnsiTheme="majorHAnsi" w:cstheme="majorBidi"/>
      <w:sz w:val="28"/>
      <w:szCs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1C6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1C6C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1C6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1C6C"/>
    <w:rPr>
      <w:b/>
      <w:bCs/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D1C6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1C6C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D1C6C"/>
    <w:rPr>
      <w:color w:val="242852" w:themeColor="text2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8D1C6C"/>
    <w:rPr>
      <w:b/>
      <w:bCs/>
    </w:rPr>
  </w:style>
  <w:style w:type="character" w:styleId="Uwydatnienie">
    <w:name w:val="Emphasis"/>
    <w:basedOn w:val="Domylnaczcionkaakapitu"/>
    <w:uiPriority w:val="20"/>
    <w:qFormat/>
    <w:rsid w:val="008D1C6C"/>
    <w:rPr>
      <w:i/>
      <w:iCs/>
      <w:color w:val="000000" w:themeColor="text1"/>
    </w:rPr>
  </w:style>
  <w:style w:type="paragraph" w:styleId="Bezodstpw">
    <w:name w:val="No Spacing"/>
    <w:uiPriority w:val="1"/>
    <w:qFormat/>
    <w:rsid w:val="008D1C6C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D1C6C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D1C6C"/>
    <w:rPr>
      <w:i/>
      <w:iCs/>
      <w:color w:val="1E5E9F" w:themeColor="accent3" w:themeShade="BF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1C6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1C6C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8D1C6C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D1C6C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8D1C6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D1C6C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8D1C6C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D1C6C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8D1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1C6C"/>
  </w:style>
  <w:style w:type="paragraph" w:styleId="Stopka">
    <w:name w:val="footer"/>
    <w:basedOn w:val="Normalny"/>
    <w:link w:val="StopkaZnak"/>
    <w:uiPriority w:val="99"/>
    <w:unhideWhenUsed/>
    <w:rsid w:val="008D1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1C6C"/>
  </w:style>
  <w:style w:type="paragraph" w:styleId="Spistreci2">
    <w:name w:val="toc 2"/>
    <w:basedOn w:val="Normalny"/>
    <w:next w:val="Normalny"/>
    <w:autoRedefine/>
    <w:uiPriority w:val="39"/>
    <w:unhideWhenUsed/>
    <w:rsid w:val="008F31DE"/>
    <w:pPr>
      <w:spacing w:after="100" w:line="259" w:lineRule="auto"/>
      <w:ind w:left="220"/>
    </w:pPr>
    <w:rPr>
      <w:rFonts w:cs="Times New Roman"/>
      <w:sz w:val="22"/>
      <w:szCs w:val="22"/>
      <w:lang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8D78EA"/>
    <w:pPr>
      <w:tabs>
        <w:tab w:val="left" w:pos="440"/>
        <w:tab w:val="right" w:leader="dot" w:pos="9016"/>
      </w:tabs>
      <w:spacing w:after="100" w:line="259" w:lineRule="auto"/>
    </w:pPr>
    <w:rPr>
      <w:rFonts w:cs="Times New Roman"/>
      <w:b/>
      <w:noProof/>
      <w:sz w:val="22"/>
      <w:szCs w:val="22"/>
      <w:lang w:val="pl-PL" w:eastAsia="en-GB"/>
    </w:rPr>
  </w:style>
  <w:style w:type="paragraph" w:styleId="Spistreci3">
    <w:name w:val="toc 3"/>
    <w:basedOn w:val="Normalny"/>
    <w:next w:val="Normalny"/>
    <w:autoRedefine/>
    <w:uiPriority w:val="39"/>
    <w:unhideWhenUsed/>
    <w:rsid w:val="008F31DE"/>
    <w:pPr>
      <w:spacing w:after="100" w:line="259" w:lineRule="auto"/>
      <w:ind w:left="440"/>
    </w:pPr>
    <w:rPr>
      <w:rFonts w:cs="Times New Roman"/>
      <w:sz w:val="22"/>
      <w:szCs w:val="22"/>
      <w:lang w:eastAsia="en-GB"/>
    </w:rPr>
  </w:style>
  <w:style w:type="paragraph" w:styleId="Akapitzlist">
    <w:name w:val="List Paragraph"/>
    <w:basedOn w:val="Normalny"/>
    <w:uiPriority w:val="34"/>
    <w:qFormat/>
    <w:rsid w:val="00982CF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B4530"/>
    <w:rPr>
      <w:color w:val="9454C3" w:themeColor="hyperlink"/>
      <w:u w:val="single"/>
    </w:rPr>
  </w:style>
  <w:style w:type="table" w:styleId="Tabela-Siatka">
    <w:name w:val="Table Grid"/>
    <w:basedOn w:val="Standardowy"/>
    <w:uiPriority w:val="39"/>
    <w:rsid w:val="0094315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2B29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290B"/>
    <w:rPr>
      <w:rFonts w:ascii="Segoe UI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391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graph">
    <w:name w:val="paragraph"/>
    <w:basedOn w:val="Normalny"/>
    <w:rsid w:val="00427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omylnaczcionkaakapitu"/>
    <w:rsid w:val="004275BE"/>
  </w:style>
  <w:style w:type="character" w:customStyle="1" w:styleId="eop">
    <w:name w:val="eop"/>
    <w:basedOn w:val="Domylnaczcionkaakapitu"/>
    <w:rsid w:val="004275BE"/>
  </w:style>
  <w:style w:type="character" w:customStyle="1" w:styleId="spellingerror">
    <w:name w:val="spellingerror"/>
    <w:basedOn w:val="Domylnaczcionkaakapitu"/>
    <w:rsid w:val="004275BE"/>
  </w:style>
  <w:style w:type="character" w:styleId="Nierozpoznanawzmianka">
    <w:name w:val="Unresolved Mention"/>
    <w:basedOn w:val="Domylnaczcionkaakapitu"/>
    <w:uiPriority w:val="99"/>
    <w:semiHidden/>
    <w:unhideWhenUsed/>
    <w:rsid w:val="000F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art.umd.edu/gt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ist_of_terrorist_inciden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07B04DE84EF08663452681DD1D0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75128D0-C405-43A0-968F-879721CCA03B}"/>
      </w:docPartPr>
      <w:docPartBody>
        <w:p w:rsidR="0085499D" w:rsidRDefault="00977C5C" w:rsidP="00977C5C">
          <w:pPr>
            <w:pStyle w:val="B7F107B04DE84EF08663452681DD1D04"/>
          </w:pPr>
          <w:r>
            <w:rPr>
              <w:caps/>
              <w:color w:val="FFFFFF" w:themeColor="background1"/>
              <w:lang w:val="pl-PL"/>
            </w:rPr>
            <w:t>[Nazwisko autora]</w:t>
          </w:r>
        </w:p>
      </w:docPartBody>
    </w:docPart>
    <w:docPart>
      <w:docPartPr>
        <w:name w:val="241BB8EFACE54AD182651F3E764DE31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3D89ED4-1CE0-4677-A23D-865F6951C9D1}"/>
      </w:docPartPr>
      <w:docPartBody>
        <w:p w:rsidR="0085499D" w:rsidRDefault="00977C5C" w:rsidP="00977C5C">
          <w:pPr>
            <w:pStyle w:val="241BB8EFACE54AD182651F3E764DE31F"/>
          </w:pPr>
          <w:r>
            <w:rPr>
              <w:caps/>
              <w:color w:val="FFFFFF" w:themeColor="background1"/>
              <w:lang w:val="pl-PL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5C"/>
    <w:rsid w:val="00241BCC"/>
    <w:rsid w:val="003E08FF"/>
    <w:rsid w:val="004A558A"/>
    <w:rsid w:val="005C4446"/>
    <w:rsid w:val="00674D75"/>
    <w:rsid w:val="0079680E"/>
    <w:rsid w:val="0085499D"/>
    <w:rsid w:val="00977C5C"/>
    <w:rsid w:val="00BB03AE"/>
    <w:rsid w:val="00F8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77C5C"/>
    <w:rPr>
      <w:color w:val="808080"/>
    </w:rPr>
  </w:style>
  <w:style w:type="paragraph" w:customStyle="1" w:styleId="9A1B0BB8B9214E21898B64D682A8E6EE">
    <w:name w:val="9A1B0BB8B9214E21898B64D682A8E6EE"/>
    <w:rsid w:val="00977C5C"/>
  </w:style>
  <w:style w:type="paragraph" w:customStyle="1" w:styleId="75AE7622165E421E820A5D5C92ACB3F1">
    <w:name w:val="75AE7622165E421E820A5D5C92ACB3F1"/>
    <w:rsid w:val="00977C5C"/>
  </w:style>
  <w:style w:type="paragraph" w:customStyle="1" w:styleId="A8A791BD80694038B1C69161DAEB188F">
    <w:name w:val="A8A791BD80694038B1C69161DAEB188F"/>
    <w:rsid w:val="00977C5C"/>
  </w:style>
  <w:style w:type="paragraph" w:customStyle="1" w:styleId="1D54C5A104C64BA6BF9ADAFEE1C2622A">
    <w:name w:val="1D54C5A104C64BA6BF9ADAFEE1C2622A"/>
    <w:rsid w:val="00977C5C"/>
  </w:style>
  <w:style w:type="paragraph" w:customStyle="1" w:styleId="B7F107B04DE84EF08663452681DD1D04">
    <w:name w:val="B7F107B04DE84EF08663452681DD1D04"/>
    <w:rsid w:val="00977C5C"/>
  </w:style>
  <w:style w:type="paragraph" w:customStyle="1" w:styleId="241BB8EFACE54AD182651F3E764DE31F">
    <w:name w:val="241BB8EFACE54AD182651F3E764DE31F"/>
    <w:rsid w:val="00977C5C"/>
  </w:style>
  <w:style w:type="paragraph" w:customStyle="1" w:styleId="D42CAC9EF196495F807739F9C68EEC13">
    <w:name w:val="D42CAC9EF196495F807739F9C68EEC13"/>
    <w:rsid w:val="00977C5C"/>
  </w:style>
  <w:style w:type="paragraph" w:customStyle="1" w:styleId="42E156548F7843E0A8C5D75EF1A04FBF">
    <w:name w:val="42E156548F7843E0A8C5D75EF1A04FBF"/>
    <w:rsid w:val="00977C5C"/>
  </w:style>
  <w:style w:type="paragraph" w:customStyle="1" w:styleId="8010C48EA7C744649BFBA8CBC1427822">
    <w:name w:val="8010C48EA7C744649BFBA8CBC1427822"/>
    <w:rsid w:val="00977C5C"/>
  </w:style>
  <w:style w:type="paragraph" w:customStyle="1" w:styleId="087206643FD249BC841CF67558CC51CE">
    <w:name w:val="087206643FD249BC841CF67558CC51CE"/>
    <w:rsid w:val="0085499D"/>
  </w:style>
  <w:style w:type="paragraph" w:customStyle="1" w:styleId="DE8E482348304425A568AB3C3BC34484">
    <w:name w:val="DE8E482348304425A568AB3C3BC34484"/>
    <w:rsid w:val="0085499D"/>
  </w:style>
  <w:style w:type="paragraph" w:customStyle="1" w:styleId="670F0D1A9C594C1A8393A42935971258">
    <w:name w:val="670F0D1A9C594C1A8393A42935971258"/>
    <w:rsid w:val="0085499D"/>
  </w:style>
  <w:style w:type="paragraph" w:customStyle="1" w:styleId="B5ABCC4D459C48F098748BD687A65359">
    <w:name w:val="B5ABCC4D459C48F098748BD687A65359"/>
    <w:rsid w:val="0085499D"/>
  </w:style>
  <w:style w:type="paragraph" w:customStyle="1" w:styleId="71B1626D906647F59C2A3F6B358F784F">
    <w:name w:val="71B1626D906647F59C2A3F6B358F784F"/>
    <w:rsid w:val="0085499D"/>
  </w:style>
  <w:style w:type="paragraph" w:customStyle="1" w:styleId="E497A97472BF4F4696B873631C3B5D95">
    <w:name w:val="E497A97472BF4F4696B873631C3B5D95"/>
    <w:rsid w:val="008549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Ciepły niebieski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7F123-9F03-4D82-98DC-0ED2AF606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19</Pages>
  <Words>3818</Words>
  <Characters>21763</Characters>
  <Application>Microsoft Office Word</Application>
  <DocSecurity>0</DocSecurity>
  <Lines>181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Analiza Przedwdrożeniowa</vt:lpstr>
    </vt:vector>
  </TitlesOfParts>
  <Company/>
  <LinksUpToDate>false</LinksUpToDate>
  <CharactersWithSpaces>25530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 Przedwdrożeniowa</dc:title>
  <dc:subject/>
  <dc:creator>Gajda Anna &amp; Gogól Anna</dc:creator>
  <cp:keywords/>
  <dc:description/>
  <cp:lastModifiedBy>Gajda Anna</cp:lastModifiedBy>
  <cp:revision>84</cp:revision>
  <dcterms:created xsi:type="dcterms:W3CDTF">2019-12-10T10:32:00Z</dcterms:created>
  <dcterms:modified xsi:type="dcterms:W3CDTF">2020-02-08T17:39:00Z</dcterms:modified>
</cp:coreProperties>
</file>