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OJASWEE UPADHYAY</w:t>
        <w:br/>
      </w:r>
      <w:r>
        <w:rPr>
          <w:rFonts w:ascii="Arial" w:hAnsi="Arial"/>
          <w:sz w:val="20"/>
        </w:rPr>
        <w:t>+91 79855 48606 | ojaswee2095@gmail.com | linkedin.com/in/ojaswee-upadhyay-79a041320 | github.com/Ojas2095</w:t>
      </w:r>
    </w:p>
    <w:p>
      <w:pPr>
        <w:spacing w:before="120" w:after="40"/>
        <w:jc w:val="left"/>
      </w:pPr>
      <w:r>
        <w:rPr>
          <w:rFonts w:ascii="Arial" w:hAnsi="Arial"/>
          <w:b/>
          <w:sz w:val="22"/>
        </w:rPr>
        <w:t>EDUCATION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/>
          <w:sz w:val="20"/>
        </w:rPr>
        <w:t>University of Petroleum and Energy Studies (UPES), Dehradun</w:t>
        <w:tab/>
        <w:tab/>
        <w:tab/>
        <w:t>Expected May 2028</w:t>
        <w:br/>
        <w:t>B.Tech in Computer Science</w:t>
      </w:r>
    </w:p>
    <w:p>
      <w:pPr>
        <w:spacing w:before="120" w:after="40"/>
        <w:jc w:val="left"/>
      </w:pPr>
      <w:r>
        <w:rPr>
          <w:rFonts w:ascii="Arial" w:hAnsi="Arial"/>
          <w:b/>
          <w:sz w:val="22"/>
        </w:rPr>
        <w:t>TECHNICAL SKILLS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after="120"/>
      </w:pPr>
      <w:r>
        <w:rPr>
          <w:rFonts w:ascii="Arial" w:hAnsi="Arial"/>
          <w:b/>
          <w:sz w:val="20"/>
        </w:rPr>
        <w:t xml:space="preserve">Languages: </w:t>
      </w:r>
      <w:r>
        <w:rPr>
          <w:rFonts w:ascii="Arial" w:hAnsi="Arial"/>
          <w:sz w:val="20"/>
        </w:rPr>
        <w:t>JavaScript/TypeScript, Python, Scala, Kotlin, SQL, Dart, Java</w:t>
        <w:br/>
      </w:r>
      <w:r>
        <w:rPr>
          <w:rFonts w:ascii="Arial" w:hAnsi="Arial"/>
          <w:b/>
          <w:sz w:val="20"/>
        </w:rPr>
        <w:t xml:space="preserve">Frameworks: </w:t>
      </w:r>
      <w:r>
        <w:rPr>
          <w:rFonts w:ascii="Arial" w:hAnsi="Arial"/>
          <w:sz w:val="20"/>
        </w:rPr>
        <w:t>React, Next.js, Node.js, Express, FastAPI, Flask, React Native, Expo, Three.js</w:t>
        <w:br/>
      </w:r>
      <w:r>
        <w:rPr>
          <w:rFonts w:ascii="Arial" w:hAnsi="Arial"/>
          <w:b/>
          <w:sz w:val="20"/>
        </w:rPr>
        <w:t xml:space="preserve">Tools &amp; DBs: </w:t>
      </w:r>
      <w:r>
        <w:rPr>
          <w:rFonts w:ascii="Arial" w:hAnsi="Arial"/>
          <w:sz w:val="20"/>
        </w:rPr>
        <w:t>Git, Docker, Firebase, Supabase, MongoDB, PostgreSQL, Cloudflare Workers</w:t>
      </w:r>
    </w:p>
    <w:p>
      <w:pPr>
        <w:spacing w:before="120" w:after="40"/>
        <w:jc w:val="left"/>
      </w:pPr>
      <w:r>
        <w:rPr>
          <w:rFonts w:ascii="Arial" w:hAnsi="Arial"/>
          <w:b/>
          <w:sz w:val="22"/>
        </w:rPr>
        <w:t>EXPERIENCE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0"/>
        </w:rPr>
        <w:t>React Developer Intern</w:t>
      </w:r>
      <w:r>
        <w:rPr>
          <w:rFonts w:ascii="Arial" w:hAnsi="Arial"/>
          <w:sz w:val="20"/>
        </w:rPr>
        <w:t xml:space="preserve"> | Sentienta QualityAI</w:t>
      </w:r>
      <w:r>
        <w:rPr>
          <w:rFonts w:ascii="Arial" w:hAnsi="Arial"/>
          <w:sz w:val="20"/>
        </w:rPr>
        <w:tab/>
        <w:tab/>
        <w:tab/>
        <w:t>Jun 2025 - Aug 2025, Jun 2026 - Present</w:t>
      </w:r>
    </w:p>
    <w:p>
      <w:pPr>
        <w:pStyle w:val="ListBullet"/>
      </w:pPr>
      <w:r>
        <w:rPr>
          <w:rFonts w:ascii="Arial" w:hAnsi="Arial"/>
          <w:sz w:val="20"/>
        </w:rPr>
        <w:t>Enhanced enterprise layout usability for 500+ daily active users by redesigning the core web infrastructure using React and Tailwind CSS.</w:t>
      </w:r>
    </w:p>
    <w:p>
      <w:pPr>
        <w:pStyle w:val="ListBullet"/>
      </w:pPr>
      <w:r>
        <w:rPr>
          <w:rFonts w:ascii="Arial" w:hAnsi="Arial"/>
          <w:sz w:val="20"/>
        </w:rPr>
        <w:t>Accelerated internal QA workflows by architecting and deploying 8 highly responsive, data-intensive QA interfaces.</w:t>
      </w:r>
    </w:p>
    <w:p>
      <w:pPr>
        <w:spacing w:after="40"/>
      </w:pPr>
      <w:r>
        <w:rPr>
          <w:rFonts w:ascii="Arial" w:hAnsi="Arial"/>
          <w:b/>
          <w:sz w:val="20"/>
        </w:rPr>
        <w:t>Full Stack Developer</w:t>
      </w:r>
      <w:r>
        <w:rPr>
          <w:rFonts w:ascii="Arial" w:hAnsi="Arial"/>
          <w:sz w:val="20"/>
        </w:rPr>
        <w:t xml:space="preserve"> | BuildXLayer</w:t>
      </w:r>
      <w:r>
        <w:rPr>
          <w:rFonts w:ascii="Arial" w:hAnsi="Arial"/>
          <w:sz w:val="20"/>
        </w:rPr>
        <w:tab/>
        <w:tab/>
        <w:tab/>
        <w:t>Nov 2024 - Apr 2025</w:t>
      </w:r>
    </w:p>
    <w:p>
      <w:pPr>
        <w:pStyle w:val="ListBullet"/>
      </w:pPr>
      <w:r>
        <w:rPr>
          <w:rFonts w:ascii="Arial" w:hAnsi="Arial"/>
          <w:sz w:val="20"/>
        </w:rPr>
        <w:t>Reduced average database query execution time by 40% by implementing strategic MongoDB index optimization and schema redesigns.</w:t>
      </w:r>
    </w:p>
    <w:p>
      <w:pPr>
        <w:pStyle w:val="ListBullet"/>
      </w:pPr>
      <w:r>
        <w:rPr>
          <w:rFonts w:ascii="Arial" w:hAnsi="Arial"/>
          <w:sz w:val="20"/>
        </w:rPr>
        <w:t>Supported high-performance MERN stack applications with minimal latency by engineering robust RESTful backend APIs using Node.js and Express.</w:t>
      </w:r>
    </w:p>
    <w:p>
      <w:pPr>
        <w:spacing w:before="120" w:after="40"/>
        <w:jc w:val="left"/>
      </w:pPr>
      <w:r>
        <w:rPr>
          <w:rFonts w:ascii="Arial" w:hAnsi="Arial"/>
          <w:b/>
          <w:sz w:val="22"/>
        </w:rPr>
        <w:t>OPEN SOURCE CONTRIBUTIONS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0"/>
        </w:rPr>
        <w:t>Open Source Contributor</w:t>
      </w:r>
      <w:r>
        <w:rPr>
          <w:rFonts w:ascii="Arial" w:hAnsi="Arial"/>
          <w:sz w:val="20"/>
        </w:rPr>
        <w:t xml:space="preserve"> | ZIO, Tari Aiteen, OWASP Nest</w:t>
      </w:r>
      <w:r>
        <w:rPr>
          <w:rFonts w:ascii="Arial" w:hAnsi="Arial"/>
          <w:sz w:val="20"/>
        </w:rPr>
        <w:tab/>
        <w:tab/>
        <w:tab/>
        <w:t>Feb 2026 - Present</w:t>
      </w:r>
    </w:p>
    <w:p>
      <w:pPr>
        <w:pStyle w:val="ListBullet"/>
      </w:pPr>
      <w:r>
        <w:rPr>
          <w:rFonts w:ascii="Arial" w:hAnsi="Arial"/>
          <w:sz w:val="20"/>
        </w:rPr>
        <w:t>Enhanced platform stability by resolving critical CI regressions and modernizing core backend components within the ZIO/ZIO-Blocks ecosystem.</w:t>
      </w:r>
    </w:p>
    <w:p>
      <w:pPr>
        <w:pStyle w:val="ListBullet"/>
      </w:pPr>
      <w:r>
        <w:rPr>
          <w:rFonts w:ascii="Arial" w:hAnsi="Arial"/>
          <w:sz w:val="20"/>
        </w:rPr>
        <w:t>Significantly reduced manual localization overhead by engineering a robust, automated i18n translation pipeline for Tari Aiteen.</w:t>
      </w:r>
    </w:p>
    <w:p>
      <w:pPr>
        <w:pStyle w:val="ListBullet"/>
      </w:pPr>
      <w:r>
        <w:rPr>
          <w:rFonts w:ascii="Arial" w:hAnsi="Arial"/>
          <w:sz w:val="20"/>
        </w:rPr>
        <w:t>Engineered and merged critical core logic improvements into OWASP Nest, CircuitVerse, and TensorMap by resolving complex open architectural issues.</w:t>
      </w:r>
    </w:p>
    <w:p>
      <w:pPr>
        <w:spacing w:before="120" w:after="40"/>
        <w:jc w:val="left"/>
      </w:pPr>
      <w:r>
        <w:rPr>
          <w:rFonts w:ascii="Arial" w:hAnsi="Arial"/>
          <w:b/>
          <w:sz w:val="22"/>
        </w:rPr>
        <w:t>PROJECTS</w:t>
      </w:r>
    </w:p>
    <w:p>
      <w:pPr>
        <w:spacing w:after="80"/>
      </w:pPr>
      <w:r>
        <w:rPr>
          <w:rFonts w:ascii="Arial" w:hAnsi="Arial"/>
          <w:sz w:val="2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sz w:val="20"/>
        </w:rPr>
        <w:t>MorphOS</w:t>
      </w:r>
      <w:r>
        <w:rPr>
          <w:rFonts w:ascii="Arial" w:hAnsi="Arial"/>
          <w:sz w:val="20"/>
        </w:rPr>
        <w:t xml:space="preserve"> | Next.js, Three.js, Framer Motion, Gemini 2.0 Flash Vision</w:t>
      </w:r>
    </w:p>
    <w:p>
      <w:pPr>
        <w:pStyle w:val="ListBullet"/>
      </w:pPr>
      <w:r>
        <w:rPr>
          <w:rFonts w:ascii="Arial" w:hAnsi="Arial"/>
          <w:sz w:val="20"/>
        </w:rPr>
        <w:t>Engineered a fully immersive, browser-based Generative Operating System capable of real-time application synthesis using WebGL shaders and LLMs.</w:t>
      </w:r>
    </w:p>
    <w:p>
      <w:pPr>
        <w:pStyle w:val="ListBullet"/>
      </w:pPr>
      <w:r>
        <w:rPr>
          <w:rFonts w:ascii="Arial" w:hAnsi="Arial"/>
          <w:sz w:val="20"/>
        </w:rPr>
        <w:t>Achieved instant code generation from UI screenshots by implementing a multimodal visual compilation pipeline and native IDE subsystems.</w:t>
      </w:r>
    </w:p>
    <w:p>
      <w:pPr>
        <w:pStyle w:val="ListBullet"/>
      </w:pPr>
      <w:r>
        <w:rPr>
          <w:rFonts w:ascii="Arial" w:hAnsi="Arial"/>
          <w:sz w:val="20"/>
        </w:rPr>
        <w:t>Built at the MLH AI Hackfest, demonstrating advanced spatial sandbox concepts and dynamic UI generation.</w:t>
      </w:r>
    </w:p>
    <w:p>
      <w:pPr>
        <w:spacing w:after="40"/>
      </w:pPr>
      <w:r>
        <w:rPr>
          <w:rFonts w:ascii="Arial" w:hAnsi="Arial"/>
          <w:b/>
          <w:sz w:val="20"/>
        </w:rPr>
        <w:t>ColdEmailAI</w:t>
      </w:r>
      <w:r>
        <w:rPr>
          <w:rFonts w:ascii="Arial" w:hAnsi="Arial"/>
          <w:sz w:val="20"/>
        </w:rPr>
        <w:t xml:space="preserve"> | Next.js, Python, OpenRouter AI</w:t>
      </w:r>
    </w:p>
    <w:p>
      <w:pPr>
        <w:pStyle w:val="ListBullet"/>
      </w:pPr>
      <w:r>
        <w:rPr>
          <w:rFonts w:ascii="Arial" w:hAnsi="Arial"/>
          <w:sz w:val="20"/>
        </w:rPr>
        <w:t>Automated the generation of 10-15 highly contextual emails daily by integrating OpenRouter models to deeply analyze target company data.</w:t>
      </w:r>
    </w:p>
    <w:p>
      <w:pPr>
        <w:pStyle w:val="ListBullet"/>
      </w:pPr>
      <w:r>
        <w:rPr>
          <w:rFonts w:ascii="Arial" w:hAnsi="Arial"/>
          <w:sz w:val="20"/>
        </w:rPr>
        <w:t>Improved B2B outreach efficiency by developing an end-to-end AI automation tool that intelligently researches and drafts personalized cold emails.</w:t>
      </w:r>
    </w:p>
    <w:p>
      <w:pPr>
        <w:spacing w:after="40"/>
      </w:pPr>
      <w:r>
        <w:rPr>
          <w:rFonts w:ascii="Arial" w:hAnsi="Arial"/>
          <w:b/>
          <w:sz w:val="20"/>
        </w:rPr>
        <w:t>GradTrack</w:t>
      </w:r>
      <w:r>
        <w:rPr>
          <w:rFonts w:ascii="Arial" w:hAnsi="Arial"/>
          <w:sz w:val="20"/>
        </w:rPr>
        <w:t xml:space="preserve"> | React Native, Expo, TypeScript</w:t>
      </w:r>
    </w:p>
    <w:p>
      <w:pPr>
        <w:pStyle w:val="ListBullet"/>
      </w:pPr>
      <w:r>
        <w:rPr>
          <w:rFonts w:ascii="Arial" w:hAnsi="Arial"/>
          <w:sz w:val="20"/>
        </w:rPr>
        <w:t>Improved daily academic planning for university students by building a cross-platform mobile application to seamlessly track SGPA/CGPA trajectories and class attendance.</w:t>
      </w:r>
    </w:p>
    <w:p>
      <w:pPr>
        <w:pStyle w:val="ListBullet"/>
      </w:pPr>
      <w:r>
        <w:rPr>
          <w:rFonts w:ascii="Arial" w:hAnsi="Arial"/>
          <w:sz w:val="20"/>
        </w:rPr>
        <w:t>Engineered a highly responsive, accessible cross-platform UI achieving native-like performance using React Native and Expo.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