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369F1" w:rsidRDefault="00000000">
      <w:pPr>
        <w:pStyle w:val="BodyText"/>
        <w:ind w:left="23"/>
        <w:rPr>
          <w:sz w:val="20"/>
        </w:rPr>
      </w:pPr>
      <w:r>
        <w:rPr>
          <w:noProof/>
          <w:sz w:val="20"/>
          <w:lang w:val="en-IN" w:eastAsia="en-IN"/>
        </w:rPr>
        <mc:AlternateContent>
          <mc:Choice Requires="wps">
            <w:drawing>
              <wp:anchor distT="0" distB="0" distL="0" distR="0" simplePos="0" relativeHeight="15729152" behindDoc="0" locked="0" layoutInCell="1" allowOverlap="1">
                <wp:simplePos x="0" y="0"/>
                <wp:positionH relativeFrom="page">
                  <wp:posOffset>716279</wp:posOffset>
                </wp:positionH>
                <wp:positionV relativeFrom="page">
                  <wp:posOffset>8362182</wp:posOffset>
                </wp:positionV>
                <wp:extent cx="621982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70"/>
                        </a:xfrm>
                        <a:custGeom>
                          <a:avLst/>
                          <a:gdLst/>
                          <a:ahLst/>
                          <a:cxnLst/>
                          <a:rect l="l" t="t" r="r" b="b"/>
                          <a:pathLst>
                            <a:path w="6219825">
                              <a:moveTo>
                                <a:pt x="0" y="0"/>
                              </a:moveTo>
                              <a:lnTo>
                                <a:pt x="6219443" y="0"/>
                              </a:lnTo>
                            </a:path>
                          </a:pathLst>
                        </a:custGeom>
                        <a:ln w="1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25414" id="Graphic 1" o:spid="_x0000_s1026" style="position:absolute;margin-left:56.4pt;margin-top:658.45pt;width:489.75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6219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" path="m,l6219443,e" filled="f" strokeweight=".50797mm">
                <v:path arrowok="t"/>
                <w10:wrap anchorx="page" anchory="page"/>
              </v:shape>
            </w:pict>
          </mc:Fallback>
        </mc:AlternateContent>
      </w:r>
    </w:p>
    <w:p w:rsidR="004369F1" w:rsidRDefault="00000000">
      <w:pPr>
        <w:spacing w:before="210"/>
        <w:ind w:right="408"/>
        <w:jc w:val="center"/>
        <w:rPr>
          <w:sz w:val="31"/>
        </w:rPr>
      </w:pPr>
      <w:r>
        <w:rPr>
          <w:sz w:val="31"/>
        </w:rPr>
        <w:t>SYNOPSIS</w:t>
      </w:r>
      <w:r>
        <w:rPr>
          <w:spacing w:val="-13"/>
          <w:sz w:val="31"/>
        </w:rPr>
        <w:t xml:space="preserve"> </w:t>
      </w:r>
      <w:r>
        <w:rPr>
          <w:sz w:val="31"/>
        </w:rPr>
        <w:t>OF</w:t>
      </w:r>
      <w:r>
        <w:rPr>
          <w:spacing w:val="-12"/>
          <w:sz w:val="31"/>
        </w:rPr>
        <w:t xml:space="preserve"> </w:t>
      </w:r>
      <w:r>
        <w:rPr>
          <w:sz w:val="31"/>
        </w:rPr>
        <w:t>THE</w:t>
      </w:r>
      <w:r>
        <w:rPr>
          <w:spacing w:val="-13"/>
          <w:sz w:val="31"/>
        </w:rPr>
        <w:t xml:space="preserve"> </w:t>
      </w:r>
      <w:r>
        <w:rPr>
          <w:sz w:val="31"/>
        </w:rPr>
        <w:t>PROJECT</w:t>
      </w:r>
      <w:r>
        <w:rPr>
          <w:spacing w:val="-12"/>
          <w:sz w:val="31"/>
        </w:rPr>
        <w:t xml:space="preserve"> </w:t>
      </w:r>
      <w:r>
        <w:rPr>
          <w:spacing w:val="-4"/>
          <w:sz w:val="31"/>
        </w:rPr>
        <w:t>WORK</w:t>
      </w:r>
    </w:p>
    <w:p w:rsidR="004369F1" w:rsidRDefault="00000000">
      <w:pPr>
        <w:spacing w:before="253"/>
        <w:ind w:right="409"/>
        <w:jc w:val="center"/>
        <w:rPr>
          <w:sz w:val="32"/>
        </w:rPr>
      </w:pPr>
      <w:r>
        <w:rPr>
          <w:spacing w:val="-5"/>
          <w:sz w:val="32"/>
        </w:rPr>
        <w:t>ON</w:t>
      </w:r>
    </w:p>
    <w:p w:rsidR="004369F1" w:rsidRDefault="00000000">
      <w:pPr>
        <w:tabs>
          <w:tab w:val="left" w:pos="1440"/>
        </w:tabs>
        <w:spacing w:before="249" w:line="405" w:lineRule="auto"/>
        <w:ind w:left="1440" w:right="851"/>
        <w:jc w:val="center"/>
        <w:rPr>
          <w:b/>
          <w:sz w:val="32"/>
        </w:rPr>
      </w:pPr>
      <w:r>
        <w:rPr>
          <w:b/>
          <w:sz w:val="32"/>
        </w:rPr>
        <w:t>An Improved Framework for Detecting Thyroid Disease Using Filter-Based Feature Selection and Stacking Ensemble</w:t>
      </w:r>
    </w:p>
    <w:p w:rsidR="004369F1" w:rsidRDefault="00000000">
      <w:pPr>
        <w:spacing w:before="249" w:line="405" w:lineRule="auto"/>
        <w:ind w:left="3682" w:right="2004" w:hanging="1764"/>
        <w:jc w:val="center"/>
        <w:rPr>
          <w:sz w:val="32"/>
        </w:rPr>
      </w:pPr>
      <w:r>
        <w:rPr>
          <w:sz w:val="32"/>
        </w:rPr>
        <w:t>Submitted by</w:t>
      </w:r>
    </w:p>
    <w:p w:rsidR="004369F1" w:rsidRPr="00214D77" w:rsidRDefault="00000000">
      <w:pPr>
        <w:tabs>
          <w:tab w:val="left" w:pos="3903"/>
          <w:tab w:val="left" w:pos="4282"/>
        </w:tabs>
        <w:spacing w:before="6" w:line="424" w:lineRule="auto"/>
        <w:ind w:left="2482" w:right="778" w:firstLine="139"/>
        <w:rPr>
          <w:b/>
          <w:bCs/>
          <w:sz w:val="28"/>
          <w:szCs w:val="28"/>
        </w:rPr>
      </w:pPr>
      <w:r w:rsidRPr="00214D77">
        <w:rPr>
          <w:b/>
          <w:bCs/>
          <w:position w:val="2"/>
          <w:sz w:val="28"/>
          <w:szCs w:val="28"/>
        </w:rPr>
        <w:t>Name</w:t>
      </w:r>
      <w:r w:rsidRPr="00214D77">
        <w:rPr>
          <w:b/>
          <w:bCs/>
          <w:position w:val="2"/>
          <w:sz w:val="28"/>
          <w:szCs w:val="28"/>
        </w:rPr>
        <w:tab/>
      </w:r>
      <w:r w:rsidRPr="00214D77">
        <w:rPr>
          <w:b/>
          <w:bCs/>
          <w:spacing w:val="-10"/>
          <w:sz w:val="28"/>
          <w:szCs w:val="28"/>
        </w:rPr>
        <w:t>:</w:t>
      </w:r>
      <w:r w:rsidRPr="00214D77">
        <w:rPr>
          <w:b/>
          <w:bCs/>
          <w:sz w:val="28"/>
          <w:szCs w:val="28"/>
        </w:rPr>
        <w:tab/>
      </w:r>
      <w:r w:rsidR="00214D77" w:rsidRPr="00214D77">
        <w:rPr>
          <w:b/>
          <w:bCs/>
          <w:sz w:val="28"/>
          <w:szCs w:val="28"/>
        </w:rPr>
        <w:t>KIRTI OJHA</w:t>
      </w:r>
    </w:p>
    <w:p w:rsidR="004369F1" w:rsidRDefault="004369F1">
      <w:pPr>
        <w:pStyle w:val="BodyText"/>
        <w:spacing w:before="42"/>
        <w:rPr>
          <w:sz w:val="27"/>
        </w:rPr>
      </w:pPr>
    </w:p>
    <w:p w:rsidR="004369F1" w:rsidRDefault="004369F1">
      <w:pPr>
        <w:pStyle w:val="BodyText"/>
        <w:spacing w:before="205"/>
        <w:rPr>
          <w:b/>
          <w:sz w:val="28"/>
        </w:rPr>
      </w:pPr>
    </w:p>
    <w:p w:rsidR="004369F1" w:rsidRDefault="00000000">
      <w:pPr>
        <w:spacing w:line="424" w:lineRule="auto"/>
        <w:ind w:left="2863" w:right="3153"/>
        <w:jc w:val="center"/>
        <w:rPr>
          <w:b/>
          <w:sz w:val="28"/>
        </w:rPr>
      </w:pPr>
      <w:r>
        <w:rPr>
          <w:b/>
          <w:sz w:val="28"/>
        </w:rPr>
        <w:t>Name</w:t>
      </w:r>
      <w:r>
        <w:rPr>
          <w:b/>
          <w:spacing w:val="-13"/>
          <w:sz w:val="28"/>
        </w:rPr>
        <w:t xml:space="preserve"> </w:t>
      </w:r>
      <w:r>
        <w:rPr>
          <w:b/>
          <w:sz w:val="28"/>
        </w:rPr>
        <w:t>of</w:t>
      </w:r>
      <w:r>
        <w:rPr>
          <w:b/>
          <w:spacing w:val="-13"/>
          <w:sz w:val="28"/>
        </w:rPr>
        <w:t xml:space="preserve"> </w:t>
      </w:r>
      <w:r>
        <w:rPr>
          <w:b/>
          <w:sz w:val="28"/>
        </w:rPr>
        <w:t>the</w:t>
      </w:r>
      <w:r>
        <w:rPr>
          <w:b/>
          <w:spacing w:val="-13"/>
          <w:sz w:val="28"/>
        </w:rPr>
        <w:t xml:space="preserve"> </w:t>
      </w:r>
      <w:r>
        <w:rPr>
          <w:b/>
          <w:sz w:val="28"/>
        </w:rPr>
        <w:t xml:space="preserve">Department </w:t>
      </w:r>
    </w:p>
    <w:p w:rsidR="004369F1" w:rsidRDefault="00000000" w:rsidP="00214D77">
      <w:pPr>
        <w:ind w:right="262"/>
        <w:jc w:val="center"/>
        <w:rPr>
          <w:b/>
          <w:sz w:val="28"/>
        </w:rPr>
        <w:sectPr w:rsidR="004369F1">
          <w:type w:val="continuous"/>
          <w:pgSz w:w="11900" w:h="16840"/>
          <w:pgMar w:top="580" w:right="992" w:bottom="280" w:left="1417" w:header="720" w:footer="720" w:gutter="0"/>
          <w:cols w:space="720"/>
        </w:sectPr>
      </w:pPr>
      <w:r>
        <w:rPr>
          <w:b/>
          <w:sz w:val="28"/>
        </w:rPr>
        <w:t>Name</w:t>
      </w:r>
      <w:r>
        <w:rPr>
          <w:b/>
          <w:spacing w:val="-3"/>
          <w:sz w:val="28"/>
        </w:rPr>
        <w:t xml:space="preserve"> </w:t>
      </w:r>
      <w:r>
        <w:rPr>
          <w:b/>
          <w:sz w:val="28"/>
        </w:rPr>
        <w:t>of</w:t>
      </w:r>
      <w:r>
        <w:rPr>
          <w:b/>
          <w:spacing w:val="-3"/>
          <w:sz w:val="28"/>
        </w:rPr>
        <w:t xml:space="preserve"> </w:t>
      </w:r>
      <w:r>
        <w:rPr>
          <w:b/>
          <w:sz w:val="28"/>
        </w:rPr>
        <w:t>the</w:t>
      </w:r>
      <w:r>
        <w:rPr>
          <w:b/>
          <w:spacing w:val="-3"/>
          <w:sz w:val="28"/>
        </w:rPr>
        <w:t xml:space="preserve"> </w:t>
      </w:r>
      <w:r>
        <w:rPr>
          <w:b/>
          <w:sz w:val="28"/>
        </w:rPr>
        <w:t>College</w:t>
      </w:r>
      <w:r>
        <w:rPr>
          <w:b/>
          <w:spacing w:val="-4"/>
          <w:sz w:val="28"/>
        </w:rPr>
        <w:t xml:space="preserve"> </w:t>
      </w:r>
      <w:r>
        <w:rPr>
          <w:b/>
          <w:sz w:val="28"/>
        </w:rPr>
        <w:t>–</w:t>
      </w:r>
      <w:r>
        <w:rPr>
          <w:b/>
          <w:spacing w:val="-2"/>
          <w:sz w:val="28"/>
        </w:rPr>
        <w:t xml:space="preserve"> </w:t>
      </w:r>
      <w:r w:rsidR="00214D77" w:rsidRPr="00214D77">
        <w:rPr>
          <w:b/>
          <w:sz w:val="28"/>
        </w:rPr>
        <w:t xml:space="preserve">Liverpool John </w:t>
      </w:r>
      <w:proofErr w:type="spellStart"/>
      <w:r w:rsidR="00214D77" w:rsidRPr="00214D77">
        <w:rPr>
          <w:b/>
          <w:sz w:val="28"/>
        </w:rPr>
        <w:t>Moores</w:t>
      </w:r>
      <w:proofErr w:type="spellEnd"/>
      <w:r w:rsidR="00214D77" w:rsidRPr="00214D77">
        <w:rPr>
          <w:b/>
          <w:sz w:val="28"/>
        </w:rPr>
        <w:t xml:space="preserve"> University</w:t>
      </w: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000000">
      <w:pPr>
        <w:pStyle w:val="Heading3"/>
        <w:spacing w:before="76"/>
        <w:ind w:left="20"/>
        <w:jc w:val="center"/>
        <w:rPr>
          <w:u w:val="single"/>
        </w:rPr>
      </w:pPr>
      <w:r>
        <w:rPr>
          <w:u w:val="single"/>
        </w:rPr>
        <w:t>ABSTRACT</w:t>
      </w:r>
    </w:p>
    <w:p w:rsidR="004369F1" w:rsidRDefault="004369F1">
      <w:pPr>
        <w:pStyle w:val="Heading3"/>
        <w:spacing w:before="76"/>
        <w:ind w:left="20"/>
        <w:jc w:val="center"/>
        <w:rPr>
          <w:u w:val="single"/>
        </w:rPr>
      </w:pPr>
    </w:p>
    <w:p w:rsidR="004369F1" w:rsidRDefault="00000000">
      <w:pPr>
        <w:pStyle w:val="Heading3"/>
        <w:spacing w:before="76" w:line="360" w:lineRule="auto"/>
        <w:ind w:left="20"/>
        <w:jc w:val="both"/>
        <w:rPr>
          <w:u w:val="single"/>
        </w:rPr>
      </w:pPr>
      <w:r>
        <w:rPr>
          <w:b w:val="0"/>
          <w:bCs w:val="0"/>
          <w:sz w:val="24"/>
          <w:szCs w:val="24"/>
        </w:rPr>
        <w:t>In recent years, machine learning (ML) has become a pivotal tool for predicting and diagnosing thyroid disease. While many studies have explored the use of individual ML models for thyroid disease detection, the accuracy and robustness of these single-model approaches are often constrained by data imbalance and inherent model biases. This study introduces a filter-based feature selection and stacking-based ensemble ML framework, tailored specifically for thyroid disease detection. This framework capitalizes on the collective strengths of multiple base models by aggregating their predictions, aiming to surpass the predictive performance of individual models. Such an approach can also reduce screening time and costs considering few clinical attributes are used for diagnosis. Through extensive experiments conducted on a clinical thyroid disease dataset, the filter-based feature selection approach and the ensemble learning method demonstrated superior discriminative ability, reflected by improved receiver operating characteristic-area under the curve (ROC-AUC) scores of 99.9%. The proposed framework sheds light on the complementary strengths of different base models, fostering a deeper understanding of their joint predictive performance. Our findings underscore the potential of ensemble strategies to significantly improve the efficacy of ML-based detection of thyroid diseases, marking a shift from reliance on single models to more robust, collective approaches.</w:t>
      </w: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4369F1">
      <w:pPr>
        <w:pStyle w:val="Heading3"/>
        <w:spacing w:before="76"/>
        <w:ind w:left="20"/>
        <w:jc w:val="center"/>
        <w:rPr>
          <w:u w:val="single"/>
        </w:rPr>
      </w:pPr>
    </w:p>
    <w:p w:rsidR="004369F1" w:rsidRDefault="00000000">
      <w:pPr>
        <w:pStyle w:val="Heading3"/>
        <w:spacing w:before="76"/>
        <w:ind w:left="20"/>
        <w:jc w:val="center"/>
      </w:pPr>
      <w:r>
        <w:rPr>
          <w:u w:val="single"/>
        </w:rPr>
        <w:lastRenderedPageBreak/>
        <w:t>TABLE</w:t>
      </w:r>
      <w:r>
        <w:rPr>
          <w:spacing w:val="-2"/>
          <w:u w:val="single"/>
        </w:rPr>
        <w:t xml:space="preserve"> </w:t>
      </w:r>
      <w:r>
        <w:rPr>
          <w:u w:val="single"/>
        </w:rPr>
        <w:t>OF</w:t>
      </w:r>
      <w:r>
        <w:rPr>
          <w:spacing w:val="-3"/>
          <w:u w:val="single"/>
        </w:rPr>
        <w:t xml:space="preserve"> </w:t>
      </w:r>
      <w:r>
        <w:rPr>
          <w:spacing w:val="-2"/>
          <w:u w:val="single"/>
        </w:rPr>
        <w:t>CONTENTS</w:t>
      </w:r>
    </w:p>
    <w:p w:rsidR="004369F1" w:rsidRDefault="004369F1">
      <w:pPr>
        <w:pStyle w:val="BodyText"/>
        <w:spacing w:before="262"/>
        <w:rPr>
          <w:b/>
        </w:rPr>
      </w:pPr>
    </w:p>
    <w:p w:rsidR="004369F1" w:rsidRDefault="004369F1">
      <w:pPr>
        <w:ind w:left="22"/>
        <w:rPr>
          <w:b/>
          <w:sz w:val="24"/>
        </w:rPr>
      </w:pPr>
    </w:p>
    <w:p w:rsidR="004369F1" w:rsidRDefault="004369F1">
      <w:pPr>
        <w:pStyle w:val="BodyText"/>
        <w:spacing w:before="158"/>
        <w:rPr>
          <w:b/>
          <w:sz w:val="20"/>
        </w:rPr>
      </w:pPr>
    </w:p>
    <w:tbl>
      <w:tblPr>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71"/>
        <w:gridCol w:w="2229"/>
      </w:tblGrid>
      <w:tr w:rsidR="004369F1">
        <w:trPr>
          <w:trHeight w:val="438"/>
        </w:trPr>
        <w:tc>
          <w:tcPr>
            <w:tcW w:w="6571" w:type="dxa"/>
          </w:tcPr>
          <w:p w:rsidR="004369F1" w:rsidRDefault="00000000">
            <w:pPr>
              <w:pStyle w:val="TableParagraph"/>
              <w:rPr>
                <w:rFonts w:ascii="Times New Roman" w:hAnsi="Times New Roman" w:cs="Times New Roman"/>
                <w:b/>
                <w:sz w:val="36"/>
              </w:rPr>
            </w:pPr>
            <w:r>
              <w:rPr>
                <w:rFonts w:ascii="Times New Roman" w:hAnsi="Times New Roman" w:cs="Times New Roman"/>
                <w:b/>
                <w:sz w:val="36"/>
              </w:rPr>
              <w:t>Proposed</w:t>
            </w:r>
            <w:r>
              <w:rPr>
                <w:rFonts w:ascii="Times New Roman" w:hAnsi="Times New Roman" w:cs="Times New Roman"/>
                <w:b/>
                <w:spacing w:val="-15"/>
                <w:sz w:val="36"/>
              </w:rPr>
              <w:t xml:space="preserve"> </w:t>
            </w:r>
            <w:r>
              <w:rPr>
                <w:rFonts w:ascii="Times New Roman" w:hAnsi="Times New Roman" w:cs="Times New Roman"/>
                <w:b/>
                <w:sz w:val="36"/>
              </w:rPr>
              <w:t>Research</w:t>
            </w:r>
            <w:r>
              <w:rPr>
                <w:rFonts w:ascii="Times New Roman" w:hAnsi="Times New Roman" w:cs="Times New Roman"/>
                <w:b/>
                <w:spacing w:val="-15"/>
                <w:sz w:val="36"/>
              </w:rPr>
              <w:t xml:space="preserve"> </w:t>
            </w:r>
            <w:r>
              <w:rPr>
                <w:rFonts w:ascii="Times New Roman" w:hAnsi="Times New Roman" w:cs="Times New Roman"/>
                <w:b/>
                <w:spacing w:val="-4"/>
                <w:sz w:val="36"/>
              </w:rPr>
              <w:t>Work</w:t>
            </w:r>
          </w:p>
        </w:tc>
        <w:tc>
          <w:tcPr>
            <w:tcW w:w="2229" w:type="dxa"/>
          </w:tcPr>
          <w:p w:rsidR="004369F1" w:rsidRDefault="00000000">
            <w:pPr>
              <w:pStyle w:val="TableParagraph"/>
              <w:ind w:left="105"/>
              <w:rPr>
                <w:rFonts w:ascii="Times New Roman" w:hAnsi="Times New Roman" w:cs="Times New Roman"/>
                <w:b/>
                <w:sz w:val="36"/>
              </w:rPr>
            </w:pPr>
            <w:r>
              <w:rPr>
                <w:rFonts w:ascii="Times New Roman" w:hAnsi="Times New Roman" w:cs="Times New Roman"/>
                <w:b/>
                <w:sz w:val="36"/>
              </w:rPr>
              <w:t>No.</w:t>
            </w:r>
            <w:r>
              <w:rPr>
                <w:rFonts w:ascii="Times New Roman" w:hAnsi="Times New Roman" w:cs="Times New Roman"/>
                <w:b/>
                <w:spacing w:val="-4"/>
                <w:sz w:val="36"/>
              </w:rPr>
              <w:t xml:space="preserve"> </w:t>
            </w:r>
            <w:r>
              <w:rPr>
                <w:rFonts w:ascii="Times New Roman" w:hAnsi="Times New Roman" w:cs="Times New Roman"/>
                <w:b/>
                <w:sz w:val="36"/>
              </w:rPr>
              <w:t>of</w:t>
            </w:r>
            <w:r>
              <w:rPr>
                <w:rFonts w:ascii="Times New Roman" w:hAnsi="Times New Roman" w:cs="Times New Roman"/>
                <w:b/>
                <w:spacing w:val="-4"/>
                <w:sz w:val="36"/>
              </w:rPr>
              <w:t xml:space="preserve"> Pages</w:t>
            </w:r>
          </w:p>
        </w:tc>
      </w:tr>
      <w:tr w:rsidR="004369F1">
        <w:trPr>
          <w:trHeight w:val="441"/>
        </w:trPr>
        <w:tc>
          <w:tcPr>
            <w:tcW w:w="6571" w:type="dxa"/>
          </w:tcPr>
          <w:p w:rsidR="004369F1" w:rsidRDefault="00000000">
            <w:pPr>
              <w:pStyle w:val="TableParagraph"/>
              <w:spacing w:line="421" w:lineRule="exact"/>
              <w:rPr>
                <w:rFonts w:ascii="Times New Roman" w:hAnsi="Times New Roman" w:cs="Times New Roman"/>
                <w:sz w:val="36"/>
              </w:rPr>
            </w:pPr>
            <w:r>
              <w:rPr>
                <w:rFonts w:ascii="Times New Roman" w:hAnsi="Times New Roman" w:cs="Times New Roman"/>
                <w:spacing w:val="-2"/>
                <w:sz w:val="36"/>
              </w:rPr>
              <w:t>Introduction</w:t>
            </w:r>
          </w:p>
        </w:tc>
        <w:tc>
          <w:tcPr>
            <w:tcW w:w="2229" w:type="dxa"/>
          </w:tcPr>
          <w:p w:rsidR="004369F1" w:rsidRDefault="004369F1">
            <w:pPr>
              <w:pStyle w:val="TableParagraph"/>
              <w:spacing w:line="421" w:lineRule="exact"/>
              <w:ind w:left="8" w:right="2"/>
              <w:jc w:val="center"/>
              <w:rPr>
                <w:rFonts w:ascii="Times New Roman" w:hAnsi="Times New Roman" w:cs="Times New Roman"/>
                <w:sz w:val="36"/>
              </w:rPr>
            </w:pPr>
          </w:p>
        </w:tc>
      </w:tr>
      <w:tr w:rsidR="004369F1">
        <w:trPr>
          <w:trHeight w:val="438"/>
        </w:trPr>
        <w:tc>
          <w:tcPr>
            <w:tcW w:w="6571" w:type="dxa"/>
          </w:tcPr>
          <w:p w:rsidR="004369F1" w:rsidRDefault="00000000">
            <w:pPr>
              <w:pStyle w:val="TableParagraph"/>
              <w:rPr>
                <w:rFonts w:ascii="Times New Roman" w:hAnsi="Times New Roman" w:cs="Times New Roman"/>
                <w:sz w:val="36"/>
              </w:rPr>
            </w:pPr>
            <w:r>
              <w:rPr>
                <w:rFonts w:ascii="Times New Roman" w:hAnsi="Times New Roman" w:cs="Times New Roman"/>
                <w:sz w:val="36"/>
              </w:rPr>
              <w:t>Literature</w:t>
            </w:r>
            <w:r>
              <w:rPr>
                <w:rFonts w:ascii="Times New Roman" w:hAnsi="Times New Roman" w:cs="Times New Roman"/>
                <w:spacing w:val="-20"/>
                <w:sz w:val="36"/>
              </w:rPr>
              <w:t xml:space="preserve"> </w:t>
            </w:r>
            <w:r>
              <w:rPr>
                <w:rFonts w:ascii="Times New Roman" w:hAnsi="Times New Roman" w:cs="Times New Roman"/>
                <w:spacing w:val="-2"/>
                <w:sz w:val="36"/>
              </w:rPr>
              <w:t>Survey</w:t>
            </w:r>
          </w:p>
        </w:tc>
        <w:tc>
          <w:tcPr>
            <w:tcW w:w="2229" w:type="dxa"/>
          </w:tcPr>
          <w:p w:rsidR="004369F1" w:rsidRDefault="004369F1">
            <w:pPr>
              <w:pStyle w:val="TableParagraph"/>
              <w:ind w:left="8"/>
              <w:jc w:val="center"/>
              <w:rPr>
                <w:rFonts w:ascii="Times New Roman" w:hAnsi="Times New Roman" w:cs="Times New Roman"/>
                <w:sz w:val="36"/>
              </w:rPr>
            </w:pPr>
          </w:p>
        </w:tc>
      </w:tr>
      <w:tr w:rsidR="004369F1">
        <w:trPr>
          <w:trHeight w:val="438"/>
        </w:trPr>
        <w:tc>
          <w:tcPr>
            <w:tcW w:w="6571" w:type="dxa"/>
          </w:tcPr>
          <w:p w:rsidR="004369F1" w:rsidRDefault="00000000">
            <w:pPr>
              <w:pStyle w:val="TableParagraph"/>
              <w:rPr>
                <w:rFonts w:ascii="Times New Roman" w:hAnsi="Times New Roman" w:cs="Times New Roman"/>
                <w:sz w:val="36"/>
              </w:rPr>
            </w:pPr>
            <w:r>
              <w:rPr>
                <w:rFonts w:ascii="Times New Roman" w:hAnsi="Times New Roman" w:cs="Times New Roman"/>
                <w:sz w:val="36"/>
              </w:rPr>
              <w:t>Problem definition</w:t>
            </w:r>
          </w:p>
        </w:tc>
        <w:tc>
          <w:tcPr>
            <w:tcW w:w="2229" w:type="dxa"/>
          </w:tcPr>
          <w:p w:rsidR="004369F1" w:rsidRDefault="004369F1">
            <w:pPr>
              <w:pStyle w:val="TableParagraph"/>
              <w:ind w:left="8" w:right="1"/>
              <w:jc w:val="center"/>
              <w:rPr>
                <w:rFonts w:ascii="Times New Roman" w:hAnsi="Times New Roman" w:cs="Times New Roman"/>
                <w:sz w:val="36"/>
              </w:rPr>
            </w:pPr>
          </w:p>
        </w:tc>
      </w:tr>
      <w:tr w:rsidR="004369F1">
        <w:trPr>
          <w:trHeight w:val="877"/>
        </w:trPr>
        <w:tc>
          <w:tcPr>
            <w:tcW w:w="6571" w:type="dxa"/>
          </w:tcPr>
          <w:p w:rsidR="004369F1" w:rsidRDefault="00000000">
            <w:pPr>
              <w:pStyle w:val="TableParagraph"/>
              <w:tabs>
                <w:tab w:val="left" w:pos="1890"/>
                <w:tab w:val="left" w:pos="2442"/>
                <w:tab w:val="left" w:pos="3181"/>
                <w:tab w:val="left" w:pos="4823"/>
                <w:tab w:val="left" w:pos="5809"/>
              </w:tabs>
              <w:spacing w:line="439" w:lineRule="exact"/>
              <w:rPr>
                <w:rFonts w:ascii="Times New Roman" w:hAnsi="Times New Roman" w:cs="Times New Roman"/>
                <w:sz w:val="36"/>
              </w:rPr>
            </w:pPr>
            <w:r>
              <w:rPr>
                <w:rFonts w:ascii="Times New Roman" w:hAnsi="Times New Roman" w:cs="Times New Roman"/>
                <w:spacing w:val="-2"/>
                <w:sz w:val="36"/>
              </w:rPr>
              <w:t>Objectives</w:t>
            </w:r>
            <w:r>
              <w:rPr>
                <w:rFonts w:ascii="Times New Roman" w:hAnsi="Times New Roman" w:cs="Times New Roman"/>
                <w:sz w:val="36"/>
              </w:rPr>
              <w:tab/>
            </w:r>
            <w:r>
              <w:rPr>
                <w:rFonts w:ascii="Times New Roman" w:hAnsi="Times New Roman" w:cs="Times New Roman"/>
                <w:spacing w:val="-5"/>
                <w:sz w:val="36"/>
              </w:rPr>
              <w:t>of</w:t>
            </w:r>
            <w:r>
              <w:rPr>
                <w:rFonts w:ascii="Times New Roman" w:hAnsi="Times New Roman" w:cs="Times New Roman"/>
                <w:sz w:val="36"/>
              </w:rPr>
              <w:tab/>
            </w:r>
            <w:r>
              <w:rPr>
                <w:rFonts w:ascii="Times New Roman" w:hAnsi="Times New Roman" w:cs="Times New Roman"/>
                <w:spacing w:val="-5"/>
                <w:sz w:val="36"/>
              </w:rPr>
              <w:t>the</w:t>
            </w:r>
            <w:r>
              <w:rPr>
                <w:rFonts w:ascii="Times New Roman" w:hAnsi="Times New Roman" w:cs="Times New Roman"/>
                <w:sz w:val="36"/>
              </w:rPr>
              <w:tab/>
            </w:r>
            <w:r>
              <w:rPr>
                <w:rFonts w:ascii="Times New Roman" w:hAnsi="Times New Roman" w:cs="Times New Roman"/>
                <w:spacing w:val="-2"/>
                <w:sz w:val="36"/>
              </w:rPr>
              <w:t>proposed</w:t>
            </w:r>
            <w:r>
              <w:rPr>
                <w:rFonts w:ascii="Times New Roman" w:hAnsi="Times New Roman" w:cs="Times New Roman"/>
                <w:sz w:val="36"/>
              </w:rPr>
              <w:tab/>
            </w:r>
            <w:r>
              <w:rPr>
                <w:rFonts w:ascii="Times New Roman" w:hAnsi="Times New Roman" w:cs="Times New Roman"/>
                <w:spacing w:val="-4"/>
                <w:sz w:val="36"/>
              </w:rPr>
              <w:t>work</w:t>
            </w:r>
            <w:r>
              <w:rPr>
                <w:rFonts w:ascii="Times New Roman" w:hAnsi="Times New Roman" w:cs="Times New Roman"/>
                <w:sz w:val="36"/>
              </w:rPr>
              <w:tab/>
            </w:r>
            <w:r>
              <w:rPr>
                <w:rFonts w:ascii="Times New Roman" w:hAnsi="Times New Roman" w:cs="Times New Roman"/>
                <w:spacing w:val="-4"/>
                <w:sz w:val="36"/>
              </w:rPr>
              <w:t>with</w:t>
            </w:r>
          </w:p>
          <w:p w:rsidR="004369F1" w:rsidRDefault="00000000">
            <w:pPr>
              <w:pStyle w:val="TableParagraph"/>
              <w:spacing w:line="418" w:lineRule="exact"/>
              <w:rPr>
                <w:rFonts w:ascii="Times New Roman" w:hAnsi="Times New Roman" w:cs="Times New Roman"/>
                <w:sz w:val="36"/>
              </w:rPr>
            </w:pPr>
            <w:r>
              <w:rPr>
                <w:rFonts w:ascii="Times New Roman" w:hAnsi="Times New Roman" w:cs="Times New Roman"/>
                <w:spacing w:val="-2"/>
                <w:sz w:val="36"/>
              </w:rPr>
              <w:t>justification.</w:t>
            </w:r>
          </w:p>
        </w:tc>
        <w:tc>
          <w:tcPr>
            <w:tcW w:w="2229" w:type="dxa"/>
          </w:tcPr>
          <w:p w:rsidR="004369F1" w:rsidRDefault="004369F1">
            <w:pPr>
              <w:pStyle w:val="TableParagraph"/>
              <w:spacing w:line="240" w:lineRule="auto"/>
              <w:ind w:left="8"/>
              <w:jc w:val="center"/>
              <w:rPr>
                <w:rFonts w:ascii="Times New Roman" w:hAnsi="Times New Roman" w:cs="Times New Roman"/>
                <w:sz w:val="36"/>
              </w:rPr>
            </w:pPr>
          </w:p>
        </w:tc>
      </w:tr>
      <w:tr w:rsidR="004369F1">
        <w:trPr>
          <w:trHeight w:val="441"/>
        </w:trPr>
        <w:tc>
          <w:tcPr>
            <w:tcW w:w="6571" w:type="dxa"/>
          </w:tcPr>
          <w:p w:rsidR="004369F1" w:rsidRDefault="00000000">
            <w:pPr>
              <w:pStyle w:val="TableParagraph"/>
              <w:spacing w:before="2"/>
              <w:rPr>
                <w:rFonts w:ascii="Times New Roman" w:hAnsi="Times New Roman" w:cs="Times New Roman"/>
                <w:sz w:val="36"/>
              </w:rPr>
            </w:pPr>
            <w:r>
              <w:rPr>
                <w:rFonts w:ascii="Times New Roman" w:hAnsi="Times New Roman" w:cs="Times New Roman"/>
                <w:sz w:val="36"/>
              </w:rPr>
              <w:t>System (H/</w:t>
            </w:r>
            <w:proofErr w:type="gramStart"/>
            <w:r>
              <w:rPr>
                <w:rFonts w:ascii="Times New Roman" w:hAnsi="Times New Roman" w:cs="Times New Roman"/>
                <w:sz w:val="36"/>
              </w:rPr>
              <w:t>W,S</w:t>
            </w:r>
            <w:proofErr w:type="gramEnd"/>
            <w:r>
              <w:rPr>
                <w:rFonts w:ascii="Times New Roman" w:hAnsi="Times New Roman" w:cs="Times New Roman"/>
                <w:sz w:val="36"/>
              </w:rPr>
              <w:t>/W) Requirement’s</w:t>
            </w:r>
          </w:p>
        </w:tc>
        <w:tc>
          <w:tcPr>
            <w:tcW w:w="2229" w:type="dxa"/>
          </w:tcPr>
          <w:p w:rsidR="004369F1" w:rsidRDefault="004369F1">
            <w:pPr>
              <w:pStyle w:val="TableParagraph"/>
              <w:spacing w:before="2"/>
              <w:ind w:left="8" w:right="3"/>
              <w:jc w:val="center"/>
              <w:rPr>
                <w:rFonts w:ascii="Times New Roman" w:hAnsi="Times New Roman" w:cs="Times New Roman"/>
                <w:sz w:val="36"/>
              </w:rPr>
            </w:pPr>
          </w:p>
        </w:tc>
      </w:tr>
      <w:tr w:rsidR="004369F1">
        <w:trPr>
          <w:trHeight w:val="441"/>
        </w:trPr>
        <w:tc>
          <w:tcPr>
            <w:tcW w:w="6571" w:type="dxa"/>
          </w:tcPr>
          <w:p w:rsidR="004369F1" w:rsidRDefault="00000000">
            <w:pPr>
              <w:pStyle w:val="TableParagraph"/>
              <w:spacing w:before="2"/>
              <w:rPr>
                <w:rFonts w:ascii="Times New Roman" w:hAnsi="Times New Roman" w:cs="Times New Roman"/>
                <w:sz w:val="36"/>
              </w:rPr>
            </w:pPr>
            <w:r>
              <w:rPr>
                <w:rFonts w:ascii="Times New Roman" w:hAnsi="Times New Roman" w:cs="Times New Roman"/>
                <w:sz w:val="36"/>
              </w:rPr>
              <w:t>Methodology</w:t>
            </w:r>
            <w:r>
              <w:rPr>
                <w:rFonts w:ascii="Times New Roman" w:hAnsi="Times New Roman" w:cs="Times New Roman"/>
                <w:spacing w:val="-11"/>
                <w:sz w:val="36"/>
              </w:rPr>
              <w:t xml:space="preserve"> </w:t>
            </w:r>
            <w:r>
              <w:rPr>
                <w:rFonts w:ascii="Times New Roman" w:hAnsi="Times New Roman" w:cs="Times New Roman"/>
                <w:sz w:val="36"/>
              </w:rPr>
              <w:t>to</w:t>
            </w:r>
            <w:r>
              <w:rPr>
                <w:rFonts w:ascii="Times New Roman" w:hAnsi="Times New Roman" w:cs="Times New Roman"/>
                <w:spacing w:val="-12"/>
                <w:sz w:val="36"/>
              </w:rPr>
              <w:t xml:space="preserve"> </w:t>
            </w:r>
            <w:r>
              <w:rPr>
                <w:rFonts w:ascii="Times New Roman" w:hAnsi="Times New Roman" w:cs="Times New Roman"/>
                <w:sz w:val="36"/>
              </w:rPr>
              <w:t>be</w:t>
            </w:r>
            <w:r>
              <w:rPr>
                <w:rFonts w:ascii="Times New Roman" w:hAnsi="Times New Roman" w:cs="Times New Roman"/>
                <w:spacing w:val="-10"/>
                <w:sz w:val="36"/>
              </w:rPr>
              <w:t xml:space="preserve"> </w:t>
            </w:r>
            <w:r>
              <w:rPr>
                <w:rFonts w:ascii="Times New Roman" w:hAnsi="Times New Roman" w:cs="Times New Roman"/>
                <w:spacing w:val="-2"/>
                <w:sz w:val="36"/>
              </w:rPr>
              <w:t>followed</w:t>
            </w:r>
          </w:p>
        </w:tc>
        <w:tc>
          <w:tcPr>
            <w:tcW w:w="2229" w:type="dxa"/>
          </w:tcPr>
          <w:p w:rsidR="004369F1" w:rsidRDefault="004369F1">
            <w:pPr>
              <w:pStyle w:val="TableParagraph"/>
              <w:spacing w:before="2"/>
              <w:ind w:left="8" w:right="3"/>
              <w:jc w:val="center"/>
              <w:rPr>
                <w:rFonts w:ascii="Times New Roman" w:hAnsi="Times New Roman" w:cs="Times New Roman"/>
                <w:sz w:val="36"/>
              </w:rPr>
            </w:pPr>
          </w:p>
        </w:tc>
      </w:tr>
      <w:tr w:rsidR="004369F1">
        <w:trPr>
          <w:trHeight w:val="438"/>
        </w:trPr>
        <w:tc>
          <w:tcPr>
            <w:tcW w:w="6571" w:type="dxa"/>
          </w:tcPr>
          <w:p w:rsidR="004369F1" w:rsidRDefault="00000000">
            <w:pPr>
              <w:pStyle w:val="TableParagraph"/>
              <w:rPr>
                <w:rFonts w:ascii="Times New Roman" w:hAnsi="Times New Roman" w:cs="Times New Roman"/>
                <w:sz w:val="36"/>
              </w:rPr>
            </w:pPr>
            <w:r>
              <w:rPr>
                <w:rFonts w:ascii="Times New Roman" w:hAnsi="Times New Roman" w:cs="Times New Roman"/>
                <w:sz w:val="36"/>
              </w:rPr>
              <w:t>Expected</w:t>
            </w:r>
            <w:r>
              <w:rPr>
                <w:rFonts w:ascii="Times New Roman" w:hAnsi="Times New Roman" w:cs="Times New Roman"/>
                <w:spacing w:val="-12"/>
                <w:sz w:val="36"/>
              </w:rPr>
              <w:t xml:space="preserve"> </w:t>
            </w:r>
            <w:r>
              <w:rPr>
                <w:rFonts w:ascii="Times New Roman" w:hAnsi="Times New Roman" w:cs="Times New Roman"/>
                <w:sz w:val="36"/>
              </w:rPr>
              <w:t>Outcome</w:t>
            </w:r>
            <w:r>
              <w:rPr>
                <w:rFonts w:ascii="Times New Roman" w:hAnsi="Times New Roman" w:cs="Times New Roman"/>
                <w:spacing w:val="-10"/>
                <w:sz w:val="36"/>
              </w:rPr>
              <w:t xml:space="preserve"> </w:t>
            </w:r>
            <w:r>
              <w:rPr>
                <w:rFonts w:ascii="Times New Roman" w:hAnsi="Times New Roman" w:cs="Times New Roman"/>
                <w:sz w:val="36"/>
              </w:rPr>
              <w:t>of</w:t>
            </w:r>
            <w:r>
              <w:rPr>
                <w:rFonts w:ascii="Times New Roman" w:hAnsi="Times New Roman" w:cs="Times New Roman"/>
                <w:spacing w:val="-11"/>
                <w:sz w:val="36"/>
              </w:rPr>
              <w:t xml:space="preserve"> </w:t>
            </w:r>
            <w:r>
              <w:rPr>
                <w:rFonts w:ascii="Times New Roman" w:hAnsi="Times New Roman" w:cs="Times New Roman"/>
                <w:sz w:val="36"/>
              </w:rPr>
              <w:t>the</w:t>
            </w:r>
            <w:r>
              <w:rPr>
                <w:rFonts w:ascii="Times New Roman" w:hAnsi="Times New Roman" w:cs="Times New Roman"/>
                <w:spacing w:val="-10"/>
                <w:sz w:val="36"/>
              </w:rPr>
              <w:t xml:space="preserve"> </w:t>
            </w:r>
            <w:r>
              <w:rPr>
                <w:rFonts w:ascii="Times New Roman" w:hAnsi="Times New Roman" w:cs="Times New Roman"/>
                <w:sz w:val="36"/>
              </w:rPr>
              <w:t>Project</w:t>
            </w:r>
          </w:p>
        </w:tc>
        <w:tc>
          <w:tcPr>
            <w:tcW w:w="2229" w:type="dxa"/>
          </w:tcPr>
          <w:p w:rsidR="004369F1" w:rsidRDefault="004369F1">
            <w:pPr>
              <w:pStyle w:val="TableParagraph"/>
              <w:ind w:left="8" w:right="2"/>
              <w:jc w:val="center"/>
              <w:rPr>
                <w:rFonts w:ascii="Times New Roman" w:hAnsi="Times New Roman" w:cs="Times New Roman"/>
                <w:sz w:val="36"/>
              </w:rPr>
            </w:pPr>
          </w:p>
        </w:tc>
      </w:tr>
    </w:tbl>
    <w:p w:rsidR="004369F1" w:rsidRDefault="004369F1">
      <w:pPr>
        <w:pStyle w:val="TableParagraph"/>
        <w:spacing w:line="240" w:lineRule="auto"/>
        <w:jc w:val="center"/>
        <w:rPr>
          <w:rFonts w:ascii="Times New Roman" w:hAnsi="Times New Roman" w:cs="Times New Roman"/>
          <w:sz w:val="36"/>
        </w:rPr>
        <w:sectPr w:rsidR="004369F1">
          <w:pgSz w:w="11900" w:h="16840"/>
          <w:pgMar w:top="680" w:right="992" w:bottom="280" w:left="1417" w:header="720" w:footer="720" w:gutter="0"/>
          <w:cols w:space="720"/>
        </w:sectPr>
      </w:pPr>
    </w:p>
    <w:p w:rsidR="004369F1" w:rsidRDefault="004369F1">
      <w:pPr>
        <w:spacing w:before="75" w:line="364" w:lineRule="auto"/>
        <w:ind w:left="22" w:right="2004"/>
        <w:rPr>
          <w:b/>
          <w:sz w:val="28"/>
        </w:rPr>
      </w:pPr>
    </w:p>
    <w:p w:rsidR="004369F1" w:rsidRDefault="00000000">
      <w:pPr>
        <w:spacing w:before="75" w:line="364" w:lineRule="auto"/>
        <w:ind w:left="22" w:right="2004"/>
        <w:rPr>
          <w:b/>
          <w:sz w:val="28"/>
        </w:rPr>
      </w:pPr>
      <w:r>
        <w:rPr>
          <w:b/>
          <w:sz w:val="28"/>
        </w:rPr>
        <w:t>INTRODUCTION:</w:t>
      </w:r>
      <w:r>
        <w:rPr>
          <w:b/>
          <w:spacing w:val="-6"/>
          <w:sz w:val="28"/>
        </w:rPr>
        <w:t xml:space="preserve"> </w:t>
      </w:r>
    </w:p>
    <w:p w:rsidR="004369F1" w:rsidRDefault="00000000">
      <w:pPr>
        <w:spacing w:line="360" w:lineRule="auto"/>
        <w:ind w:left="22"/>
        <w:jc w:val="both"/>
        <w:rPr>
          <w:sz w:val="24"/>
          <w:szCs w:val="24"/>
        </w:rPr>
      </w:pPr>
      <w:r>
        <w:t>In the stacking ensemble, each model acts as an individual contributor, offering its unique perspective and prediction based on the data. These individual predictions are then collected and used as inputs for a higher-level model, often known as the meta-model. The role of the meta-model is to synthesize these inputs, discern patterns among the base models’ predictions, and produce a more refined and potentially more accurate final prediction. This layered approach allows for a deeper understanding of the data, leveraging the strengths of each base model while compensating for their weaknesses. As a result, stacking ensemble methods can often outperform any single model in the ensemble, especially when there is a diverse set of base models providing varied insights into the data.</w:t>
      </w:r>
    </w:p>
    <w:p w:rsidR="004369F1" w:rsidRDefault="00000000">
      <w:pPr>
        <w:spacing w:line="360" w:lineRule="auto"/>
        <w:ind w:left="22"/>
        <w:jc w:val="both"/>
      </w:pPr>
      <w:r>
        <w:rPr>
          <w:sz w:val="24"/>
          <w:szCs w:val="24"/>
        </w:rPr>
        <w:t xml:space="preserve">Approximately 40% of the global population suffers from iodine deficiencies, leading to thyroid-related diseases that </w:t>
      </w:r>
      <w:r>
        <w:t xml:space="preserve">in this project, a filter-based feature selection and stacking-based ensemble framework is introduced, specifically designed for thyroid disease detection. By eliminating features with minimal contributions, filter-based selection strategies enhance the predictive accuracy of models. This improvement occurs because the removal of noise and irrelevant data helps prevent the model from learning spurious patterns that do not generalize to unseen data, thereby reducing the risk of overfitting. Through extensive experiments conducted with a real-world thyroid disease dataset, we consistently demonstrated the superior performance of our ensemble approach across various metrics. Our proposed framework not only enhances predictive accuracy but also provides insightful revelations into the strengths of different base models, thereby enriching our understanding of their combined efficacy. These findings highlight the importance of moving beyond single-model approaches and adopting ensemble strategies, which significantly improve the effectiveness of ML in thyroid disease detection. The following are the contributions of the project: </w:t>
      </w:r>
    </w:p>
    <w:p w:rsidR="004369F1" w:rsidRDefault="00000000">
      <w:pPr>
        <w:spacing w:line="360" w:lineRule="auto"/>
        <w:ind w:left="22"/>
        <w:jc w:val="both"/>
      </w:pPr>
      <w:r>
        <w:t xml:space="preserve">1) The study introduces an improved ML technique for thyroid disease detection, demonstrating the effectiveness of filter-based strategies and ensemble methods. </w:t>
      </w:r>
    </w:p>
    <w:p w:rsidR="004369F1" w:rsidRDefault="00000000">
      <w:pPr>
        <w:spacing w:line="360" w:lineRule="auto"/>
        <w:ind w:left="22"/>
        <w:jc w:val="both"/>
      </w:pPr>
      <w:r>
        <w:t xml:space="preserve">2) The filter-based feature selection strategy, by removing irrelevant or redundant features, plays a crucial role in enhancing the overall effectiveness and efficiency of machine learning models. </w:t>
      </w:r>
    </w:p>
    <w:p w:rsidR="004369F1" w:rsidRDefault="00000000">
      <w:pPr>
        <w:spacing w:line="360" w:lineRule="auto"/>
        <w:ind w:left="22"/>
        <w:jc w:val="both"/>
      </w:pPr>
      <w:r>
        <w:t xml:space="preserve">3) The stacked ensemble model facilitates a more personalized diagnostic approach by leveraging the strengths of multiple model predictions, potentially identifying unique or rare thyroid conditions that might be overlooked by individual models. </w:t>
      </w:r>
    </w:p>
    <w:p w:rsidR="004369F1" w:rsidRDefault="00000000">
      <w:pPr>
        <w:spacing w:line="360" w:lineRule="auto"/>
        <w:ind w:left="22"/>
        <w:jc w:val="both"/>
        <w:rPr>
          <w:sz w:val="24"/>
          <w:szCs w:val="24"/>
        </w:rPr>
      </w:pPr>
      <w:r>
        <w:t>4) The comparison of our study with existing approaches underscores its effectiveness in thyroid disease detection</w:t>
      </w:r>
      <w:r>
        <w:rPr>
          <w:sz w:val="24"/>
          <w:szCs w:val="24"/>
        </w:rPr>
        <w:t>.</w:t>
      </w:r>
    </w:p>
    <w:p w:rsidR="004369F1" w:rsidRDefault="00000000">
      <w:pPr>
        <w:spacing w:line="318" w:lineRule="exact"/>
        <w:ind w:left="22"/>
        <w:rPr>
          <w:b/>
          <w:sz w:val="28"/>
        </w:rPr>
      </w:pPr>
      <w:r>
        <w:rPr>
          <w:b/>
          <w:sz w:val="28"/>
        </w:rPr>
        <w:t>LITERATURE</w:t>
      </w:r>
      <w:r>
        <w:rPr>
          <w:b/>
          <w:spacing w:val="-5"/>
          <w:sz w:val="28"/>
        </w:rPr>
        <w:t xml:space="preserve"> </w:t>
      </w:r>
      <w:r>
        <w:rPr>
          <w:b/>
          <w:sz w:val="28"/>
        </w:rPr>
        <w:t>SURVEY</w:t>
      </w:r>
      <w:r>
        <w:rPr>
          <w:b/>
          <w:spacing w:val="-6"/>
          <w:sz w:val="28"/>
        </w:rPr>
        <w:t xml:space="preserve"> </w:t>
      </w:r>
    </w:p>
    <w:p w:rsidR="004369F1" w:rsidRDefault="00000000">
      <w:pPr>
        <w:pStyle w:val="ListParagraph"/>
        <w:widowControl/>
        <w:numPr>
          <w:ilvl w:val="0"/>
          <w:numId w:val="3"/>
        </w:numPr>
        <w:autoSpaceDE/>
        <w:autoSpaceDN/>
        <w:spacing w:before="100" w:beforeAutospacing="1" w:after="100" w:afterAutospacing="1"/>
        <w:rPr>
          <w:sz w:val="24"/>
          <w:szCs w:val="24"/>
        </w:rPr>
      </w:pPr>
      <w:r>
        <w:rPr>
          <w:b/>
          <w:bCs/>
          <w:sz w:val="24"/>
          <w:szCs w:val="24"/>
        </w:rPr>
        <w:t>Title:</w:t>
      </w:r>
      <w:r>
        <w:rPr>
          <w:sz w:val="24"/>
          <w:szCs w:val="24"/>
        </w:rPr>
        <w:t xml:space="preserve"> An Improved Framework for Detecting Thyroid Disease Using Filter-Based Feature Selection and Stacking Ensemble</w:t>
      </w:r>
    </w:p>
    <w:p w:rsidR="004369F1" w:rsidRDefault="00000000">
      <w:pPr>
        <w:widowControl/>
        <w:autoSpaceDE/>
        <w:autoSpaceDN/>
        <w:spacing w:before="100" w:beforeAutospacing="1" w:after="100" w:afterAutospacing="1"/>
        <w:rPr>
          <w:sz w:val="24"/>
          <w:szCs w:val="24"/>
        </w:rPr>
      </w:pPr>
      <w:r>
        <w:rPr>
          <w:b/>
          <w:bCs/>
          <w:sz w:val="24"/>
          <w:szCs w:val="24"/>
        </w:rPr>
        <w:t>Authors:</w:t>
      </w:r>
      <w:r>
        <w:rPr>
          <w:sz w:val="24"/>
          <w:szCs w:val="24"/>
        </w:rPr>
        <w:t xml:space="preserve"> George </w:t>
      </w:r>
      <w:proofErr w:type="spellStart"/>
      <w:r>
        <w:rPr>
          <w:sz w:val="24"/>
          <w:szCs w:val="24"/>
        </w:rPr>
        <w:t>Obaido</w:t>
      </w:r>
      <w:proofErr w:type="spellEnd"/>
      <w:r>
        <w:rPr>
          <w:sz w:val="24"/>
          <w:szCs w:val="24"/>
        </w:rPr>
        <w:t xml:space="preserve">, </w:t>
      </w:r>
      <w:proofErr w:type="spellStart"/>
      <w:r>
        <w:rPr>
          <w:sz w:val="24"/>
          <w:szCs w:val="24"/>
        </w:rPr>
        <w:t>Okechinyere</w:t>
      </w:r>
      <w:proofErr w:type="spellEnd"/>
      <w:r>
        <w:rPr>
          <w:sz w:val="24"/>
          <w:szCs w:val="24"/>
        </w:rPr>
        <w:t xml:space="preserve"> </w:t>
      </w:r>
      <w:proofErr w:type="spellStart"/>
      <w:r>
        <w:rPr>
          <w:sz w:val="24"/>
          <w:szCs w:val="24"/>
        </w:rPr>
        <w:t>Achilonu</w:t>
      </w:r>
      <w:proofErr w:type="spellEnd"/>
      <w:r>
        <w:rPr>
          <w:sz w:val="24"/>
          <w:szCs w:val="24"/>
        </w:rPr>
        <w:t xml:space="preserve">, Blessing </w:t>
      </w:r>
      <w:proofErr w:type="spellStart"/>
      <w:r>
        <w:rPr>
          <w:sz w:val="24"/>
          <w:szCs w:val="24"/>
        </w:rPr>
        <w:t>Ogbuokiri</w:t>
      </w:r>
      <w:proofErr w:type="spellEnd"/>
      <w:r>
        <w:rPr>
          <w:sz w:val="24"/>
          <w:szCs w:val="24"/>
        </w:rPr>
        <w:t xml:space="preserve">, </w:t>
      </w:r>
      <w:proofErr w:type="spellStart"/>
      <w:r>
        <w:rPr>
          <w:sz w:val="24"/>
          <w:szCs w:val="24"/>
        </w:rPr>
        <w:t>Chimeremma</w:t>
      </w:r>
      <w:proofErr w:type="spellEnd"/>
      <w:r>
        <w:rPr>
          <w:sz w:val="24"/>
          <w:szCs w:val="24"/>
        </w:rPr>
        <w:t xml:space="preserve"> Sandra </w:t>
      </w:r>
      <w:proofErr w:type="spellStart"/>
      <w:r>
        <w:rPr>
          <w:sz w:val="24"/>
          <w:szCs w:val="24"/>
        </w:rPr>
        <w:t>Amadi</w:t>
      </w:r>
      <w:proofErr w:type="spellEnd"/>
      <w:r>
        <w:rPr>
          <w:sz w:val="24"/>
          <w:szCs w:val="24"/>
        </w:rPr>
        <w:t xml:space="preserve">, Lawal </w:t>
      </w:r>
      <w:proofErr w:type="spellStart"/>
      <w:r>
        <w:rPr>
          <w:sz w:val="24"/>
          <w:szCs w:val="24"/>
        </w:rPr>
        <w:t>Habeebullahi</w:t>
      </w:r>
      <w:proofErr w:type="spellEnd"/>
      <w:r>
        <w:rPr>
          <w:sz w:val="24"/>
          <w:szCs w:val="24"/>
        </w:rPr>
        <w:t xml:space="preserve">, Tony </w:t>
      </w:r>
      <w:proofErr w:type="spellStart"/>
      <w:r>
        <w:rPr>
          <w:sz w:val="24"/>
          <w:szCs w:val="24"/>
        </w:rPr>
        <w:t>Ohalloran</w:t>
      </w:r>
      <w:proofErr w:type="spellEnd"/>
      <w:r>
        <w:rPr>
          <w:sz w:val="24"/>
          <w:szCs w:val="24"/>
        </w:rPr>
        <w:t xml:space="preserve">, </w:t>
      </w:r>
      <w:proofErr w:type="spellStart"/>
      <w:r>
        <w:rPr>
          <w:sz w:val="24"/>
          <w:szCs w:val="24"/>
        </w:rPr>
        <w:t>Chidozie</w:t>
      </w:r>
      <w:proofErr w:type="spellEnd"/>
      <w:r>
        <w:rPr>
          <w:sz w:val="24"/>
          <w:szCs w:val="24"/>
        </w:rPr>
        <w:t xml:space="preserve"> Williams Chukwu, </w:t>
      </w:r>
      <w:proofErr w:type="spellStart"/>
      <w:r>
        <w:rPr>
          <w:sz w:val="24"/>
          <w:szCs w:val="24"/>
        </w:rPr>
        <w:t>Ebikella</w:t>
      </w:r>
      <w:proofErr w:type="spellEnd"/>
      <w:r>
        <w:rPr>
          <w:sz w:val="24"/>
          <w:szCs w:val="24"/>
        </w:rPr>
        <w:t xml:space="preserve"> </w:t>
      </w:r>
      <w:proofErr w:type="spellStart"/>
      <w:r>
        <w:rPr>
          <w:sz w:val="24"/>
          <w:szCs w:val="24"/>
        </w:rPr>
        <w:t>Domor</w:t>
      </w:r>
      <w:proofErr w:type="spellEnd"/>
      <w:r>
        <w:rPr>
          <w:sz w:val="24"/>
          <w:szCs w:val="24"/>
        </w:rPr>
        <w:t xml:space="preserve"> </w:t>
      </w:r>
      <w:proofErr w:type="spellStart"/>
      <w:r>
        <w:rPr>
          <w:sz w:val="24"/>
          <w:szCs w:val="24"/>
        </w:rPr>
        <w:t>Mienye</w:t>
      </w:r>
      <w:proofErr w:type="spellEnd"/>
      <w:r>
        <w:rPr>
          <w:sz w:val="24"/>
          <w:szCs w:val="24"/>
        </w:rPr>
        <w:t xml:space="preserve">, </w:t>
      </w:r>
      <w:proofErr w:type="spellStart"/>
      <w:r>
        <w:rPr>
          <w:sz w:val="24"/>
          <w:szCs w:val="24"/>
        </w:rPr>
        <w:t>Mikail</w:t>
      </w:r>
      <w:proofErr w:type="spellEnd"/>
      <w:r>
        <w:rPr>
          <w:sz w:val="24"/>
          <w:szCs w:val="24"/>
        </w:rPr>
        <w:t xml:space="preserve"> Aliyu</w:t>
      </w:r>
    </w:p>
    <w:p w:rsidR="004369F1" w:rsidRDefault="00000000">
      <w:pPr>
        <w:widowControl/>
        <w:autoSpaceDE/>
        <w:autoSpaceDN/>
        <w:spacing w:before="100" w:beforeAutospacing="1" w:after="100" w:afterAutospacing="1"/>
        <w:rPr>
          <w:sz w:val="24"/>
          <w:szCs w:val="24"/>
        </w:rPr>
      </w:pPr>
      <w:r>
        <w:rPr>
          <w:b/>
          <w:bCs/>
          <w:sz w:val="24"/>
          <w:szCs w:val="24"/>
        </w:rPr>
        <w:t>Abstract:</w:t>
      </w:r>
      <w:r>
        <w:rPr>
          <w:sz w:val="24"/>
          <w:szCs w:val="24"/>
        </w:rPr>
        <w:t xml:space="preserve"> This study introduces a filter-based feature selection and stacking-based ensemble machine learning framework, tailored specifically for thyroid disease detection. The framework capitalizes on the collective strengths of multiple base models by aggregating their predictions, aiming to surpass the predictive performance of individual models. Through extensive </w:t>
      </w:r>
      <w:r>
        <w:rPr>
          <w:sz w:val="24"/>
          <w:szCs w:val="24"/>
        </w:rPr>
        <w:lastRenderedPageBreak/>
        <w:t>experiments conducted on a clinical thyroid disease dataset, the approach demonstrated superior discriminative ability, reflected by improved receiver operating characteristic-area under the curve (ROC-AUC) scores of 99.9%.</w:t>
      </w:r>
    </w:p>
    <w:p w:rsidR="004369F1" w:rsidRDefault="00000000">
      <w:pPr>
        <w:widowControl/>
        <w:autoSpaceDE/>
        <w:autoSpaceDN/>
        <w:spacing w:before="100" w:beforeAutospacing="1" w:after="100" w:afterAutospacing="1"/>
        <w:rPr>
          <w:sz w:val="24"/>
          <w:szCs w:val="24"/>
        </w:rPr>
      </w:pPr>
      <w:r>
        <w:rPr>
          <w:b/>
          <w:bCs/>
          <w:sz w:val="24"/>
          <w:szCs w:val="24"/>
        </w:rPr>
        <w:t>Methodologies Used:</w:t>
      </w:r>
      <w:r>
        <w:rPr>
          <w:sz w:val="24"/>
          <w:szCs w:val="24"/>
        </w:rPr>
        <w:t xml:space="preserve"> The study employed filter-based feature selection to remove irrelevant or redundant features, enhancing the predictive accuracy of the models. A stacking-based ensemble method was then utilized, combining multiple base models to improve overall performance.</w:t>
      </w:r>
    </w:p>
    <w:p w:rsidR="004369F1" w:rsidRDefault="00000000">
      <w:pPr>
        <w:widowControl/>
        <w:autoSpaceDE/>
        <w:autoSpaceDN/>
        <w:spacing w:before="100" w:beforeAutospacing="1" w:after="100" w:afterAutospacing="1"/>
        <w:rPr>
          <w:sz w:val="24"/>
          <w:szCs w:val="24"/>
        </w:rPr>
      </w:pPr>
      <w:r>
        <w:rPr>
          <w:b/>
          <w:bCs/>
          <w:sz w:val="24"/>
          <w:szCs w:val="24"/>
        </w:rPr>
        <w:t>Advantages:</w:t>
      </w:r>
      <w:r>
        <w:rPr>
          <w:sz w:val="24"/>
          <w:szCs w:val="24"/>
        </w:rPr>
        <w:t xml:space="preserve"> The proposed framework enhances predictive accuracy by leveraging the strengths of multiple models and reducing overfitting through feature selection.</w:t>
      </w:r>
    </w:p>
    <w:p w:rsidR="004369F1" w:rsidRDefault="00000000">
      <w:pPr>
        <w:widowControl/>
        <w:autoSpaceDE/>
        <w:autoSpaceDN/>
        <w:spacing w:before="100" w:beforeAutospacing="1" w:after="100" w:afterAutospacing="1"/>
        <w:rPr>
          <w:sz w:val="24"/>
          <w:szCs w:val="24"/>
        </w:rPr>
      </w:pPr>
      <w:r>
        <w:rPr>
          <w:b/>
          <w:bCs/>
          <w:sz w:val="24"/>
          <w:szCs w:val="24"/>
        </w:rPr>
        <w:t>Limitations:</w:t>
      </w:r>
      <w:r>
        <w:rPr>
          <w:sz w:val="24"/>
          <w:szCs w:val="24"/>
        </w:rPr>
        <w:t xml:space="preserve"> The study's reliance on secondary data limits control over data quality and completeness, which may affect the generalizability of the findings.</w:t>
      </w:r>
    </w:p>
    <w:p w:rsidR="004369F1" w:rsidRDefault="00000000">
      <w:pPr>
        <w:pStyle w:val="ListParagraph"/>
        <w:widowControl/>
        <w:numPr>
          <w:ilvl w:val="0"/>
          <w:numId w:val="3"/>
        </w:numPr>
        <w:autoSpaceDE/>
        <w:autoSpaceDN/>
        <w:spacing w:before="100" w:beforeAutospacing="1" w:after="100" w:afterAutospacing="1"/>
        <w:rPr>
          <w:sz w:val="24"/>
          <w:szCs w:val="24"/>
        </w:rPr>
      </w:pPr>
      <w:r>
        <w:rPr>
          <w:b/>
          <w:bCs/>
          <w:sz w:val="24"/>
          <w:szCs w:val="24"/>
        </w:rPr>
        <w:t>Title:</w:t>
      </w:r>
      <w:r>
        <w:rPr>
          <w:sz w:val="24"/>
          <w:szCs w:val="24"/>
        </w:rPr>
        <w:t xml:space="preserve"> Towards An Accurate Stacked Ensemble Learning Model </w:t>
      </w:r>
      <w:proofErr w:type="gramStart"/>
      <w:r>
        <w:rPr>
          <w:sz w:val="24"/>
          <w:szCs w:val="24"/>
        </w:rPr>
        <w:t>For</w:t>
      </w:r>
      <w:proofErr w:type="gramEnd"/>
      <w:r>
        <w:rPr>
          <w:sz w:val="24"/>
          <w:szCs w:val="24"/>
        </w:rPr>
        <w:t xml:space="preserve"> Thyroid Disease Prediction</w:t>
      </w:r>
    </w:p>
    <w:p w:rsidR="004369F1" w:rsidRDefault="00000000">
      <w:pPr>
        <w:widowControl/>
        <w:autoSpaceDE/>
        <w:autoSpaceDN/>
        <w:spacing w:before="100" w:beforeAutospacing="1" w:after="100" w:afterAutospacing="1"/>
        <w:rPr>
          <w:sz w:val="24"/>
          <w:szCs w:val="24"/>
        </w:rPr>
      </w:pPr>
      <w:r>
        <w:rPr>
          <w:b/>
          <w:bCs/>
          <w:sz w:val="24"/>
          <w:szCs w:val="24"/>
        </w:rPr>
        <w:t>Authors:</w:t>
      </w:r>
      <w:r>
        <w:rPr>
          <w:sz w:val="24"/>
          <w:szCs w:val="24"/>
        </w:rPr>
        <w:t xml:space="preserve"> M </w:t>
      </w:r>
      <w:proofErr w:type="spellStart"/>
      <w:r>
        <w:rPr>
          <w:sz w:val="24"/>
          <w:szCs w:val="24"/>
        </w:rPr>
        <w:t>Karmeni</w:t>
      </w:r>
      <w:proofErr w:type="spellEnd"/>
    </w:p>
    <w:p w:rsidR="004369F1" w:rsidRDefault="00000000">
      <w:pPr>
        <w:widowControl/>
        <w:autoSpaceDE/>
        <w:autoSpaceDN/>
        <w:spacing w:before="100" w:beforeAutospacing="1" w:after="100" w:afterAutospacing="1"/>
        <w:rPr>
          <w:sz w:val="24"/>
          <w:szCs w:val="24"/>
        </w:rPr>
      </w:pPr>
      <w:r>
        <w:rPr>
          <w:b/>
          <w:bCs/>
          <w:sz w:val="24"/>
          <w:szCs w:val="24"/>
        </w:rPr>
        <w:t>Abstract:</w:t>
      </w:r>
      <w:r>
        <w:rPr>
          <w:sz w:val="24"/>
          <w:szCs w:val="24"/>
        </w:rPr>
        <w:t xml:space="preserve"> This research proposes a stacked ensemble learning model aimed at improving the accuracy of thyroid disease prediction. By integrating multiple machine learning algorithms, the model seeks to enhance diagnostic performance.</w:t>
      </w:r>
    </w:p>
    <w:p w:rsidR="004369F1" w:rsidRDefault="00000000">
      <w:pPr>
        <w:widowControl/>
        <w:autoSpaceDE/>
        <w:autoSpaceDN/>
        <w:spacing w:before="100" w:beforeAutospacing="1" w:after="100" w:afterAutospacing="1"/>
        <w:rPr>
          <w:sz w:val="24"/>
          <w:szCs w:val="24"/>
        </w:rPr>
      </w:pPr>
      <w:r>
        <w:rPr>
          <w:b/>
          <w:bCs/>
          <w:sz w:val="24"/>
          <w:szCs w:val="24"/>
        </w:rPr>
        <w:t>Methodologies Used:</w:t>
      </w:r>
      <w:r>
        <w:rPr>
          <w:sz w:val="24"/>
          <w:szCs w:val="24"/>
        </w:rPr>
        <w:t xml:space="preserve"> The study utilizes a stacked ensemble approach, combining various machine learning algorithms to form a robust predictive model.</w:t>
      </w:r>
    </w:p>
    <w:p w:rsidR="004369F1" w:rsidRDefault="00000000">
      <w:pPr>
        <w:widowControl/>
        <w:autoSpaceDE/>
        <w:autoSpaceDN/>
        <w:spacing w:before="100" w:beforeAutospacing="1" w:after="100" w:afterAutospacing="1"/>
        <w:rPr>
          <w:sz w:val="24"/>
          <w:szCs w:val="24"/>
        </w:rPr>
      </w:pPr>
      <w:r>
        <w:rPr>
          <w:b/>
          <w:bCs/>
          <w:sz w:val="24"/>
          <w:szCs w:val="24"/>
        </w:rPr>
        <w:t>Advantages:</w:t>
      </w:r>
      <w:r>
        <w:rPr>
          <w:sz w:val="24"/>
          <w:szCs w:val="24"/>
        </w:rPr>
        <w:t xml:space="preserve"> The ensemble method enhances predictive accuracy by leveraging the strengths of individual algorithms.</w:t>
      </w:r>
    </w:p>
    <w:p w:rsidR="004369F1" w:rsidRDefault="00000000">
      <w:pPr>
        <w:widowControl/>
        <w:autoSpaceDE/>
        <w:autoSpaceDN/>
        <w:spacing w:before="100" w:beforeAutospacing="1" w:after="100" w:afterAutospacing="1"/>
        <w:rPr>
          <w:sz w:val="24"/>
          <w:szCs w:val="24"/>
        </w:rPr>
      </w:pPr>
      <w:r>
        <w:rPr>
          <w:b/>
          <w:bCs/>
          <w:sz w:val="24"/>
          <w:szCs w:val="24"/>
        </w:rPr>
        <w:t>Limitations:</w:t>
      </w:r>
      <w:r>
        <w:rPr>
          <w:sz w:val="24"/>
          <w:szCs w:val="24"/>
        </w:rPr>
        <w:t xml:space="preserve"> Specific details regarding the data used and the performance metrics achieved are not provided, limiting the assessment of the model's effectiveness.</w:t>
      </w:r>
    </w:p>
    <w:p w:rsidR="004369F1" w:rsidRDefault="00000000">
      <w:pPr>
        <w:pStyle w:val="ListParagraph"/>
        <w:widowControl/>
        <w:numPr>
          <w:ilvl w:val="0"/>
          <w:numId w:val="3"/>
        </w:numPr>
        <w:autoSpaceDE/>
        <w:autoSpaceDN/>
        <w:spacing w:before="100" w:beforeAutospacing="1" w:after="100" w:afterAutospacing="1"/>
        <w:rPr>
          <w:sz w:val="24"/>
          <w:szCs w:val="24"/>
        </w:rPr>
      </w:pPr>
      <w:r>
        <w:rPr>
          <w:b/>
          <w:bCs/>
          <w:sz w:val="24"/>
          <w:szCs w:val="24"/>
        </w:rPr>
        <w:t>Title:</w:t>
      </w:r>
      <w:r>
        <w:rPr>
          <w:sz w:val="24"/>
          <w:szCs w:val="24"/>
        </w:rPr>
        <w:t xml:space="preserve"> Thyroid Disease Prediction Using Selective Features and Machine Learning Models</w:t>
      </w:r>
    </w:p>
    <w:p w:rsidR="004369F1" w:rsidRDefault="00000000">
      <w:pPr>
        <w:widowControl/>
        <w:autoSpaceDE/>
        <w:autoSpaceDN/>
        <w:spacing w:before="100" w:beforeAutospacing="1" w:after="100" w:afterAutospacing="1"/>
        <w:rPr>
          <w:sz w:val="24"/>
          <w:szCs w:val="24"/>
        </w:rPr>
      </w:pPr>
      <w:r>
        <w:rPr>
          <w:b/>
          <w:bCs/>
          <w:sz w:val="24"/>
          <w:szCs w:val="24"/>
        </w:rPr>
        <w:t>Authors:</w:t>
      </w:r>
      <w:r>
        <w:rPr>
          <w:sz w:val="24"/>
          <w:szCs w:val="24"/>
        </w:rPr>
        <w:t xml:space="preserve"> R </w:t>
      </w:r>
      <w:proofErr w:type="spellStart"/>
      <w:r>
        <w:rPr>
          <w:sz w:val="24"/>
          <w:szCs w:val="24"/>
        </w:rPr>
        <w:t>Chaganti</w:t>
      </w:r>
      <w:proofErr w:type="spellEnd"/>
    </w:p>
    <w:p w:rsidR="004369F1" w:rsidRDefault="00000000">
      <w:pPr>
        <w:widowControl/>
        <w:autoSpaceDE/>
        <w:autoSpaceDN/>
        <w:spacing w:before="100" w:beforeAutospacing="1" w:after="100" w:afterAutospacing="1"/>
        <w:rPr>
          <w:sz w:val="24"/>
          <w:szCs w:val="24"/>
        </w:rPr>
      </w:pPr>
      <w:r>
        <w:rPr>
          <w:b/>
          <w:bCs/>
          <w:sz w:val="24"/>
          <w:szCs w:val="24"/>
        </w:rPr>
        <w:t>Abstract:</w:t>
      </w:r>
      <w:r>
        <w:rPr>
          <w:sz w:val="24"/>
          <w:szCs w:val="24"/>
        </w:rPr>
        <w:t xml:space="preserve"> This study introduces a filter-based feature selection and stacking-based ensemble machine learning framework, tailored specifically for thyroid disease detection. The framework capitalizes on the collective strengths of multiple base models by aggregating their predictions, aiming to surpass the predictive performance of individual models.</w:t>
      </w:r>
    </w:p>
    <w:p w:rsidR="004369F1" w:rsidRDefault="00000000">
      <w:pPr>
        <w:widowControl/>
        <w:autoSpaceDE/>
        <w:autoSpaceDN/>
        <w:spacing w:before="100" w:beforeAutospacing="1" w:after="100" w:afterAutospacing="1"/>
        <w:rPr>
          <w:sz w:val="24"/>
          <w:szCs w:val="24"/>
        </w:rPr>
      </w:pPr>
      <w:r>
        <w:rPr>
          <w:b/>
          <w:bCs/>
          <w:sz w:val="24"/>
          <w:szCs w:val="24"/>
        </w:rPr>
        <w:t>Methodologies Used:</w:t>
      </w:r>
      <w:r>
        <w:rPr>
          <w:sz w:val="24"/>
          <w:szCs w:val="24"/>
        </w:rPr>
        <w:t xml:space="preserve"> The research employs filter-based feature selection to identify relevant features and utilizes a stacking-based ensemble of machine learning models to improve predictive performance.</w:t>
      </w:r>
    </w:p>
    <w:p w:rsidR="004369F1" w:rsidRDefault="00000000">
      <w:pPr>
        <w:widowControl/>
        <w:autoSpaceDE/>
        <w:autoSpaceDN/>
        <w:spacing w:before="100" w:beforeAutospacing="1" w:after="100" w:afterAutospacing="1"/>
        <w:rPr>
          <w:sz w:val="24"/>
          <w:szCs w:val="24"/>
        </w:rPr>
      </w:pPr>
      <w:r>
        <w:rPr>
          <w:b/>
          <w:bCs/>
          <w:sz w:val="24"/>
          <w:szCs w:val="24"/>
        </w:rPr>
        <w:t>Advantages:</w:t>
      </w:r>
      <w:r>
        <w:rPr>
          <w:sz w:val="24"/>
          <w:szCs w:val="24"/>
        </w:rPr>
        <w:t xml:space="preserve"> The combination of feature selection and ensemble learning enhances the model's accuracy and robustness.</w:t>
      </w:r>
    </w:p>
    <w:p w:rsidR="004369F1" w:rsidRDefault="00000000">
      <w:pPr>
        <w:widowControl/>
        <w:autoSpaceDE/>
        <w:autoSpaceDN/>
        <w:spacing w:before="100" w:beforeAutospacing="1" w:after="100" w:afterAutospacing="1"/>
        <w:rPr>
          <w:sz w:val="24"/>
          <w:szCs w:val="24"/>
        </w:rPr>
      </w:pPr>
      <w:r>
        <w:rPr>
          <w:b/>
          <w:bCs/>
          <w:sz w:val="24"/>
          <w:szCs w:val="24"/>
        </w:rPr>
        <w:t>Limitations:</w:t>
      </w:r>
      <w:r>
        <w:rPr>
          <w:sz w:val="24"/>
          <w:szCs w:val="24"/>
        </w:rPr>
        <w:t xml:space="preserve"> The study lacks detailed information on the dataset and specific algorithms used, making it difficult to evaluate the model's applicability.</w:t>
      </w:r>
    </w:p>
    <w:p w:rsidR="004369F1" w:rsidRDefault="00000000">
      <w:pPr>
        <w:pStyle w:val="ListParagraph"/>
        <w:widowControl/>
        <w:numPr>
          <w:ilvl w:val="0"/>
          <w:numId w:val="3"/>
        </w:numPr>
        <w:autoSpaceDE/>
        <w:autoSpaceDN/>
        <w:spacing w:before="100" w:beforeAutospacing="1" w:after="100" w:afterAutospacing="1"/>
        <w:rPr>
          <w:sz w:val="24"/>
          <w:szCs w:val="24"/>
        </w:rPr>
      </w:pPr>
      <w:r>
        <w:rPr>
          <w:b/>
          <w:bCs/>
          <w:sz w:val="24"/>
          <w:szCs w:val="24"/>
        </w:rPr>
        <w:t>Title:</w:t>
      </w:r>
      <w:r>
        <w:rPr>
          <w:sz w:val="24"/>
          <w:szCs w:val="24"/>
        </w:rPr>
        <w:t xml:space="preserve"> Filter and Wrapper Stacking Ensemble (FWSE): A Robust Approach for Reliable Biomarker Discovery in High-Dimensional Omics Data</w:t>
      </w:r>
    </w:p>
    <w:p w:rsidR="004369F1" w:rsidRDefault="00000000">
      <w:pPr>
        <w:widowControl/>
        <w:autoSpaceDE/>
        <w:autoSpaceDN/>
        <w:spacing w:before="100" w:beforeAutospacing="1" w:after="100" w:afterAutospacing="1"/>
        <w:rPr>
          <w:sz w:val="24"/>
          <w:szCs w:val="24"/>
        </w:rPr>
      </w:pPr>
      <w:r>
        <w:rPr>
          <w:b/>
          <w:bCs/>
          <w:sz w:val="24"/>
          <w:szCs w:val="24"/>
        </w:rPr>
        <w:t>Authors:</w:t>
      </w:r>
      <w:r>
        <w:rPr>
          <w:sz w:val="24"/>
          <w:szCs w:val="24"/>
        </w:rPr>
        <w:t xml:space="preserve"> S </w:t>
      </w:r>
      <w:proofErr w:type="spellStart"/>
      <w:r>
        <w:rPr>
          <w:sz w:val="24"/>
          <w:szCs w:val="24"/>
        </w:rPr>
        <w:t>Budhraja</w:t>
      </w:r>
      <w:proofErr w:type="spellEnd"/>
    </w:p>
    <w:p w:rsidR="004369F1" w:rsidRDefault="00000000">
      <w:pPr>
        <w:widowControl/>
        <w:autoSpaceDE/>
        <w:autoSpaceDN/>
        <w:spacing w:before="100" w:beforeAutospacing="1" w:after="100" w:afterAutospacing="1"/>
        <w:rPr>
          <w:sz w:val="24"/>
          <w:szCs w:val="24"/>
        </w:rPr>
      </w:pPr>
      <w:r>
        <w:rPr>
          <w:b/>
          <w:bCs/>
          <w:sz w:val="24"/>
          <w:szCs w:val="24"/>
        </w:rPr>
        <w:lastRenderedPageBreak/>
        <w:t>Abstract:</w:t>
      </w:r>
      <w:r>
        <w:rPr>
          <w:sz w:val="24"/>
          <w:szCs w:val="24"/>
        </w:rPr>
        <w:t xml:space="preserve"> This research presents the Filter and Wrapper Stacking Ensemble (FWSE), a robust approach designed for reliable biomarker discovery in high-dimensional omics data. The method combines filter and wrapper feature selection techniques within a stacking ensemble framework to improve predictive performance.</w:t>
      </w:r>
    </w:p>
    <w:p w:rsidR="004369F1" w:rsidRDefault="00000000">
      <w:pPr>
        <w:widowControl/>
        <w:autoSpaceDE/>
        <w:autoSpaceDN/>
        <w:spacing w:before="100" w:beforeAutospacing="1" w:after="100" w:afterAutospacing="1"/>
        <w:rPr>
          <w:sz w:val="24"/>
          <w:szCs w:val="24"/>
        </w:rPr>
      </w:pPr>
      <w:r>
        <w:rPr>
          <w:b/>
          <w:bCs/>
          <w:sz w:val="24"/>
          <w:szCs w:val="24"/>
        </w:rPr>
        <w:t>Methodologies Used:</w:t>
      </w:r>
      <w:r>
        <w:rPr>
          <w:sz w:val="24"/>
          <w:szCs w:val="24"/>
        </w:rPr>
        <w:t xml:space="preserve"> The study integrates filter and wrapper feature selection methods with a stacking ensemble of machine learning models to identify significant biomarkers.</w:t>
      </w:r>
    </w:p>
    <w:p w:rsidR="004369F1" w:rsidRDefault="00000000">
      <w:pPr>
        <w:widowControl/>
        <w:autoSpaceDE/>
        <w:autoSpaceDN/>
        <w:spacing w:before="100" w:beforeAutospacing="1" w:after="100" w:afterAutospacing="1"/>
        <w:rPr>
          <w:sz w:val="24"/>
          <w:szCs w:val="24"/>
        </w:rPr>
      </w:pPr>
      <w:r>
        <w:rPr>
          <w:b/>
          <w:bCs/>
          <w:sz w:val="24"/>
          <w:szCs w:val="24"/>
        </w:rPr>
        <w:t>Advantages:</w:t>
      </w:r>
      <w:r>
        <w:rPr>
          <w:sz w:val="24"/>
          <w:szCs w:val="24"/>
        </w:rPr>
        <w:t xml:space="preserve"> The FWSE approach effectively handles high-dimensional data and enhances the reliability of biomarker discovery.</w:t>
      </w:r>
    </w:p>
    <w:p w:rsidR="004369F1" w:rsidRDefault="00000000">
      <w:pPr>
        <w:widowControl/>
        <w:autoSpaceDE/>
        <w:autoSpaceDN/>
        <w:spacing w:before="100" w:beforeAutospacing="1" w:after="100" w:afterAutospacing="1"/>
        <w:rPr>
          <w:sz w:val="24"/>
          <w:szCs w:val="24"/>
        </w:rPr>
      </w:pPr>
      <w:r>
        <w:rPr>
          <w:b/>
          <w:bCs/>
          <w:sz w:val="24"/>
          <w:szCs w:val="24"/>
        </w:rPr>
        <w:t>Limitations:</w:t>
      </w:r>
      <w:r>
        <w:rPr>
          <w:sz w:val="24"/>
          <w:szCs w:val="24"/>
        </w:rPr>
        <w:t xml:space="preserve"> The application of this method to thyroid disease detection is not explicitly discussed, limiting its direct relevance.</w:t>
      </w:r>
    </w:p>
    <w:p w:rsidR="004369F1" w:rsidRDefault="00000000">
      <w:pPr>
        <w:pStyle w:val="ListParagraph"/>
        <w:widowControl/>
        <w:numPr>
          <w:ilvl w:val="0"/>
          <w:numId w:val="3"/>
        </w:numPr>
        <w:autoSpaceDE/>
        <w:autoSpaceDN/>
        <w:spacing w:before="100" w:beforeAutospacing="1" w:after="100" w:afterAutospacing="1"/>
        <w:rPr>
          <w:sz w:val="24"/>
          <w:szCs w:val="24"/>
        </w:rPr>
      </w:pPr>
      <w:r>
        <w:rPr>
          <w:b/>
          <w:bCs/>
          <w:sz w:val="24"/>
          <w:szCs w:val="24"/>
        </w:rPr>
        <w:t>Title:</w:t>
      </w:r>
      <w:r>
        <w:rPr>
          <w:sz w:val="24"/>
          <w:szCs w:val="24"/>
        </w:rPr>
        <w:t xml:space="preserve"> A Stacking Ensemble Model for Predicting the Occurrence of Carotid Atherosclerosis</w:t>
      </w:r>
    </w:p>
    <w:p w:rsidR="004369F1" w:rsidRDefault="00000000">
      <w:pPr>
        <w:widowControl/>
        <w:autoSpaceDE/>
        <w:autoSpaceDN/>
        <w:spacing w:before="100" w:beforeAutospacing="1" w:after="100" w:afterAutospacing="1"/>
        <w:rPr>
          <w:sz w:val="24"/>
          <w:szCs w:val="24"/>
        </w:rPr>
      </w:pPr>
      <w:r>
        <w:rPr>
          <w:b/>
          <w:bCs/>
          <w:sz w:val="24"/>
          <w:szCs w:val="24"/>
        </w:rPr>
        <w:t>Authors:</w:t>
      </w:r>
      <w:r>
        <w:rPr>
          <w:sz w:val="24"/>
          <w:szCs w:val="24"/>
        </w:rPr>
        <w:t xml:space="preserve"> X Zhang</w:t>
      </w:r>
    </w:p>
    <w:p w:rsidR="004369F1" w:rsidRDefault="00000000">
      <w:pPr>
        <w:widowControl/>
        <w:autoSpaceDE/>
        <w:autoSpaceDN/>
        <w:spacing w:before="100" w:beforeAutospacing="1" w:after="100" w:afterAutospacing="1"/>
        <w:rPr>
          <w:sz w:val="24"/>
          <w:szCs w:val="24"/>
        </w:rPr>
      </w:pPr>
      <w:r>
        <w:rPr>
          <w:b/>
          <w:bCs/>
          <w:sz w:val="24"/>
          <w:szCs w:val="24"/>
        </w:rPr>
        <w:t>Abstract:</w:t>
      </w:r>
      <w:r>
        <w:rPr>
          <w:sz w:val="24"/>
          <w:szCs w:val="24"/>
        </w:rPr>
        <w:t xml:space="preserve"> This study employs a stacking ensemble learning algorithm to construct a risk prediction model for the occurrence of carotid atherosclerosis (CAS). The model integrates multiple base learners to improve predictive accuracy and identify high-risk individuals for prevention.</w:t>
      </w:r>
    </w:p>
    <w:p w:rsidR="004369F1" w:rsidRDefault="00000000">
      <w:pPr>
        <w:widowControl/>
        <w:autoSpaceDE/>
        <w:autoSpaceDN/>
        <w:spacing w:before="100" w:beforeAutospacing="1" w:after="100" w:afterAutospacing="1"/>
        <w:rPr>
          <w:sz w:val="24"/>
          <w:szCs w:val="24"/>
        </w:rPr>
      </w:pPr>
      <w:r>
        <w:rPr>
          <w:b/>
          <w:bCs/>
          <w:sz w:val="24"/>
          <w:szCs w:val="24"/>
        </w:rPr>
        <w:t>Methodologies Used:</w:t>
      </w:r>
      <w:r>
        <w:rPr>
          <w:sz w:val="24"/>
          <w:szCs w:val="24"/>
        </w:rPr>
        <w:t xml:space="preserve"> The research utilizes a stacking ensemble approach, combining predictions from various base learners to form a comprehensive risk prediction model.</w:t>
      </w:r>
    </w:p>
    <w:p w:rsidR="004369F1" w:rsidRDefault="00000000">
      <w:pPr>
        <w:widowControl/>
        <w:autoSpaceDE/>
        <w:autoSpaceDN/>
        <w:spacing w:before="100" w:beforeAutospacing="1" w:after="100" w:afterAutospacing="1"/>
        <w:rPr>
          <w:sz w:val="24"/>
          <w:szCs w:val="24"/>
        </w:rPr>
      </w:pPr>
      <w:r>
        <w:rPr>
          <w:b/>
          <w:bCs/>
          <w:sz w:val="24"/>
          <w:szCs w:val="24"/>
        </w:rPr>
        <w:t>Advantages:</w:t>
      </w:r>
      <w:r>
        <w:rPr>
          <w:sz w:val="24"/>
          <w:szCs w:val="24"/>
        </w:rPr>
        <w:t xml:space="preserve"> The ensemble model demonstrates superior performance in predicting CAS, suggesting potential applicability to other diseases.</w:t>
      </w:r>
    </w:p>
    <w:p w:rsidR="004369F1" w:rsidRDefault="00000000">
      <w:pPr>
        <w:widowControl/>
        <w:autoSpaceDE/>
        <w:autoSpaceDN/>
        <w:spacing w:before="100" w:beforeAutospacing="1" w:after="100" w:afterAutospacing="1"/>
        <w:rPr>
          <w:sz w:val="24"/>
          <w:szCs w:val="24"/>
        </w:rPr>
      </w:pPr>
      <w:r>
        <w:rPr>
          <w:b/>
          <w:bCs/>
          <w:sz w:val="24"/>
          <w:szCs w:val="24"/>
        </w:rPr>
        <w:t>Limitations:</w:t>
      </w:r>
      <w:r>
        <w:rPr>
          <w:sz w:val="24"/>
          <w:szCs w:val="24"/>
        </w:rPr>
        <w:t xml:space="preserve"> The study focuses on CAS, and its findings may not be directly transferable to thyroid disease detection.</w:t>
      </w:r>
    </w:p>
    <w:p w:rsidR="004369F1" w:rsidRDefault="00000000">
      <w:pPr>
        <w:pStyle w:val="ListParagraph"/>
        <w:widowControl/>
        <w:numPr>
          <w:ilvl w:val="0"/>
          <w:numId w:val="3"/>
        </w:numPr>
        <w:autoSpaceDE/>
        <w:autoSpaceDN/>
        <w:spacing w:before="100" w:beforeAutospacing="1" w:after="100" w:afterAutospacing="1"/>
        <w:rPr>
          <w:sz w:val="24"/>
          <w:szCs w:val="24"/>
        </w:rPr>
      </w:pPr>
      <w:r>
        <w:rPr>
          <w:b/>
          <w:bCs/>
          <w:sz w:val="24"/>
          <w:szCs w:val="24"/>
        </w:rPr>
        <w:t>Title:</w:t>
      </w:r>
      <w:r>
        <w:rPr>
          <w:sz w:val="24"/>
          <w:szCs w:val="24"/>
        </w:rPr>
        <w:t xml:space="preserve"> Multimodal Feature Fusion and Knowledge-Driven Learning via Experts Consult for Thyroid Nodule Classification</w:t>
      </w:r>
    </w:p>
    <w:p w:rsidR="004369F1" w:rsidRDefault="00000000">
      <w:pPr>
        <w:widowControl/>
        <w:autoSpaceDE/>
        <w:autoSpaceDN/>
        <w:spacing w:before="100" w:beforeAutospacing="1" w:after="100" w:afterAutospacing="1"/>
        <w:rPr>
          <w:sz w:val="24"/>
          <w:szCs w:val="24"/>
        </w:rPr>
      </w:pPr>
      <w:r>
        <w:rPr>
          <w:b/>
          <w:bCs/>
          <w:sz w:val="24"/>
          <w:szCs w:val="24"/>
        </w:rPr>
        <w:t>Authors:</w:t>
      </w:r>
      <w:r>
        <w:rPr>
          <w:sz w:val="24"/>
          <w:szCs w:val="24"/>
        </w:rPr>
        <w:t xml:space="preserve"> Danilo </w:t>
      </w:r>
      <w:proofErr w:type="spellStart"/>
      <w:r>
        <w:rPr>
          <w:sz w:val="24"/>
          <w:szCs w:val="24"/>
        </w:rPr>
        <w:t>Avola</w:t>
      </w:r>
      <w:proofErr w:type="spellEnd"/>
      <w:r>
        <w:rPr>
          <w:sz w:val="24"/>
          <w:szCs w:val="24"/>
        </w:rPr>
        <w:t xml:space="preserve">, Luigi Cinque, Alessio Fagioli, Sebastiano </w:t>
      </w:r>
      <w:proofErr w:type="spellStart"/>
      <w:r>
        <w:rPr>
          <w:sz w:val="24"/>
          <w:szCs w:val="24"/>
        </w:rPr>
        <w:t>Filetti</w:t>
      </w:r>
      <w:proofErr w:type="spellEnd"/>
      <w:r>
        <w:rPr>
          <w:sz w:val="24"/>
          <w:szCs w:val="24"/>
        </w:rPr>
        <w:t xml:space="preserve">, Giorgio </w:t>
      </w:r>
      <w:proofErr w:type="spellStart"/>
      <w:r>
        <w:rPr>
          <w:sz w:val="24"/>
          <w:szCs w:val="24"/>
        </w:rPr>
        <w:t>Grani</w:t>
      </w:r>
      <w:proofErr w:type="spellEnd"/>
      <w:r>
        <w:rPr>
          <w:sz w:val="24"/>
          <w:szCs w:val="24"/>
        </w:rPr>
        <w:t xml:space="preserve">, Emanuele </w:t>
      </w:r>
      <w:proofErr w:type="spellStart"/>
      <w:r>
        <w:rPr>
          <w:sz w:val="24"/>
          <w:szCs w:val="24"/>
        </w:rPr>
        <w:t>Rodolà</w:t>
      </w:r>
      <w:proofErr w:type="spellEnd"/>
    </w:p>
    <w:p w:rsidR="004369F1" w:rsidRDefault="00000000">
      <w:pPr>
        <w:widowControl/>
        <w:autoSpaceDE/>
        <w:autoSpaceDN/>
        <w:spacing w:before="100" w:beforeAutospacing="1" w:after="100" w:afterAutospacing="1"/>
        <w:rPr>
          <w:sz w:val="24"/>
          <w:szCs w:val="24"/>
        </w:rPr>
      </w:pPr>
      <w:r>
        <w:rPr>
          <w:b/>
          <w:bCs/>
          <w:sz w:val="24"/>
          <w:szCs w:val="24"/>
        </w:rPr>
        <w:t>Abstract:</w:t>
      </w:r>
      <w:r>
        <w:rPr>
          <w:sz w:val="24"/>
          <w:szCs w:val="24"/>
        </w:rPr>
        <w:t xml:space="preserve"> This study presents a novel end-to-end knowledge-driven classification framework focusing on multimodal data generated by thyroid ultrasonography. The system acts as a computer-aided diagnosis tool by providing thyroid nodule classification into benign and malignant categories.</w:t>
      </w:r>
    </w:p>
    <w:p w:rsidR="004369F1" w:rsidRDefault="00000000">
      <w:pPr>
        <w:widowControl/>
        <w:autoSpaceDE/>
        <w:autoSpaceDN/>
        <w:spacing w:before="100" w:beforeAutospacing="1" w:after="100" w:afterAutospacing="1"/>
        <w:rPr>
          <w:sz w:val="24"/>
          <w:szCs w:val="24"/>
        </w:rPr>
      </w:pPr>
      <w:r>
        <w:rPr>
          <w:b/>
          <w:bCs/>
          <w:sz w:val="24"/>
          <w:szCs w:val="24"/>
        </w:rPr>
        <w:t>Methodologies Used:</w:t>
      </w:r>
      <w:r>
        <w:rPr>
          <w:sz w:val="24"/>
          <w:szCs w:val="24"/>
        </w:rPr>
        <w:t xml:space="preserve"> The framework leverages cues provided by an ensemble of experts to guide the learning phase of a densely connected convolutional network (</w:t>
      </w:r>
      <w:proofErr w:type="spellStart"/>
      <w:r>
        <w:rPr>
          <w:sz w:val="24"/>
          <w:szCs w:val="24"/>
        </w:rPr>
        <w:t>DenseNet</w:t>
      </w:r>
      <w:proofErr w:type="spellEnd"/>
      <w:r>
        <w:rPr>
          <w:sz w:val="24"/>
          <w:szCs w:val="24"/>
        </w:rPr>
        <w:t>), integrating multimodal feature parameters.</w:t>
      </w:r>
    </w:p>
    <w:p w:rsidR="004369F1" w:rsidRDefault="00000000">
      <w:pPr>
        <w:widowControl/>
        <w:autoSpaceDE/>
        <w:autoSpaceDN/>
        <w:spacing w:before="100" w:beforeAutospacing="1" w:after="100" w:afterAutospacing="1"/>
        <w:rPr>
          <w:sz w:val="24"/>
          <w:szCs w:val="24"/>
        </w:rPr>
      </w:pPr>
      <w:r>
        <w:rPr>
          <w:b/>
          <w:bCs/>
          <w:sz w:val="24"/>
          <w:szCs w:val="24"/>
        </w:rPr>
        <w:t>Advantages:</w:t>
      </w:r>
      <w:r>
        <w:rPr>
          <w:sz w:val="24"/>
          <w:szCs w:val="24"/>
        </w:rPr>
        <w:t xml:space="preserve"> The proposed system achieves relevant performance in terms of qualitative metrics for thyroid nodule classification, potentially reducing the need for invasive procedures.</w:t>
      </w:r>
    </w:p>
    <w:p w:rsidR="004369F1" w:rsidRDefault="00000000">
      <w:pPr>
        <w:widowControl/>
        <w:autoSpaceDE/>
        <w:autoSpaceDN/>
        <w:spacing w:before="100" w:beforeAutospacing="1" w:after="100" w:afterAutospacing="1"/>
        <w:rPr>
          <w:sz w:val="24"/>
          <w:szCs w:val="24"/>
        </w:rPr>
      </w:pPr>
      <w:r>
        <w:rPr>
          <w:b/>
          <w:bCs/>
          <w:sz w:val="24"/>
          <w:szCs w:val="24"/>
        </w:rPr>
        <w:t>Limitations:</w:t>
      </w:r>
      <w:r>
        <w:rPr>
          <w:sz w:val="24"/>
          <w:szCs w:val="24"/>
        </w:rPr>
        <w:t xml:space="preserve"> The study focuses on image-based data, which may limit its applicability to other types of thyroid disease detection methods.</w:t>
      </w:r>
    </w:p>
    <w:p w:rsidR="004369F1" w:rsidRDefault="004369F1">
      <w:pPr>
        <w:widowControl/>
        <w:autoSpaceDE/>
        <w:autoSpaceDN/>
        <w:spacing w:before="100" w:beforeAutospacing="1" w:after="100" w:afterAutospacing="1" w:line="360" w:lineRule="auto"/>
        <w:jc w:val="both"/>
        <w:rPr>
          <w:b/>
          <w:bCs/>
          <w:sz w:val="28"/>
          <w:szCs w:val="18"/>
        </w:rPr>
      </w:pPr>
    </w:p>
    <w:p w:rsidR="004369F1" w:rsidRDefault="00000000">
      <w:pPr>
        <w:widowControl/>
        <w:autoSpaceDE/>
        <w:autoSpaceDN/>
        <w:spacing w:before="100" w:beforeAutospacing="1" w:after="100" w:afterAutospacing="1" w:line="360" w:lineRule="auto"/>
        <w:jc w:val="both"/>
        <w:rPr>
          <w:b/>
          <w:bCs/>
          <w:sz w:val="20"/>
          <w:szCs w:val="18"/>
        </w:rPr>
      </w:pPr>
      <w:r>
        <w:rPr>
          <w:b/>
          <w:bCs/>
          <w:sz w:val="28"/>
          <w:szCs w:val="18"/>
        </w:rPr>
        <w:lastRenderedPageBreak/>
        <w:t>Objectives</w:t>
      </w:r>
      <w:r>
        <w:rPr>
          <w:b/>
          <w:bCs/>
          <w:spacing w:val="-5"/>
          <w:sz w:val="28"/>
          <w:szCs w:val="18"/>
        </w:rPr>
        <w:t xml:space="preserve"> </w:t>
      </w:r>
      <w:r>
        <w:rPr>
          <w:b/>
          <w:bCs/>
          <w:sz w:val="28"/>
          <w:szCs w:val="18"/>
        </w:rPr>
        <w:t>of</w:t>
      </w:r>
      <w:r>
        <w:rPr>
          <w:b/>
          <w:bCs/>
          <w:spacing w:val="-6"/>
          <w:sz w:val="28"/>
          <w:szCs w:val="18"/>
        </w:rPr>
        <w:t xml:space="preserve"> </w:t>
      </w:r>
      <w:r>
        <w:rPr>
          <w:b/>
          <w:bCs/>
          <w:sz w:val="28"/>
          <w:szCs w:val="18"/>
        </w:rPr>
        <w:t>the</w:t>
      </w:r>
      <w:r>
        <w:rPr>
          <w:b/>
          <w:bCs/>
          <w:spacing w:val="-5"/>
          <w:sz w:val="28"/>
          <w:szCs w:val="18"/>
        </w:rPr>
        <w:t xml:space="preserve"> </w:t>
      </w:r>
      <w:r>
        <w:rPr>
          <w:b/>
          <w:bCs/>
          <w:sz w:val="28"/>
          <w:szCs w:val="18"/>
        </w:rPr>
        <w:t>proposed</w:t>
      </w:r>
      <w:r>
        <w:rPr>
          <w:b/>
          <w:bCs/>
          <w:spacing w:val="-6"/>
          <w:sz w:val="28"/>
          <w:szCs w:val="18"/>
        </w:rPr>
        <w:t xml:space="preserve"> </w:t>
      </w:r>
      <w:r>
        <w:rPr>
          <w:b/>
          <w:bCs/>
          <w:sz w:val="28"/>
          <w:szCs w:val="18"/>
        </w:rPr>
        <w:t>work</w:t>
      </w:r>
      <w:r>
        <w:rPr>
          <w:b/>
          <w:bCs/>
          <w:spacing w:val="-7"/>
          <w:sz w:val="28"/>
          <w:szCs w:val="18"/>
        </w:rPr>
        <w:t xml:space="preserve"> </w:t>
      </w:r>
      <w:r>
        <w:rPr>
          <w:b/>
          <w:bCs/>
          <w:sz w:val="28"/>
          <w:szCs w:val="18"/>
        </w:rPr>
        <w:t>with</w:t>
      </w:r>
      <w:r>
        <w:rPr>
          <w:b/>
          <w:bCs/>
          <w:spacing w:val="-6"/>
          <w:sz w:val="28"/>
          <w:szCs w:val="18"/>
        </w:rPr>
        <w:t xml:space="preserve"> </w:t>
      </w:r>
      <w:r>
        <w:rPr>
          <w:b/>
          <w:bCs/>
          <w:sz w:val="28"/>
          <w:szCs w:val="18"/>
        </w:rPr>
        <w:t>justification</w:t>
      </w:r>
      <w:r>
        <w:rPr>
          <w:b/>
          <w:bCs/>
          <w:spacing w:val="-15"/>
          <w:sz w:val="28"/>
          <w:szCs w:val="18"/>
        </w:rPr>
        <w:t>:</w:t>
      </w:r>
      <w:r>
        <w:rPr>
          <w:b/>
          <w:bCs/>
          <w:sz w:val="20"/>
          <w:szCs w:val="18"/>
        </w:rPr>
        <w:t xml:space="preserve"> </w:t>
      </w:r>
    </w:p>
    <w:p w:rsidR="004369F1" w:rsidRDefault="00000000">
      <w:pPr>
        <w:widowControl/>
        <w:autoSpaceDE/>
        <w:autoSpaceDN/>
        <w:spacing w:before="100" w:beforeAutospacing="1" w:after="100" w:afterAutospacing="1" w:line="360" w:lineRule="auto"/>
        <w:jc w:val="both"/>
        <w:rPr>
          <w:sz w:val="24"/>
          <w:szCs w:val="24"/>
        </w:rPr>
      </w:pPr>
      <w:r>
        <w:rPr>
          <w:b/>
          <w:bCs/>
          <w:sz w:val="24"/>
          <w:szCs w:val="24"/>
        </w:rPr>
        <w:t>To Develop a Framework for Thyroid Disease Detection Using Filter-Based Feature Selection</w:t>
      </w:r>
      <w:r>
        <w:rPr>
          <w:sz w:val="24"/>
          <w:szCs w:val="24"/>
        </w:rPr>
        <w:br/>
      </w:r>
      <w:r>
        <w:rPr>
          <w:b/>
          <w:bCs/>
          <w:sz w:val="24"/>
          <w:szCs w:val="24"/>
        </w:rPr>
        <w:t>Justification:</w:t>
      </w:r>
      <w:r>
        <w:rPr>
          <w:sz w:val="24"/>
          <w:szCs w:val="24"/>
        </w:rPr>
        <w:t xml:space="preserve"> Feature selection plays a critical role in improving the performance of machine learning models. By filtering out irrelevant or redundant features, the model focuses on the most important attributes, which enhances its accuracy and reduces overfitting. This objective aims to refine the dataset for optimal model training, ensuring better generalization and predictive performance.</w:t>
      </w:r>
    </w:p>
    <w:p w:rsidR="004369F1" w:rsidRDefault="00000000">
      <w:pPr>
        <w:widowControl/>
        <w:autoSpaceDE/>
        <w:autoSpaceDN/>
        <w:spacing w:before="100" w:beforeAutospacing="1" w:after="100" w:afterAutospacing="1" w:line="360" w:lineRule="auto"/>
        <w:jc w:val="both"/>
        <w:rPr>
          <w:sz w:val="24"/>
          <w:szCs w:val="24"/>
        </w:rPr>
      </w:pPr>
      <w:r>
        <w:rPr>
          <w:b/>
          <w:bCs/>
          <w:sz w:val="24"/>
          <w:szCs w:val="24"/>
        </w:rPr>
        <w:t>To Implement a Stacking Ensemble Method to Combine Multiple Classifiers for Enhanced Accuracy</w:t>
      </w:r>
      <w:r>
        <w:rPr>
          <w:sz w:val="24"/>
          <w:szCs w:val="24"/>
        </w:rPr>
        <w:br/>
      </w:r>
      <w:r>
        <w:rPr>
          <w:b/>
          <w:bCs/>
          <w:sz w:val="24"/>
          <w:szCs w:val="24"/>
        </w:rPr>
        <w:t>Justification:</w:t>
      </w:r>
      <w:r>
        <w:rPr>
          <w:sz w:val="24"/>
          <w:szCs w:val="24"/>
        </w:rPr>
        <w:t xml:space="preserve"> Stacking ensemble methods combine the predictions of multiple classifiers to improve overall prediction performance. This objective aims to leverage the strengths of different algorithms to create a robust model that outperforms individual classifiers. Stacking helps reduce model bias and variance, leading to better overall accuracy in thyroid disease detection.</w:t>
      </w:r>
    </w:p>
    <w:p w:rsidR="004369F1" w:rsidRDefault="00000000">
      <w:pPr>
        <w:widowControl/>
        <w:autoSpaceDE/>
        <w:autoSpaceDN/>
        <w:spacing w:before="100" w:beforeAutospacing="1" w:after="100" w:afterAutospacing="1" w:line="360" w:lineRule="auto"/>
        <w:jc w:val="both"/>
        <w:rPr>
          <w:sz w:val="24"/>
          <w:szCs w:val="24"/>
        </w:rPr>
      </w:pPr>
      <w:r>
        <w:rPr>
          <w:b/>
          <w:bCs/>
          <w:sz w:val="24"/>
          <w:szCs w:val="24"/>
        </w:rPr>
        <w:t>To Evaluate the Performance of the Proposed Framework on a Real-World Thyroid Disease Dataset</w:t>
      </w:r>
      <w:r>
        <w:rPr>
          <w:sz w:val="24"/>
          <w:szCs w:val="24"/>
        </w:rPr>
        <w:br/>
      </w:r>
      <w:r>
        <w:rPr>
          <w:b/>
          <w:bCs/>
          <w:sz w:val="24"/>
          <w:szCs w:val="24"/>
        </w:rPr>
        <w:t>Justification:</w:t>
      </w:r>
      <w:r>
        <w:rPr>
          <w:sz w:val="24"/>
          <w:szCs w:val="24"/>
        </w:rPr>
        <w:t xml:space="preserve"> Testing the framework on a clinical dataset ensures that the proposed solution is practical and capable of handling real-world data complexities. It helps validate the framework's effectiveness in detecting thyroid disease under varying conditions, including class imbalance and noisy data.</w:t>
      </w:r>
    </w:p>
    <w:p w:rsidR="004369F1" w:rsidRDefault="00000000">
      <w:pPr>
        <w:widowControl/>
        <w:autoSpaceDE/>
        <w:autoSpaceDN/>
        <w:spacing w:before="100" w:beforeAutospacing="1" w:after="100" w:afterAutospacing="1" w:line="360" w:lineRule="auto"/>
        <w:jc w:val="both"/>
        <w:rPr>
          <w:sz w:val="24"/>
          <w:szCs w:val="24"/>
        </w:rPr>
      </w:pPr>
      <w:r>
        <w:rPr>
          <w:b/>
          <w:bCs/>
          <w:sz w:val="24"/>
          <w:szCs w:val="24"/>
        </w:rPr>
        <w:t>To Compare the Performance of the Proposed Method with Existing Models and Benchmark Techniques</w:t>
      </w:r>
      <w:r>
        <w:rPr>
          <w:sz w:val="24"/>
          <w:szCs w:val="24"/>
        </w:rPr>
        <w:br/>
      </w:r>
      <w:r>
        <w:rPr>
          <w:b/>
          <w:bCs/>
          <w:sz w:val="24"/>
          <w:szCs w:val="24"/>
        </w:rPr>
        <w:t>Justification:</w:t>
      </w:r>
      <w:r>
        <w:rPr>
          <w:sz w:val="24"/>
          <w:szCs w:val="24"/>
        </w:rPr>
        <w:t xml:space="preserve"> It is important to benchmark the new framework against traditional models and other recent advancements in thyroid disease detection. This comparison allows for an assessment of improvements in predictive accuracy, speed, and efficiency, thus justifying the need for the new approach.</w:t>
      </w:r>
    </w:p>
    <w:p w:rsidR="004369F1" w:rsidRDefault="00000000">
      <w:pPr>
        <w:widowControl/>
        <w:autoSpaceDE/>
        <w:autoSpaceDN/>
        <w:spacing w:before="100" w:beforeAutospacing="1" w:after="100" w:afterAutospacing="1" w:line="360" w:lineRule="auto"/>
        <w:jc w:val="both"/>
        <w:rPr>
          <w:sz w:val="24"/>
          <w:szCs w:val="24"/>
        </w:rPr>
      </w:pPr>
      <w:r>
        <w:rPr>
          <w:b/>
          <w:bCs/>
          <w:sz w:val="24"/>
          <w:szCs w:val="24"/>
        </w:rPr>
        <w:t>To Identify the Most Important Features for Accurate Thyroid Disease Diagnosis</w:t>
      </w:r>
      <w:r>
        <w:rPr>
          <w:sz w:val="24"/>
          <w:szCs w:val="24"/>
        </w:rPr>
        <w:br/>
      </w:r>
      <w:r>
        <w:rPr>
          <w:b/>
          <w:bCs/>
          <w:sz w:val="24"/>
          <w:szCs w:val="24"/>
        </w:rPr>
        <w:t>Justification:</w:t>
      </w:r>
      <w:r>
        <w:rPr>
          <w:sz w:val="24"/>
          <w:szCs w:val="24"/>
        </w:rPr>
        <w:t xml:space="preserve"> Identifying key features can provide insights into the underlying factors influencing thyroid disease, aiding both the diagnostic process and the clinical decision-making process. Understanding which features are critical could guide further research and contribute to early detection strategies.</w:t>
      </w:r>
    </w:p>
    <w:p w:rsidR="004369F1" w:rsidRDefault="00000000">
      <w:pPr>
        <w:widowControl/>
        <w:autoSpaceDE/>
        <w:autoSpaceDN/>
        <w:spacing w:before="100" w:beforeAutospacing="1" w:after="100" w:afterAutospacing="1" w:line="360" w:lineRule="auto"/>
        <w:jc w:val="both"/>
        <w:rPr>
          <w:sz w:val="24"/>
          <w:szCs w:val="24"/>
        </w:rPr>
      </w:pPr>
      <w:r>
        <w:rPr>
          <w:b/>
          <w:bCs/>
          <w:sz w:val="24"/>
          <w:szCs w:val="24"/>
        </w:rPr>
        <w:t>To Minimize Computational Complexity While Maintaining High Performance</w:t>
      </w:r>
      <w:r>
        <w:rPr>
          <w:sz w:val="24"/>
          <w:szCs w:val="24"/>
        </w:rPr>
        <w:br/>
      </w:r>
      <w:r>
        <w:rPr>
          <w:b/>
          <w:bCs/>
          <w:sz w:val="24"/>
          <w:szCs w:val="24"/>
        </w:rPr>
        <w:t>Justification:</w:t>
      </w:r>
      <w:r>
        <w:rPr>
          <w:sz w:val="24"/>
          <w:szCs w:val="24"/>
        </w:rPr>
        <w:t xml:space="preserve"> Computational efficiency is crucial for real-time clinical applications. This objective seeks to strike a balance between high performance (accuracy) and computational efficiency, </w:t>
      </w:r>
      <w:r>
        <w:rPr>
          <w:sz w:val="24"/>
          <w:szCs w:val="24"/>
        </w:rPr>
        <w:lastRenderedPageBreak/>
        <w:t>ensuring that the model can be deployed in practical settings without heavy computational resource requirements.</w:t>
      </w:r>
    </w:p>
    <w:p w:rsidR="004369F1" w:rsidRDefault="00000000">
      <w:pPr>
        <w:widowControl/>
        <w:autoSpaceDE/>
        <w:autoSpaceDN/>
        <w:spacing w:before="100" w:beforeAutospacing="1" w:after="100" w:afterAutospacing="1" w:line="360" w:lineRule="auto"/>
        <w:jc w:val="both"/>
        <w:rPr>
          <w:sz w:val="24"/>
          <w:szCs w:val="24"/>
        </w:rPr>
      </w:pPr>
      <w:r>
        <w:rPr>
          <w:b/>
          <w:bCs/>
          <w:sz w:val="24"/>
          <w:szCs w:val="24"/>
        </w:rPr>
        <w:t>To Propose a Robust and Scalable Solution That Can Be Extended to Other Medical Diagnostics</w:t>
      </w:r>
      <w:r>
        <w:rPr>
          <w:sz w:val="24"/>
          <w:szCs w:val="24"/>
        </w:rPr>
        <w:br/>
      </w:r>
      <w:r>
        <w:rPr>
          <w:b/>
          <w:bCs/>
          <w:sz w:val="24"/>
          <w:szCs w:val="24"/>
        </w:rPr>
        <w:t>Justification:</w:t>
      </w:r>
      <w:r>
        <w:rPr>
          <w:sz w:val="24"/>
          <w:szCs w:val="24"/>
        </w:rPr>
        <w:t xml:space="preserve"> Although focused on thyroid disease detection, the methodology could potentially be adapted for other medical conditions. By creating a versatile framework, this work contributes to the broader field of medical diagnostics and machine learning in healthcare.</w:t>
      </w:r>
    </w:p>
    <w:p w:rsidR="004369F1" w:rsidRDefault="004369F1">
      <w:pPr>
        <w:spacing w:line="318" w:lineRule="exact"/>
        <w:ind w:left="22"/>
        <w:rPr>
          <w:b/>
          <w:sz w:val="28"/>
        </w:rPr>
      </w:pPr>
    </w:p>
    <w:p w:rsidR="004369F1" w:rsidRDefault="00000000">
      <w:pPr>
        <w:spacing w:line="318" w:lineRule="exact"/>
        <w:ind w:left="22"/>
        <w:rPr>
          <w:b/>
          <w:sz w:val="28"/>
        </w:rPr>
      </w:pPr>
      <w:r>
        <w:rPr>
          <w:b/>
          <w:sz w:val="28"/>
        </w:rPr>
        <w:t xml:space="preserve">PROBLEM DEFINITION </w:t>
      </w:r>
    </w:p>
    <w:p w:rsidR="004369F1" w:rsidRDefault="00000000">
      <w:pPr>
        <w:pStyle w:val="NormalWeb"/>
        <w:spacing w:line="360" w:lineRule="auto"/>
        <w:jc w:val="both"/>
      </w:pPr>
      <w:r>
        <w:t>Thyroid diseases, including hypothyroidism, hyperthyroidism, and thyroid cancer, are significant global health concerns that often go undiagnosed in their early stages due to subtle symptoms and the need for advanced diagnostic techniques. Early detection and accurate diagnosis of thyroid diseases are crucial for effective treatment and management, minimizing the risk of severe complications. However, traditional diagnostic methods, such as clinical tests, imaging, and biopsies, can be time-consuming, expensive, and invasive, making them less efficient in some cases.</w:t>
      </w:r>
    </w:p>
    <w:p w:rsidR="004369F1" w:rsidRDefault="00000000">
      <w:pPr>
        <w:pStyle w:val="NormalWeb"/>
        <w:spacing w:line="360" w:lineRule="auto"/>
        <w:jc w:val="both"/>
      </w:pPr>
      <w:r>
        <w:t>The problem lies in the complexity of thyroid disease detection, especially when relying on clinical data, where:</w:t>
      </w:r>
    </w:p>
    <w:p w:rsidR="004369F1" w:rsidRDefault="00000000">
      <w:pPr>
        <w:widowControl/>
        <w:numPr>
          <w:ilvl w:val="0"/>
          <w:numId w:val="4"/>
        </w:numPr>
        <w:autoSpaceDE/>
        <w:autoSpaceDN/>
        <w:spacing w:before="100" w:beforeAutospacing="1" w:after="100" w:afterAutospacing="1" w:line="360" w:lineRule="auto"/>
        <w:jc w:val="both"/>
        <w:rPr>
          <w:sz w:val="24"/>
          <w:szCs w:val="24"/>
        </w:rPr>
      </w:pPr>
      <w:r>
        <w:rPr>
          <w:sz w:val="24"/>
          <w:szCs w:val="24"/>
        </w:rPr>
        <w:t>Large datasets contain numerous irrelevant, redundant, or noisy features, which can degrade the performance of machine learning models.</w:t>
      </w:r>
    </w:p>
    <w:p w:rsidR="004369F1" w:rsidRDefault="00000000">
      <w:pPr>
        <w:widowControl/>
        <w:numPr>
          <w:ilvl w:val="0"/>
          <w:numId w:val="4"/>
        </w:numPr>
        <w:autoSpaceDE/>
        <w:autoSpaceDN/>
        <w:spacing w:before="100" w:beforeAutospacing="1" w:after="100" w:afterAutospacing="1" w:line="360" w:lineRule="auto"/>
        <w:jc w:val="both"/>
        <w:rPr>
          <w:sz w:val="24"/>
          <w:szCs w:val="24"/>
        </w:rPr>
      </w:pPr>
      <w:r>
        <w:rPr>
          <w:sz w:val="24"/>
          <w:szCs w:val="24"/>
        </w:rPr>
        <w:t>Existing machine learning models may suffer from overfitting or may not capture the complex relationships between features effectively.</w:t>
      </w:r>
    </w:p>
    <w:p w:rsidR="004369F1" w:rsidRDefault="00000000">
      <w:pPr>
        <w:widowControl/>
        <w:numPr>
          <w:ilvl w:val="0"/>
          <w:numId w:val="4"/>
        </w:numPr>
        <w:autoSpaceDE/>
        <w:autoSpaceDN/>
        <w:spacing w:before="100" w:beforeAutospacing="1" w:after="100" w:afterAutospacing="1" w:line="360" w:lineRule="auto"/>
        <w:jc w:val="both"/>
        <w:rPr>
          <w:sz w:val="24"/>
          <w:szCs w:val="24"/>
        </w:rPr>
      </w:pPr>
      <w:r>
        <w:rPr>
          <w:sz w:val="24"/>
          <w:szCs w:val="24"/>
        </w:rPr>
        <w:t>Manual feature selection and classification can be tedious and error-prone.</w:t>
      </w:r>
    </w:p>
    <w:p w:rsidR="004369F1" w:rsidRDefault="00000000">
      <w:pPr>
        <w:pStyle w:val="NormalWeb"/>
        <w:spacing w:line="360" w:lineRule="auto"/>
        <w:jc w:val="both"/>
      </w:pPr>
      <w:r>
        <w:t>In particular, many current machine learning approaches for thyroid disease detection rely on a single classifier or lack an effective mechanism to select relevant features, limiting their generalization capabilities and diagnostic accuracy. Additionally, there is a need for models that can handle large and unbalanced datasets commonly found in medical diagnoses.</w:t>
      </w:r>
    </w:p>
    <w:p w:rsidR="004369F1" w:rsidRDefault="00000000">
      <w:pPr>
        <w:pStyle w:val="Heading3"/>
        <w:spacing w:line="360" w:lineRule="auto"/>
        <w:jc w:val="both"/>
        <w:rPr>
          <w:sz w:val="24"/>
          <w:szCs w:val="24"/>
        </w:rPr>
      </w:pPr>
      <w:r>
        <w:rPr>
          <w:sz w:val="24"/>
          <w:szCs w:val="24"/>
        </w:rPr>
        <w:t>Core Problems to Address:</w:t>
      </w:r>
    </w:p>
    <w:p w:rsidR="004369F1" w:rsidRDefault="00000000">
      <w:pPr>
        <w:pStyle w:val="NormalWeb"/>
        <w:numPr>
          <w:ilvl w:val="0"/>
          <w:numId w:val="5"/>
        </w:numPr>
        <w:spacing w:line="360" w:lineRule="auto"/>
        <w:jc w:val="both"/>
      </w:pPr>
      <w:r>
        <w:rPr>
          <w:rStyle w:val="Strong"/>
        </w:rPr>
        <w:t>Irrelevant or Redundant Features</w:t>
      </w:r>
      <w:r>
        <w:t>: In thyroid disease datasets, many features may not contribute significantly to the model's ability to detect the disease. The problem of irrelevant or redundant features reduces model accuracy and increases computational costs.</w:t>
      </w:r>
    </w:p>
    <w:p w:rsidR="004369F1" w:rsidRDefault="00000000">
      <w:pPr>
        <w:pStyle w:val="NormalWeb"/>
        <w:numPr>
          <w:ilvl w:val="0"/>
          <w:numId w:val="5"/>
        </w:numPr>
        <w:spacing w:line="360" w:lineRule="auto"/>
        <w:jc w:val="both"/>
      </w:pPr>
      <w:r>
        <w:rPr>
          <w:rStyle w:val="Strong"/>
        </w:rPr>
        <w:t>Overfitting</w:t>
      </w:r>
      <w:r>
        <w:t>: Many existing models may overfit the data, particularly when dealing with high-dimensional data and small sample sizes. Overfitting reduces the model's generalizability and its ability to predict unseen data accurately.</w:t>
      </w:r>
    </w:p>
    <w:p w:rsidR="004369F1" w:rsidRDefault="00000000">
      <w:pPr>
        <w:pStyle w:val="NormalWeb"/>
        <w:numPr>
          <w:ilvl w:val="0"/>
          <w:numId w:val="5"/>
        </w:numPr>
        <w:spacing w:line="360" w:lineRule="auto"/>
        <w:jc w:val="both"/>
      </w:pPr>
      <w:r>
        <w:rPr>
          <w:rStyle w:val="Strong"/>
        </w:rPr>
        <w:lastRenderedPageBreak/>
        <w:t>Limited Use of Ensemble Methods</w:t>
      </w:r>
      <w:r>
        <w:t>: While ensemble methods have shown promise in improving model performance, there is insufficient exploration of stacking ensemble methods in thyroid disease detection, particularly when combined with feature selection techniques.</w:t>
      </w:r>
    </w:p>
    <w:p w:rsidR="004369F1" w:rsidRDefault="00000000">
      <w:pPr>
        <w:pStyle w:val="NormalWeb"/>
        <w:numPr>
          <w:ilvl w:val="0"/>
          <w:numId w:val="5"/>
        </w:numPr>
        <w:spacing w:line="360" w:lineRule="auto"/>
        <w:jc w:val="both"/>
      </w:pPr>
      <w:r>
        <w:rPr>
          <w:rStyle w:val="Strong"/>
        </w:rPr>
        <w:t>Computational Efficiency</w:t>
      </w:r>
      <w:r>
        <w:t>: Ensuring that the model performs well without requiring excessive computational resources is essential for real-time or clinical application.</w:t>
      </w:r>
    </w:p>
    <w:p w:rsidR="004369F1" w:rsidRDefault="00000000">
      <w:pPr>
        <w:pStyle w:val="NormalWeb"/>
        <w:numPr>
          <w:ilvl w:val="0"/>
          <w:numId w:val="5"/>
        </w:numPr>
        <w:spacing w:line="360" w:lineRule="auto"/>
        <w:jc w:val="both"/>
      </w:pPr>
      <w:r>
        <w:rPr>
          <w:rStyle w:val="Strong"/>
        </w:rPr>
        <w:t>Class Imbalance and Noisy Data</w:t>
      </w:r>
      <w:r>
        <w:t>: Real-world medical datasets often suffer from class imbalance (e.g., more healthy cases than diseased cases), making it challenging for machine learning models to accurately detect thyroid diseases.</w:t>
      </w:r>
    </w:p>
    <w:p w:rsidR="004369F1" w:rsidRDefault="00000000">
      <w:pPr>
        <w:spacing w:before="7" w:line="360" w:lineRule="auto"/>
        <w:ind w:left="22"/>
        <w:jc w:val="both"/>
        <w:rPr>
          <w:b/>
          <w:bCs/>
          <w:spacing w:val="-21"/>
          <w:sz w:val="28"/>
          <w:szCs w:val="28"/>
        </w:rPr>
      </w:pPr>
      <w:r>
        <w:rPr>
          <w:b/>
          <w:bCs/>
          <w:sz w:val="28"/>
          <w:szCs w:val="28"/>
        </w:rPr>
        <w:t>Methodology</w:t>
      </w:r>
      <w:r>
        <w:rPr>
          <w:b/>
          <w:bCs/>
          <w:spacing w:val="-16"/>
          <w:sz w:val="28"/>
          <w:szCs w:val="28"/>
        </w:rPr>
        <w:t xml:space="preserve"> </w:t>
      </w:r>
      <w:r>
        <w:rPr>
          <w:b/>
          <w:bCs/>
          <w:sz w:val="28"/>
          <w:szCs w:val="28"/>
        </w:rPr>
        <w:t>to</w:t>
      </w:r>
      <w:r>
        <w:rPr>
          <w:b/>
          <w:bCs/>
          <w:spacing w:val="-14"/>
          <w:sz w:val="28"/>
          <w:szCs w:val="28"/>
        </w:rPr>
        <w:t xml:space="preserve"> </w:t>
      </w:r>
      <w:r>
        <w:rPr>
          <w:b/>
          <w:bCs/>
          <w:sz w:val="28"/>
          <w:szCs w:val="28"/>
        </w:rPr>
        <w:t>be</w:t>
      </w:r>
      <w:r>
        <w:rPr>
          <w:b/>
          <w:bCs/>
          <w:spacing w:val="-12"/>
          <w:sz w:val="28"/>
          <w:szCs w:val="28"/>
        </w:rPr>
        <w:t xml:space="preserve"> </w:t>
      </w:r>
      <w:r>
        <w:rPr>
          <w:b/>
          <w:bCs/>
          <w:sz w:val="28"/>
          <w:szCs w:val="28"/>
        </w:rPr>
        <w:t>followed</w:t>
      </w:r>
      <w:r>
        <w:rPr>
          <w:b/>
          <w:bCs/>
          <w:spacing w:val="-21"/>
          <w:sz w:val="28"/>
          <w:szCs w:val="28"/>
        </w:rPr>
        <w:t>:</w:t>
      </w:r>
    </w:p>
    <w:p w:rsidR="004369F1" w:rsidRDefault="004369F1">
      <w:pPr>
        <w:spacing w:before="7" w:line="360" w:lineRule="auto"/>
        <w:ind w:left="22"/>
        <w:jc w:val="both"/>
        <w:rPr>
          <w:b/>
          <w:bCs/>
          <w:spacing w:val="-21"/>
          <w:sz w:val="28"/>
          <w:szCs w:val="28"/>
        </w:rPr>
      </w:pPr>
    </w:p>
    <w:p w:rsidR="004369F1" w:rsidRDefault="00000000">
      <w:pPr>
        <w:spacing w:before="7" w:line="360" w:lineRule="auto"/>
        <w:ind w:left="22"/>
        <w:jc w:val="center"/>
        <w:rPr>
          <w:b/>
          <w:bCs/>
          <w:spacing w:val="-21"/>
          <w:sz w:val="28"/>
          <w:szCs w:val="28"/>
        </w:rPr>
      </w:pPr>
      <w:r>
        <w:rPr>
          <w:noProof/>
        </w:rPr>
        <w:drawing>
          <wp:inline distT="0" distB="0" distL="0" distR="0">
            <wp:extent cx="4826000" cy="38372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39511" t="29406" r="17290" b="9533"/>
                    <a:stretch/>
                  </pic:blipFill>
                  <pic:spPr bwMode="auto">
                    <a:xfrm>
                      <a:off x="0" y="0"/>
                      <a:ext cx="4835765" cy="3845023"/>
                    </a:xfrm>
                    <a:prstGeom prst="rect">
                      <a:avLst/>
                    </a:prstGeom>
                    <a:ln>
                      <a:noFill/>
                    </a:ln>
                    <a:extLst>
                      <a:ext uri="{53640926-AAD7-44D8-BBD7-CCE9431645EC}">
                        <a14:shadowObscured xmlns:a14="http://schemas.microsoft.com/office/drawing/2010/main"/>
                      </a:ext>
                    </a:extLst>
                  </pic:spPr>
                </pic:pic>
              </a:graphicData>
            </a:graphic>
          </wp:inline>
        </w:drawing>
      </w:r>
    </w:p>
    <w:p w:rsidR="004369F1" w:rsidRDefault="004369F1">
      <w:pPr>
        <w:spacing w:before="7" w:line="360" w:lineRule="auto"/>
        <w:ind w:left="22"/>
        <w:jc w:val="both"/>
        <w:rPr>
          <w:b/>
          <w:bCs/>
          <w:sz w:val="28"/>
          <w:szCs w:val="28"/>
        </w:rPr>
      </w:pPr>
    </w:p>
    <w:p w:rsidR="004369F1" w:rsidRDefault="00000000">
      <w:pPr>
        <w:spacing w:before="7" w:line="360" w:lineRule="auto"/>
        <w:ind w:left="22"/>
        <w:jc w:val="both"/>
        <w:rPr>
          <w:b/>
          <w:bCs/>
          <w:sz w:val="24"/>
          <w:szCs w:val="24"/>
        </w:rPr>
      </w:pPr>
      <w:r>
        <w:rPr>
          <w:b/>
          <w:bCs/>
          <w:sz w:val="24"/>
          <w:szCs w:val="24"/>
        </w:rPr>
        <w:t>Fig 1.1 System Model</w:t>
      </w:r>
    </w:p>
    <w:p w:rsidR="004369F1" w:rsidRDefault="00000000">
      <w:pPr>
        <w:pStyle w:val="Heading3"/>
        <w:spacing w:line="360" w:lineRule="auto"/>
        <w:jc w:val="both"/>
        <w:rPr>
          <w:sz w:val="24"/>
          <w:szCs w:val="24"/>
        </w:rPr>
      </w:pPr>
      <w:r>
        <w:rPr>
          <w:sz w:val="24"/>
          <w:szCs w:val="24"/>
        </w:rPr>
        <w:t xml:space="preserve">1. </w:t>
      </w:r>
      <w:r>
        <w:rPr>
          <w:rStyle w:val="Strong"/>
          <w:b/>
          <w:bCs/>
          <w:sz w:val="24"/>
          <w:szCs w:val="24"/>
        </w:rPr>
        <w:t>Data Collection and Preprocessing</w:t>
      </w:r>
    </w:p>
    <w:p w:rsidR="004369F1" w:rsidRDefault="00000000">
      <w:pPr>
        <w:widowControl/>
        <w:numPr>
          <w:ilvl w:val="0"/>
          <w:numId w:val="6"/>
        </w:numPr>
        <w:autoSpaceDE/>
        <w:autoSpaceDN/>
        <w:spacing w:before="100" w:beforeAutospacing="1" w:after="100" w:afterAutospacing="1" w:line="360" w:lineRule="auto"/>
        <w:jc w:val="both"/>
        <w:rPr>
          <w:sz w:val="24"/>
          <w:szCs w:val="24"/>
        </w:rPr>
      </w:pPr>
      <w:r>
        <w:rPr>
          <w:rStyle w:val="Strong"/>
          <w:sz w:val="24"/>
          <w:szCs w:val="24"/>
        </w:rPr>
        <w:t>Objective</w:t>
      </w:r>
      <w:r>
        <w:rPr>
          <w:sz w:val="24"/>
          <w:szCs w:val="24"/>
        </w:rPr>
        <w:t>: Collect a real-world thyroid disease dataset, which contains patient features such as blood test results, medical history, imaging data, etc.</w:t>
      </w:r>
    </w:p>
    <w:p w:rsidR="004369F1" w:rsidRDefault="00000000">
      <w:pPr>
        <w:widowControl/>
        <w:numPr>
          <w:ilvl w:val="0"/>
          <w:numId w:val="6"/>
        </w:numPr>
        <w:autoSpaceDE/>
        <w:autoSpaceDN/>
        <w:spacing w:before="100" w:beforeAutospacing="1" w:after="100" w:afterAutospacing="1" w:line="360" w:lineRule="auto"/>
        <w:jc w:val="both"/>
        <w:rPr>
          <w:sz w:val="24"/>
          <w:szCs w:val="24"/>
        </w:rPr>
      </w:pPr>
      <w:r>
        <w:rPr>
          <w:rStyle w:val="Strong"/>
          <w:sz w:val="24"/>
          <w:szCs w:val="24"/>
        </w:rPr>
        <w:t>Steps</w:t>
      </w:r>
      <w:r>
        <w:rPr>
          <w:sz w:val="24"/>
          <w:szCs w:val="24"/>
        </w:rPr>
        <w:t>:</w:t>
      </w:r>
    </w:p>
    <w:p w:rsidR="004369F1" w:rsidRDefault="00000000">
      <w:pPr>
        <w:widowControl/>
        <w:numPr>
          <w:ilvl w:val="1"/>
          <w:numId w:val="6"/>
        </w:numPr>
        <w:autoSpaceDE/>
        <w:autoSpaceDN/>
        <w:spacing w:before="100" w:beforeAutospacing="1" w:after="100" w:afterAutospacing="1" w:line="360" w:lineRule="auto"/>
        <w:jc w:val="both"/>
        <w:rPr>
          <w:sz w:val="24"/>
          <w:szCs w:val="24"/>
        </w:rPr>
      </w:pPr>
      <w:r>
        <w:rPr>
          <w:sz w:val="24"/>
          <w:szCs w:val="24"/>
        </w:rPr>
        <w:t>Gather a comprehensive thyroid disease dataset (e.g., UCI Thyroid Disease Dataset or similar medical datasets).</w:t>
      </w:r>
    </w:p>
    <w:p w:rsidR="004369F1" w:rsidRDefault="00000000">
      <w:pPr>
        <w:widowControl/>
        <w:numPr>
          <w:ilvl w:val="1"/>
          <w:numId w:val="6"/>
        </w:numPr>
        <w:autoSpaceDE/>
        <w:autoSpaceDN/>
        <w:spacing w:before="100" w:beforeAutospacing="1" w:after="100" w:afterAutospacing="1" w:line="360" w:lineRule="auto"/>
        <w:jc w:val="both"/>
        <w:rPr>
          <w:sz w:val="24"/>
          <w:szCs w:val="24"/>
        </w:rPr>
      </w:pPr>
      <w:r>
        <w:rPr>
          <w:sz w:val="24"/>
          <w:szCs w:val="24"/>
        </w:rPr>
        <w:t>Clean the dataset to handle missing values, outliers, and errors in the data.</w:t>
      </w:r>
    </w:p>
    <w:p w:rsidR="004369F1" w:rsidRDefault="00000000">
      <w:pPr>
        <w:widowControl/>
        <w:numPr>
          <w:ilvl w:val="1"/>
          <w:numId w:val="6"/>
        </w:numPr>
        <w:autoSpaceDE/>
        <w:autoSpaceDN/>
        <w:spacing w:before="100" w:beforeAutospacing="1" w:after="100" w:afterAutospacing="1" w:line="360" w:lineRule="auto"/>
        <w:jc w:val="both"/>
        <w:rPr>
          <w:sz w:val="24"/>
          <w:szCs w:val="24"/>
        </w:rPr>
      </w:pPr>
      <w:r>
        <w:rPr>
          <w:sz w:val="24"/>
          <w:szCs w:val="24"/>
        </w:rPr>
        <w:t>Normalize or standardize the data as needed to ensure consistency between features, especially for distance-based algorithms.</w:t>
      </w:r>
    </w:p>
    <w:p w:rsidR="004369F1" w:rsidRDefault="00000000">
      <w:pPr>
        <w:widowControl/>
        <w:numPr>
          <w:ilvl w:val="1"/>
          <w:numId w:val="6"/>
        </w:numPr>
        <w:autoSpaceDE/>
        <w:autoSpaceDN/>
        <w:spacing w:before="100" w:beforeAutospacing="1" w:after="100" w:afterAutospacing="1" w:line="360" w:lineRule="auto"/>
        <w:jc w:val="both"/>
        <w:rPr>
          <w:sz w:val="24"/>
          <w:szCs w:val="24"/>
        </w:rPr>
      </w:pPr>
      <w:r>
        <w:rPr>
          <w:sz w:val="24"/>
          <w:szCs w:val="24"/>
        </w:rPr>
        <w:lastRenderedPageBreak/>
        <w:t>Split the dataset into training, validation, and test sets (commonly 70%-20%-10%).</w:t>
      </w:r>
    </w:p>
    <w:p w:rsidR="004369F1" w:rsidRDefault="00000000">
      <w:pPr>
        <w:widowControl/>
        <w:numPr>
          <w:ilvl w:val="0"/>
          <w:numId w:val="6"/>
        </w:numPr>
        <w:autoSpaceDE/>
        <w:autoSpaceDN/>
        <w:spacing w:before="100" w:beforeAutospacing="1" w:after="100" w:afterAutospacing="1" w:line="360" w:lineRule="auto"/>
        <w:jc w:val="both"/>
        <w:rPr>
          <w:sz w:val="24"/>
          <w:szCs w:val="24"/>
        </w:rPr>
      </w:pPr>
      <w:r>
        <w:rPr>
          <w:rStyle w:val="Strong"/>
          <w:sz w:val="24"/>
          <w:szCs w:val="24"/>
        </w:rPr>
        <w:t>Justification</w:t>
      </w:r>
      <w:r>
        <w:rPr>
          <w:sz w:val="24"/>
          <w:szCs w:val="24"/>
        </w:rPr>
        <w:t>: A clean, well-prepared dataset ensures that the model can make reliable predictions, and splitting it into training and test sets helps prevent overfitting.</w:t>
      </w:r>
    </w:p>
    <w:p w:rsidR="004369F1" w:rsidRDefault="00000000">
      <w:pPr>
        <w:pStyle w:val="Heading3"/>
        <w:spacing w:line="360" w:lineRule="auto"/>
        <w:jc w:val="both"/>
        <w:rPr>
          <w:sz w:val="24"/>
          <w:szCs w:val="24"/>
        </w:rPr>
      </w:pPr>
      <w:r>
        <w:rPr>
          <w:sz w:val="24"/>
          <w:szCs w:val="24"/>
        </w:rPr>
        <w:t xml:space="preserve">2. </w:t>
      </w:r>
      <w:r>
        <w:rPr>
          <w:rStyle w:val="Strong"/>
          <w:b/>
          <w:bCs/>
          <w:sz w:val="24"/>
          <w:szCs w:val="24"/>
        </w:rPr>
        <w:t>Feature Selection Using Filter-Based Methods</w:t>
      </w:r>
    </w:p>
    <w:p w:rsidR="004369F1" w:rsidRDefault="00000000">
      <w:pPr>
        <w:widowControl/>
        <w:numPr>
          <w:ilvl w:val="0"/>
          <w:numId w:val="7"/>
        </w:numPr>
        <w:autoSpaceDE/>
        <w:autoSpaceDN/>
        <w:spacing w:before="100" w:beforeAutospacing="1" w:after="100" w:afterAutospacing="1" w:line="360" w:lineRule="auto"/>
        <w:jc w:val="both"/>
        <w:rPr>
          <w:sz w:val="24"/>
          <w:szCs w:val="24"/>
        </w:rPr>
      </w:pPr>
      <w:r>
        <w:rPr>
          <w:rStyle w:val="Strong"/>
          <w:sz w:val="24"/>
          <w:szCs w:val="24"/>
        </w:rPr>
        <w:t>Objective</w:t>
      </w:r>
      <w:r>
        <w:rPr>
          <w:sz w:val="24"/>
          <w:szCs w:val="24"/>
        </w:rPr>
        <w:t>: Identify the most relevant features for thyroid disease detection by removing irrelevant or redundant ones.</w:t>
      </w:r>
    </w:p>
    <w:p w:rsidR="004369F1" w:rsidRDefault="00000000">
      <w:pPr>
        <w:widowControl/>
        <w:numPr>
          <w:ilvl w:val="0"/>
          <w:numId w:val="7"/>
        </w:numPr>
        <w:autoSpaceDE/>
        <w:autoSpaceDN/>
        <w:spacing w:before="100" w:beforeAutospacing="1" w:after="100" w:afterAutospacing="1" w:line="360" w:lineRule="auto"/>
        <w:jc w:val="both"/>
        <w:rPr>
          <w:sz w:val="24"/>
          <w:szCs w:val="24"/>
        </w:rPr>
      </w:pPr>
      <w:r>
        <w:rPr>
          <w:rStyle w:val="Strong"/>
          <w:sz w:val="24"/>
          <w:szCs w:val="24"/>
        </w:rPr>
        <w:t>Steps</w:t>
      </w:r>
      <w:r>
        <w:rPr>
          <w:sz w:val="24"/>
          <w:szCs w:val="24"/>
        </w:rPr>
        <w:t>:</w:t>
      </w:r>
    </w:p>
    <w:p w:rsidR="004369F1" w:rsidRDefault="00000000">
      <w:pPr>
        <w:widowControl/>
        <w:numPr>
          <w:ilvl w:val="1"/>
          <w:numId w:val="7"/>
        </w:numPr>
        <w:autoSpaceDE/>
        <w:autoSpaceDN/>
        <w:spacing w:before="100" w:beforeAutospacing="1" w:after="100" w:afterAutospacing="1" w:line="360" w:lineRule="auto"/>
        <w:jc w:val="both"/>
        <w:rPr>
          <w:sz w:val="24"/>
          <w:szCs w:val="24"/>
        </w:rPr>
      </w:pPr>
      <w:r>
        <w:rPr>
          <w:sz w:val="24"/>
          <w:szCs w:val="24"/>
        </w:rPr>
        <w:t xml:space="preserve">Apply </w:t>
      </w:r>
      <w:r>
        <w:rPr>
          <w:rStyle w:val="Strong"/>
          <w:sz w:val="24"/>
          <w:szCs w:val="24"/>
        </w:rPr>
        <w:t>filter-based feature selection</w:t>
      </w:r>
      <w:r>
        <w:rPr>
          <w:sz w:val="24"/>
          <w:szCs w:val="24"/>
        </w:rPr>
        <w:t xml:space="preserve"> techniques, such as:</w:t>
      </w:r>
    </w:p>
    <w:p w:rsidR="004369F1" w:rsidRDefault="00000000">
      <w:pPr>
        <w:widowControl/>
        <w:numPr>
          <w:ilvl w:val="2"/>
          <w:numId w:val="7"/>
        </w:numPr>
        <w:autoSpaceDE/>
        <w:autoSpaceDN/>
        <w:spacing w:before="100" w:beforeAutospacing="1" w:after="100" w:afterAutospacing="1" w:line="360" w:lineRule="auto"/>
        <w:jc w:val="both"/>
        <w:rPr>
          <w:sz w:val="24"/>
          <w:szCs w:val="24"/>
        </w:rPr>
      </w:pPr>
      <w:r>
        <w:rPr>
          <w:rStyle w:val="Strong"/>
          <w:sz w:val="24"/>
          <w:szCs w:val="24"/>
        </w:rPr>
        <w:t>Correlation-based Filtering</w:t>
      </w:r>
      <w:r>
        <w:rPr>
          <w:sz w:val="24"/>
          <w:szCs w:val="24"/>
        </w:rPr>
        <w:t>: Select features that have strong correlations with the target variable (disease status).</w:t>
      </w:r>
    </w:p>
    <w:p w:rsidR="004369F1" w:rsidRDefault="00000000">
      <w:pPr>
        <w:widowControl/>
        <w:numPr>
          <w:ilvl w:val="2"/>
          <w:numId w:val="7"/>
        </w:numPr>
        <w:autoSpaceDE/>
        <w:autoSpaceDN/>
        <w:spacing w:before="100" w:beforeAutospacing="1" w:after="100" w:afterAutospacing="1" w:line="360" w:lineRule="auto"/>
        <w:jc w:val="both"/>
        <w:rPr>
          <w:sz w:val="24"/>
          <w:szCs w:val="24"/>
        </w:rPr>
      </w:pPr>
      <w:r>
        <w:rPr>
          <w:rStyle w:val="Strong"/>
          <w:sz w:val="24"/>
          <w:szCs w:val="24"/>
        </w:rPr>
        <w:t>Mutual Information</w:t>
      </w:r>
      <w:r>
        <w:rPr>
          <w:sz w:val="24"/>
          <w:szCs w:val="24"/>
        </w:rPr>
        <w:t>: Evaluate the dependency between features and the target.</w:t>
      </w:r>
    </w:p>
    <w:p w:rsidR="004369F1" w:rsidRDefault="00000000">
      <w:pPr>
        <w:widowControl/>
        <w:numPr>
          <w:ilvl w:val="2"/>
          <w:numId w:val="7"/>
        </w:numPr>
        <w:autoSpaceDE/>
        <w:autoSpaceDN/>
        <w:spacing w:before="100" w:beforeAutospacing="1" w:after="100" w:afterAutospacing="1" w:line="360" w:lineRule="auto"/>
        <w:jc w:val="both"/>
        <w:rPr>
          <w:sz w:val="24"/>
          <w:szCs w:val="24"/>
        </w:rPr>
      </w:pPr>
      <w:r>
        <w:rPr>
          <w:rStyle w:val="Strong"/>
          <w:sz w:val="24"/>
          <w:szCs w:val="24"/>
        </w:rPr>
        <w:t>Chi-Square Test</w:t>
      </w:r>
      <w:r>
        <w:rPr>
          <w:sz w:val="24"/>
          <w:szCs w:val="24"/>
        </w:rPr>
        <w:t>: Identify statistically significant features.</w:t>
      </w:r>
    </w:p>
    <w:p w:rsidR="004369F1" w:rsidRDefault="00000000">
      <w:pPr>
        <w:widowControl/>
        <w:numPr>
          <w:ilvl w:val="2"/>
          <w:numId w:val="7"/>
        </w:numPr>
        <w:autoSpaceDE/>
        <w:autoSpaceDN/>
        <w:spacing w:before="100" w:beforeAutospacing="1" w:after="100" w:afterAutospacing="1" w:line="360" w:lineRule="auto"/>
        <w:jc w:val="both"/>
        <w:rPr>
          <w:sz w:val="24"/>
          <w:szCs w:val="24"/>
        </w:rPr>
      </w:pPr>
      <w:r>
        <w:rPr>
          <w:rStyle w:val="Strong"/>
          <w:sz w:val="24"/>
          <w:szCs w:val="24"/>
        </w:rPr>
        <w:t>Information Gain</w:t>
      </w:r>
      <w:r>
        <w:rPr>
          <w:sz w:val="24"/>
          <w:szCs w:val="24"/>
        </w:rPr>
        <w:t>: Select features that provide the most information to the model.</w:t>
      </w:r>
    </w:p>
    <w:p w:rsidR="004369F1" w:rsidRDefault="00000000">
      <w:pPr>
        <w:widowControl/>
        <w:numPr>
          <w:ilvl w:val="1"/>
          <w:numId w:val="7"/>
        </w:numPr>
        <w:autoSpaceDE/>
        <w:autoSpaceDN/>
        <w:spacing w:before="100" w:beforeAutospacing="1" w:after="100" w:afterAutospacing="1" w:line="360" w:lineRule="auto"/>
        <w:jc w:val="both"/>
        <w:rPr>
          <w:sz w:val="24"/>
          <w:szCs w:val="24"/>
        </w:rPr>
      </w:pPr>
      <w:r>
        <w:rPr>
          <w:sz w:val="24"/>
          <w:szCs w:val="24"/>
        </w:rPr>
        <w:t>Rank the features based on their relevance and select the top features for model training.</w:t>
      </w:r>
    </w:p>
    <w:p w:rsidR="004369F1" w:rsidRDefault="00000000">
      <w:pPr>
        <w:widowControl/>
        <w:numPr>
          <w:ilvl w:val="0"/>
          <w:numId w:val="7"/>
        </w:numPr>
        <w:autoSpaceDE/>
        <w:autoSpaceDN/>
        <w:spacing w:before="100" w:beforeAutospacing="1" w:after="100" w:afterAutospacing="1" w:line="360" w:lineRule="auto"/>
        <w:jc w:val="both"/>
        <w:rPr>
          <w:sz w:val="24"/>
          <w:szCs w:val="24"/>
        </w:rPr>
      </w:pPr>
      <w:r>
        <w:rPr>
          <w:rStyle w:val="Strong"/>
          <w:sz w:val="24"/>
          <w:szCs w:val="24"/>
        </w:rPr>
        <w:t>Justification</w:t>
      </w:r>
      <w:r>
        <w:rPr>
          <w:sz w:val="24"/>
          <w:szCs w:val="24"/>
        </w:rPr>
        <w:t>: Feature selection enhances the model’s performance by reducing dimensionality, improving accuracy, and decreasing training time by removing irrelevant features.</w:t>
      </w:r>
    </w:p>
    <w:p w:rsidR="004369F1" w:rsidRDefault="00000000">
      <w:pPr>
        <w:pStyle w:val="Heading3"/>
        <w:spacing w:line="360" w:lineRule="auto"/>
        <w:jc w:val="both"/>
        <w:rPr>
          <w:sz w:val="24"/>
          <w:szCs w:val="24"/>
        </w:rPr>
      </w:pPr>
      <w:r>
        <w:rPr>
          <w:sz w:val="24"/>
          <w:szCs w:val="24"/>
        </w:rPr>
        <w:t xml:space="preserve">3. </w:t>
      </w:r>
      <w:r>
        <w:rPr>
          <w:rStyle w:val="Strong"/>
          <w:b/>
          <w:bCs/>
          <w:sz w:val="24"/>
          <w:szCs w:val="24"/>
        </w:rPr>
        <w:t>Implementation of Stacking Ensemble Method</w:t>
      </w:r>
    </w:p>
    <w:p w:rsidR="004369F1" w:rsidRDefault="00000000">
      <w:pPr>
        <w:widowControl/>
        <w:numPr>
          <w:ilvl w:val="0"/>
          <w:numId w:val="8"/>
        </w:numPr>
        <w:autoSpaceDE/>
        <w:autoSpaceDN/>
        <w:spacing w:before="100" w:beforeAutospacing="1" w:after="100" w:afterAutospacing="1" w:line="360" w:lineRule="auto"/>
        <w:jc w:val="both"/>
        <w:rPr>
          <w:sz w:val="24"/>
          <w:szCs w:val="24"/>
        </w:rPr>
      </w:pPr>
      <w:r>
        <w:rPr>
          <w:rStyle w:val="Strong"/>
          <w:sz w:val="24"/>
          <w:szCs w:val="24"/>
        </w:rPr>
        <w:t>Objective</w:t>
      </w:r>
      <w:r>
        <w:rPr>
          <w:sz w:val="24"/>
          <w:szCs w:val="24"/>
        </w:rPr>
        <w:t xml:space="preserve">: Use a </w:t>
      </w:r>
      <w:r>
        <w:rPr>
          <w:rStyle w:val="Strong"/>
          <w:sz w:val="24"/>
          <w:szCs w:val="24"/>
        </w:rPr>
        <w:t>stacking ensemble</w:t>
      </w:r>
      <w:r>
        <w:rPr>
          <w:sz w:val="24"/>
          <w:szCs w:val="24"/>
        </w:rPr>
        <w:t xml:space="preserve"> approach to combine multiple machine learning models and improve prediction accuracy.</w:t>
      </w:r>
    </w:p>
    <w:p w:rsidR="004369F1" w:rsidRDefault="00000000">
      <w:pPr>
        <w:widowControl/>
        <w:numPr>
          <w:ilvl w:val="0"/>
          <w:numId w:val="8"/>
        </w:numPr>
        <w:autoSpaceDE/>
        <w:autoSpaceDN/>
        <w:spacing w:before="100" w:beforeAutospacing="1" w:after="100" w:afterAutospacing="1" w:line="360" w:lineRule="auto"/>
        <w:jc w:val="both"/>
        <w:rPr>
          <w:sz w:val="24"/>
          <w:szCs w:val="24"/>
        </w:rPr>
      </w:pPr>
      <w:r>
        <w:rPr>
          <w:rStyle w:val="Strong"/>
          <w:sz w:val="24"/>
          <w:szCs w:val="24"/>
        </w:rPr>
        <w:t>Steps</w:t>
      </w:r>
      <w:r>
        <w:rPr>
          <w:sz w:val="24"/>
          <w:szCs w:val="24"/>
        </w:rPr>
        <w:t>:</w:t>
      </w:r>
    </w:p>
    <w:p w:rsidR="004369F1" w:rsidRDefault="00000000">
      <w:pPr>
        <w:widowControl/>
        <w:numPr>
          <w:ilvl w:val="1"/>
          <w:numId w:val="8"/>
        </w:numPr>
        <w:autoSpaceDE/>
        <w:autoSpaceDN/>
        <w:spacing w:before="100" w:beforeAutospacing="1" w:after="100" w:afterAutospacing="1" w:line="360" w:lineRule="auto"/>
        <w:jc w:val="both"/>
        <w:rPr>
          <w:sz w:val="24"/>
          <w:szCs w:val="24"/>
        </w:rPr>
      </w:pPr>
      <w:r>
        <w:rPr>
          <w:rStyle w:val="Strong"/>
          <w:sz w:val="24"/>
          <w:szCs w:val="24"/>
        </w:rPr>
        <w:t>Select Base Learners</w:t>
      </w:r>
      <w:r>
        <w:rPr>
          <w:sz w:val="24"/>
          <w:szCs w:val="24"/>
        </w:rPr>
        <w:t>: Choose diverse base machine learning models that perform well individually. For example:</w:t>
      </w:r>
    </w:p>
    <w:p w:rsidR="004369F1" w:rsidRDefault="00000000">
      <w:pPr>
        <w:widowControl/>
        <w:numPr>
          <w:ilvl w:val="2"/>
          <w:numId w:val="8"/>
        </w:numPr>
        <w:autoSpaceDE/>
        <w:autoSpaceDN/>
        <w:spacing w:before="100" w:beforeAutospacing="1" w:after="100" w:afterAutospacing="1" w:line="360" w:lineRule="auto"/>
        <w:jc w:val="both"/>
        <w:rPr>
          <w:sz w:val="24"/>
          <w:szCs w:val="24"/>
        </w:rPr>
      </w:pPr>
      <w:r>
        <w:rPr>
          <w:rStyle w:val="Strong"/>
          <w:sz w:val="24"/>
          <w:szCs w:val="24"/>
        </w:rPr>
        <w:t>Logistic Regression (LR)</w:t>
      </w:r>
    </w:p>
    <w:p w:rsidR="004369F1" w:rsidRDefault="00000000">
      <w:pPr>
        <w:widowControl/>
        <w:numPr>
          <w:ilvl w:val="2"/>
          <w:numId w:val="8"/>
        </w:numPr>
        <w:autoSpaceDE/>
        <w:autoSpaceDN/>
        <w:spacing w:before="100" w:beforeAutospacing="1" w:after="100" w:afterAutospacing="1" w:line="360" w:lineRule="auto"/>
        <w:jc w:val="both"/>
        <w:rPr>
          <w:sz w:val="24"/>
          <w:szCs w:val="24"/>
        </w:rPr>
      </w:pPr>
      <w:r>
        <w:rPr>
          <w:rStyle w:val="Strong"/>
          <w:sz w:val="24"/>
          <w:szCs w:val="24"/>
        </w:rPr>
        <w:t>Support Vector Machine (SVM)</w:t>
      </w:r>
    </w:p>
    <w:p w:rsidR="004369F1" w:rsidRDefault="00000000">
      <w:pPr>
        <w:widowControl/>
        <w:numPr>
          <w:ilvl w:val="2"/>
          <w:numId w:val="8"/>
        </w:numPr>
        <w:autoSpaceDE/>
        <w:autoSpaceDN/>
        <w:spacing w:before="100" w:beforeAutospacing="1" w:after="100" w:afterAutospacing="1" w:line="360" w:lineRule="auto"/>
        <w:jc w:val="both"/>
        <w:rPr>
          <w:sz w:val="24"/>
          <w:szCs w:val="24"/>
        </w:rPr>
      </w:pPr>
      <w:r>
        <w:rPr>
          <w:rStyle w:val="Strong"/>
          <w:sz w:val="24"/>
          <w:szCs w:val="24"/>
        </w:rPr>
        <w:t>Decision Trees (DT)</w:t>
      </w:r>
    </w:p>
    <w:p w:rsidR="004369F1" w:rsidRDefault="00000000">
      <w:pPr>
        <w:widowControl/>
        <w:numPr>
          <w:ilvl w:val="2"/>
          <w:numId w:val="8"/>
        </w:numPr>
        <w:autoSpaceDE/>
        <w:autoSpaceDN/>
        <w:spacing w:before="100" w:beforeAutospacing="1" w:after="100" w:afterAutospacing="1" w:line="360" w:lineRule="auto"/>
        <w:jc w:val="both"/>
        <w:rPr>
          <w:sz w:val="24"/>
          <w:szCs w:val="24"/>
        </w:rPr>
      </w:pPr>
      <w:r>
        <w:rPr>
          <w:rStyle w:val="Strong"/>
          <w:sz w:val="24"/>
          <w:szCs w:val="24"/>
        </w:rPr>
        <w:t>Random Forest (RF)</w:t>
      </w:r>
    </w:p>
    <w:p w:rsidR="004369F1" w:rsidRDefault="00000000">
      <w:pPr>
        <w:widowControl/>
        <w:numPr>
          <w:ilvl w:val="2"/>
          <w:numId w:val="8"/>
        </w:numPr>
        <w:autoSpaceDE/>
        <w:autoSpaceDN/>
        <w:spacing w:before="100" w:beforeAutospacing="1" w:after="100" w:afterAutospacing="1" w:line="360" w:lineRule="auto"/>
        <w:jc w:val="both"/>
        <w:rPr>
          <w:sz w:val="24"/>
          <w:szCs w:val="24"/>
        </w:rPr>
      </w:pPr>
      <w:r>
        <w:rPr>
          <w:rStyle w:val="Strong"/>
          <w:sz w:val="24"/>
          <w:szCs w:val="24"/>
        </w:rPr>
        <w:t>k-Nearest Neighbors (k-NN)</w:t>
      </w:r>
    </w:p>
    <w:p w:rsidR="004369F1" w:rsidRDefault="00000000">
      <w:pPr>
        <w:widowControl/>
        <w:numPr>
          <w:ilvl w:val="1"/>
          <w:numId w:val="8"/>
        </w:numPr>
        <w:autoSpaceDE/>
        <w:autoSpaceDN/>
        <w:spacing w:before="100" w:beforeAutospacing="1" w:after="100" w:afterAutospacing="1" w:line="360" w:lineRule="auto"/>
        <w:jc w:val="both"/>
        <w:rPr>
          <w:sz w:val="24"/>
          <w:szCs w:val="24"/>
        </w:rPr>
      </w:pPr>
      <w:r>
        <w:rPr>
          <w:rStyle w:val="Strong"/>
          <w:sz w:val="24"/>
          <w:szCs w:val="24"/>
        </w:rPr>
        <w:t>Train Base Learners</w:t>
      </w:r>
      <w:r>
        <w:rPr>
          <w:sz w:val="24"/>
          <w:szCs w:val="24"/>
        </w:rPr>
        <w:t>: Train each base learner independently on the feature-selected dataset.</w:t>
      </w:r>
    </w:p>
    <w:p w:rsidR="004369F1" w:rsidRDefault="00000000">
      <w:pPr>
        <w:widowControl/>
        <w:numPr>
          <w:ilvl w:val="1"/>
          <w:numId w:val="8"/>
        </w:numPr>
        <w:autoSpaceDE/>
        <w:autoSpaceDN/>
        <w:spacing w:before="100" w:beforeAutospacing="1" w:after="100" w:afterAutospacing="1" w:line="360" w:lineRule="auto"/>
        <w:jc w:val="both"/>
        <w:rPr>
          <w:sz w:val="24"/>
          <w:szCs w:val="24"/>
        </w:rPr>
      </w:pPr>
      <w:r>
        <w:rPr>
          <w:rStyle w:val="Strong"/>
          <w:sz w:val="24"/>
          <w:szCs w:val="24"/>
        </w:rPr>
        <w:t>Meta-Model (Level 2 Model)</w:t>
      </w:r>
      <w:r>
        <w:rPr>
          <w:sz w:val="24"/>
          <w:szCs w:val="24"/>
        </w:rPr>
        <w:t xml:space="preserve">: Train a meta-model (e.g., </w:t>
      </w:r>
      <w:r>
        <w:rPr>
          <w:rStyle w:val="Strong"/>
          <w:sz w:val="24"/>
          <w:szCs w:val="24"/>
        </w:rPr>
        <w:t>Logistic Regression</w:t>
      </w:r>
      <w:r>
        <w:rPr>
          <w:sz w:val="24"/>
          <w:szCs w:val="24"/>
        </w:rPr>
        <w:t xml:space="preserve">, </w:t>
      </w:r>
      <w:r>
        <w:rPr>
          <w:rStyle w:val="Strong"/>
          <w:sz w:val="24"/>
          <w:szCs w:val="24"/>
        </w:rPr>
        <w:t>Random Forest</w:t>
      </w:r>
      <w:r>
        <w:rPr>
          <w:sz w:val="24"/>
          <w:szCs w:val="24"/>
        </w:rPr>
        <w:t xml:space="preserve">, or </w:t>
      </w:r>
      <w:r>
        <w:rPr>
          <w:rStyle w:val="Strong"/>
          <w:sz w:val="24"/>
          <w:szCs w:val="24"/>
        </w:rPr>
        <w:t>Gradient Boosting</w:t>
      </w:r>
      <w:r>
        <w:rPr>
          <w:sz w:val="24"/>
          <w:szCs w:val="24"/>
        </w:rPr>
        <w:t xml:space="preserve">) on the predictions (outputs) from the base </w:t>
      </w:r>
      <w:r>
        <w:rPr>
          <w:sz w:val="24"/>
          <w:szCs w:val="24"/>
        </w:rPr>
        <w:lastRenderedPageBreak/>
        <w:t>learners. This meta-model learns how to best combine the predictions of the base models.</w:t>
      </w:r>
    </w:p>
    <w:p w:rsidR="004369F1" w:rsidRDefault="00000000">
      <w:pPr>
        <w:widowControl/>
        <w:numPr>
          <w:ilvl w:val="0"/>
          <w:numId w:val="8"/>
        </w:numPr>
        <w:autoSpaceDE/>
        <w:autoSpaceDN/>
        <w:spacing w:before="100" w:beforeAutospacing="1" w:after="100" w:afterAutospacing="1" w:line="360" w:lineRule="auto"/>
        <w:jc w:val="both"/>
        <w:rPr>
          <w:sz w:val="24"/>
          <w:szCs w:val="24"/>
        </w:rPr>
      </w:pPr>
      <w:r>
        <w:rPr>
          <w:rStyle w:val="Strong"/>
          <w:sz w:val="24"/>
          <w:szCs w:val="24"/>
        </w:rPr>
        <w:t>Justification</w:t>
      </w:r>
      <w:r>
        <w:rPr>
          <w:sz w:val="24"/>
          <w:szCs w:val="24"/>
        </w:rPr>
        <w:t>: Stacking helps capture different patterns in the data by combining the strengths of multiple classifiers. The meta-model can provide improved predictions by leveraging the diverse models’ strengths.</w:t>
      </w:r>
    </w:p>
    <w:p w:rsidR="004369F1" w:rsidRDefault="00000000">
      <w:pPr>
        <w:pStyle w:val="Heading3"/>
        <w:spacing w:line="360" w:lineRule="auto"/>
        <w:jc w:val="both"/>
        <w:rPr>
          <w:sz w:val="24"/>
          <w:szCs w:val="24"/>
        </w:rPr>
      </w:pPr>
      <w:r>
        <w:rPr>
          <w:sz w:val="24"/>
          <w:szCs w:val="24"/>
        </w:rPr>
        <w:t xml:space="preserve">4. </w:t>
      </w:r>
      <w:r>
        <w:rPr>
          <w:rStyle w:val="Strong"/>
          <w:b/>
          <w:bCs/>
          <w:sz w:val="24"/>
          <w:szCs w:val="24"/>
        </w:rPr>
        <w:t>Model Training and Evaluation</w:t>
      </w:r>
    </w:p>
    <w:p w:rsidR="004369F1" w:rsidRDefault="00000000">
      <w:pPr>
        <w:widowControl/>
        <w:numPr>
          <w:ilvl w:val="0"/>
          <w:numId w:val="9"/>
        </w:numPr>
        <w:autoSpaceDE/>
        <w:autoSpaceDN/>
        <w:spacing w:before="100" w:beforeAutospacing="1" w:after="100" w:afterAutospacing="1" w:line="360" w:lineRule="auto"/>
        <w:jc w:val="both"/>
        <w:rPr>
          <w:sz w:val="24"/>
          <w:szCs w:val="24"/>
        </w:rPr>
      </w:pPr>
      <w:r>
        <w:rPr>
          <w:rStyle w:val="Strong"/>
          <w:sz w:val="24"/>
          <w:szCs w:val="24"/>
        </w:rPr>
        <w:t>Objective</w:t>
      </w:r>
      <w:r>
        <w:rPr>
          <w:sz w:val="24"/>
          <w:szCs w:val="24"/>
        </w:rPr>
        <w:t>: Train the stacking ensemble model and evaluate its performance using various metrics.</w:t>
      </w:r>
    </w:p>
    <w:p w:rsidR="004369F1" w:rsidRDefault="00000000">
      <w:pPr>
        <w:widowControl/>
        <w:numPr>
          <w:ilvl w:val="0"/>
          <w:numId w:val="9"/>
        </w:numPr>
        <w:autoSpaceDE/>
        <w:autoSpaceDN/>
        <w:spacing w:before="100" w:beforeAutospacing="1" w:after="100" w:afterAutospacing="1" w:line="360" w:lineRule="auto"/>
        <w:jc w:val="both"/>
        <w:rPr>
          <w:sz w:val="24"/>
          <w:szCs w:val="24"/>
        </w:rPr>
      </w:pPr>
      <w:r>
        <w:rPr>
          <w:rStyle w:val="Strong"/>
          <w:sz w:val="24"/>
          <w:szCs w:val="24"/>
        </w:rPr>
        <w:t>Steps</w:t>
      </w:r>
      <w:r>
        <w:rPr>
          <w:sz w:val="24"/>
          <w:szCs w:val="24"/>
        </w:rPr>
        <w:t>:</w:t>
      </w:r>
    </w:p>
    <w:p w:rsidR="004369F1" w:rsidRDefault="00000000">
      <w:pPr>
        <w:widowControl/>
        <w:numPr>
          <w:ilvl w:val="1"/>
          <w:numId w:val="9"/>
        </w:numPr>
        <w:autoSpaceDE/>
        <w:autoSpaceDN/>
        <w:spacing w:before="100" w:beforeAutospacing="1" w:after="100" w:afterAutospacing="1" w:line="360" w:lineRule="auto"/>
        <w:jc w:val="both"/>
        <w:rPr>
          <w:sz w:val="24"/>
          <w:szCs w:val="24"/>
        </w:rPr>
      </w:pPr>
      <w:r>
        <w:rPr>
          <w:rStyle w:val="Strong"/>
          <w:sz w:val="24"/>
          <w:szCs w:val="24"/>
        </w:rPr>
        <w:t>Model Training</w:t>
      </w:r>
      <w:r>
        <w:rPr>
          <w:sz w:val="24"/>
          <w:szCs w:val="24"/>
        </w:rPr>
        <w:t>: Train the stacking ensemble model on the training set and the meta-model on the base learners' predictions.</w:t>
      </w:r>
    </w:p>
    <w:p w:rsidR="004369F1" w:rsidRDefault="00000000">
      <w:pPr>
        <w:widowControl/>
        <w:numPr>
          <w:ilvl w:val="1"/>
          <w:numId w:val="9"/>
        </w:numPr>
        <w:autoSpaceDE/>
        <w:autoSpaceDN/>
        <w:spacing w:before="100" w:beforeAutospacing="1" w:after="100" w:afterAutospacing="1" w:line="360" w:lineRule="auto"/>
        <w:jc w:val="both"/>
        <w:rPr>
          <w:sz w:val="24"/>
          <w:szCs w:val="24"/>
        </w:rPr>
      </w:pPr>
      <w:r>
        <w:rPr>
          <w:rStyle w:val="Strong"/>
          <w:sz w:val="24"/>
          <w:szCs w:val="24"/>
        </w:rPr>
        <w:t>Model Evaluation</w:t>
      </w:r>
      <w:r>
        <w:rPr>
          <w:sz w:val="24"/>
          <w:szCs w:val="24"/>
        </w:rPr>
        <w:t>:</w:t>
      </w:r>
    </w:p>
    <w:p w:rsidR="004369F1" w:rsidRDefault="00000000">
      <w:pPr>
        <w:widowControl/>
        <w:numPr>
          <w:ilvl w:val="2"/>
          <w:numId w:val="9"/>
        </w:numPr>
        <w:autoSpaceDE/>
        <w:autoSpaceDN/>
        <w:spacing w:before="100" w:beforeAutospacing="1" w:after="100" w:afterAutospacing="1" w:line="360" w:lineRule="auto"/>
        <w:jc w:val="both"/>
        <w:rPr>
          <w:sz w:val="24"/>
          <w:szCs w:val="24"/>
        </w:rPr>
      </w:pPr>
      <w:r>
        <w:rPr>
          <w:rStyle w:val="Strong"/>
          <w:sz w:val="24"/>
          <w:szCs w:val="24"/>
        </w:rPr>
        <w:t>Accuracy</w:t>
      </w:r>
      <w:r>
        <w:rPr>
          <w:sz w:val="24"/>
          <w:szCs w:val="24"/>
        </w:rPr>
        <w:t>: Evaluate the overall predictive accuracy of the model.</w:t>
      </w:r>
    </w:p>
    <w:p w:rsidR="004369F1" w:rsidRDefault="00000000">
      <w:pPr>
        <w:widowControl/>
        <w:numPr>
          <w:ilvl w:val="2"/>
          <w:numId w:val="9"/>
        </w:numPr>
        <w:autoSpaceDE/>
        <w:autoSpaceDN/>
        <w:spacing w:before="100" w:beforeAutospacing="1" w:after="100" w:afterAutospacing="1" w:line="360" w:lineRule="auto"/>
        <w:jc w:val="both"/>
        <w:rPr>
          <w:sz w:val="24"/>
          <w:szCs w:val="24"/>
        </w:rPr>
      </w:pPr>
      <w:r>
        <w:rPr>
          <w:rStyle w:val="Strong"/>
          <w:sz w:val="24"/>
          <w:szCs w:val="24"/>
        </w:rPr>
        <w:t>Precision, Recall, F1-Score</w:t>
      </w:r>
      <w:r>
        <w:rPr>
          <w:sz w:val="24"/>
          <w:szCs w:val="24"/>
        </w:rPr>
        <w:t>: Assess the model's ability to handle both diseased and healthy cases, particularly when data is imbalanced.</w:t>
      </w:r>
    </w:p>
    <w:p w:rsidR="004369F1" w:rsidRDefault="00000000">
      <w:pPr>
        <w:widowControl/>
        <w:numPr>
          <w:ilvl w:val="2"/>
          <w:numId w:val="9"/>
        </w:numPr>
        <w:autoSpaceDE/>
        <w:autoSpaceDN/>
        <w:spacing w:before="100" w:beforeAutospacing="1" w:after="100" w:afterAutospacing="1" w:line="360" w:lineRule="auto"/>
        <w:jc w:val="both"/>
        <w:rPr>
          <w:sz w:val="24"/>
          <w:szCs w:val="24"/>
        </w:rPr>
      </w:pPr>
      <w:r>
        <w:rPr>
          <w:rStyle w:val="Strong"/>
          <w:sz w:val="24"/>
          <w:szCs w:val="24"/>
        </w:rPr>
        <w:t>ROC-AUC Curve</w:t>
      </w:r>
      <w:r>
        <w:rPr>
          <w:sz w:val="24"/>
          <w:szCs w:val="24"/>
        </w:rPr>
        <w:t>: Measure the trade-off between sensitivity and specificity, particularly useful for imbalanced datasets.</w:t>
      </w:r>
    </w:p>
    <w:p w:rsidR="004369F1" w:rsidRDefault="00000000">
      <w:pPr>
        <w:widowControl/>
        <w:numPr>
          <w:ilvl w:val="2"/>
          <w:numId w:val="9"/>
        </w:numPr>
        <w:autoSpaceDE/>
        <w:autoSpaceDN/>
        <w:spacing w:before="100" w:beforeAutospacing="1" w:after="100" w:afterAutospacing="1" w:line="360" w:lineRule="auto"/>
        <w:jc w:val="both"/>
        <w:rPr>
          <w:sz w:val="24"/>
          <w:szCs w:val="24"/>
        </w:rPr>
      </w:pPr>
      <w:r>
        <w:rPr>
          <w:rStyle w:val="Strong"/>
          <w:sz w:val="24"/>
          <w:szCs w:val="24"/>
        </w:rPr>
        <w:t>Confusion Matrix</w:t>
      </w:r>
      <w:r>
        <w:rPr>
          <w:sz w:val="24"/>
          <w:szCs w:val="24"/>
        </w:rPr>
        <w:t>: Analyze false positives, false negatives, true positives, and true negatives.</w:t>
      </w:r>
    </w:p>
    <w:p w:rsidR="004369F1" w:rsidRDefault="00000000">
      <w:pPr>
        <w:widowControl/>
        <w:numPr>
          <w:ilvl w:val="1"/>
          <w:numId w:val="9"/>
        </w:numPr>
        <w:autoSpaceDE/>
        <w:autoSpaceDN/>
        <w:spacing w:before="100" w:beforeAutospacing="1" w:after="100" w:afterAutospacing="1" w:line="360" w:lineRule="auto"/>
        <w:jc w:val="both"/>
        <w:rPr>
          <w:sz w:val="24"/>
          <w:szCs w:val="24"/>
        </w:rPr>
      </w:pPr>
      <w:r>
        <w:rPr>
          <w:rStyle w:val="Strong"/>
          <w:sz w:val="24"/>
          <w:szCs w:val="24"/>
        </w:rPr>
        <w:t>Cross-Validation</w:t>
      </w:r>
      <w:r>
        <w:rPr>
          <w:sz w:val="24"/>
          <w:szCs w:val="24"/>
        </w:rPr>
        <w:t xml:space="preserve">: Apply </w:t>
      </w:r>
      <w:r>
        <w:rPr>
          <w:rStyle w:val="Strong"/>
          <w:sz w:val="24"/>
          <w:szCs w:val="24"/>
        </w:rPr>
        <w:t>k-fold cross-validation</w:t>
      </w:r>
      <w:r>
        <w:rPr>
          <w:sz w:val="24"/>
          <w:szCs w:val="24"/>
        </w:rPr>
        <w:t xml:space="preserve"> to ensure that the model's performance is robust and generalizable to new data.</w:t>
      </w:r>
    </w:p>
    <w:p w:rsidR="004369F1" w:rsidRDefault="00000000">
      <w:pPr>
        <w:widowControl/>
        <w:numPr>
          <w:ilvl w:val="0"/>
          <w:numId w:val="9"/>
        </w:numPr>
        <w:autoSpaceDE/>
        <w:autoSpaceDN/>
        <w:spacing w:before="100" w:beforeAutospacing="1" w:after="100" w:afterAutospacing="1" w:line="360" w:lineRule="auto"/>
        <w:jc w:val="both"/>
        <w:rPr>
          <w:sz w:val="24"/>
          <w:szCs w:val="24"/>
        </w:rPr>
      </w:pPr>
      <w:r>
        <w:rPr>
          <w:rStyle w:val="Strong"/>
          <w:sz w:val="24"/>
          <w:szCs w:val="24"/>
        </w:rPr>
        <w:t>Justification</w:t>
      </w:r>
      <w:r>
        <w:rPr>
          <w:sz w:val="24"/>
          <w:szCs w:val="24"/>
        </w:rPr>
        <w:t>: Evaluating the model using multiple metrics ensures that the system is both accurate and reliable, especially when dealing with imbalanced datasets or medical decision-making.</w:t>
      </w:r>
    </w:p>
    <w:p w:rsidR="004369F1" w:rsidRDefault="00000000">
      <w:pPr>
        <w:pStyle w:val="Heading3"/>
        <w:spacing w:line="360" w:lineRule="auto"/>
        <w:jc w:val="both"/>
        <w:rPr>
          <w:sz w:val="24"/>
          <w:szCs w:val="24"/>
        </w:rPr>
      </w:pPr>
      <w:r>
        <w:rPr>
          <w:sz w:val="24"/>
          <w:szCs w:val="24"/>
        </w:rPr>
        <w:t xml:space="preserve">5. </w:t>
      </w:r>
      <w:r>
        <w:rPr>
          <w:rStyle w:val="Strong"/>
          <w:b/>
          <w:bCs/>
          <w:sz w:val="24"/>
          <w:szCs w:val="24"/>
        </w:rPr>
        <w:t>Hyperparameter Tuning</w:t>
      </w:r>
    </w:p>
    <w:p w:rsidR="004369F1" w:rsidRDefault="00000000">
      <w:pPr>
        <w:widowControl/>
        <w:numPr>
          <w:ilvl w:val="0"/>
          <w:numId w:val="10"/>
        </w:numPr>
        <w:autoSpaceDE/>
        <w:autoSpaceDN/>
        <w:spacing w:before="100" w:beforeAutospacing="1" w:after="100" w:afterAutospacing="1" w:line="360" w:lineRule="auto"/>
        <w:jc w:val="both"/>
        <w:rPr>
          <w:sz w:val="24"/>
          <w:szCs w:val="24"/>
        </w:rPr>
      </w:pPr>
      <w:r>
        <w:rPr>
          <w:rStyle w:val="Strong"/>
          <w:sz w:val="24"/>
          <w:szCs w:val="24"/>
        </w:rPr>
        <w:t>Objective</w:t>
      </w:r>
      <w:r>
        <w:rPr>
          <w:sz w:val="24"/>
          <w:szCs w:val="24"/>
        </w:rPr>
        <w:t>: Optimize the model's parameters to enhance its performance.</w:t>
      </w:r>
    </w:p>
    <w:p w:rsidR="004369F1" w:rsidRDefault="00000000">
      <w:pPr>
        <w:widowControl/>
        <w:numPr>
          <w:ilvl w:val="0"/>
          <w:numId w:val="10"/>
        </w:numPr>
        <w:autoSpaceDE/>
        <w:autoSpaceDN/>
        <w:spacing w:before="100" w:beforeAutospacing="1" w:after="100" w:afterAutospacing="1" w:line="360" w:lineRule="auto"/>
        <w:jc w:val="both"/>
        <w:rPr>
          <w:sz w:val="24"/>
          <w:szCs w:val="24"/>
        </w:rPr>
      </w:pPr>
      <w:r>
        <w:rPr>
          <w:rStyle w:val="Strong"/>
          <w:sz w:val="24"/>
          <w:szCs w:val="24"/>
        </w:rPr>
        <w:t>Steps</w:t>
      </w:r>
      <w:r>
        <w:rPr>
          <w:sz w:val="24"/>
          <w:szCs w:val="24"/>
        </w:rPr>
        <w:t>:</w:t>
      </w:r>
    </w:p>
    <w:p w:rsidR="004369F1" w:rsidRDefault="00000000">
      <w:pPr>
        <w:widowControl/>
        <w:numPr>
          <w:ilvl w:val="1"/>
          <w:numId w:val="10"/>
        </w:numPr>
        <w:autoSpaceDE/>
        <w:autoSpaceDN/>
        <w:spacing w:before="100" w:beforeAutospacing="1" w:after="100" w:afterAutospacing="1" w:line="360" w:lineRule="auto"/>
        <w:jc w:val="both"/>
        <w:rPr>
          <w:sz w:val="24"/>
          <w:szCs w:val="24"/>
        </w:rPr>
      </w:pPr>
      <w:r>
        <w:rPr>
          <w:sz w:val="24"/>
          <w:szCs w:val="24"/>
        </w:rPr>
        <w:t xml:space="preserve">Use techniques like </w:t>
      </w:r>
      <w:r>
        <w:rPr>
          <w:rStyle w:val="Strong"/>
          <w:sz w:val="24"/>
          <w:szCs w:val="24"/>
        </w:rPr>
        <w:t>Grid Search</w:t>
      </w:r>
      <w:r>
        <w:rPr>
          <w:sz w:val="24"/>
          <w:szCs w:val="24"/>
        </w:rPr>
        <w:t xml:space="preserve"> or </w:t>
      </w:r>
      <w:r>
        <w:rPr>
          <w:rStyle w:val="Strong"/>
          <w:sz w:val="24"/>
          <w:szCs w:val="24"/>
        </w:rPr>
        <w:t>Random Search</w:t>
      </w:r>
      <w:r>
        <w:rPr>
          <w:sz w:val="24"/>
          <w:szCs w:val="24"/>
        </w:rPr>
        <w:t xml:space="preserve"> to tune the hyperparameters of the base learners and the meta-model.</w:t>
      </w:r>
    </w:p>
    <w:p w:rsidR="004369F1" w:rsidRDefault="00000000">
      <w:pPr>
        <w:widowControl/>
        <w:numPr>
          <w:ilvl w:val="1"/>
          <w:numId w:val="10"/>
        </w:numPr>
        <w:autoSpaceDE/>
        <w:autoSpaceDN/>
        <w:spacing w:before="100" w:beforeAutospacing="1" w:after="100" w:afterAutospacing="1" w:line="360" w:lineRule="auto"/>
        <w:jc w:val="both"/>
        <w:rPr>
          <w:sz w:val="24"/>
          <w:szCs w:val="24"/>
        </w:rPr>
      </w:pPr>
      <w:r>
        <w:rPr>
          <w:sz w:val="24"/>
          <w:szCs w:val="24"/>
        </w:rPr>
        <w:t>Test different combinations of hyperparameters for the best-performing model (e.g., different kernel functions for SVM, number of estimators in Random Forest, etc.).</w:t>
      </w:r>
    </w:p>
    <w:p w:rsidR="004369F1" w:rsidRDefault="00000000">
      <w:pPr>
        <w:widowControl/>
        <w:numPr>
          <w:ilvl w:val="0"/>
          <w:numId w:val="10"/>
        </w:numPr>
        <w:autoSpaceDE/>
        <w:autoSpaceDN/>
        <w:spacing w:before="100" w:beforeAutospacing="1" w:after="100" w:afterAutospacing="1" w:line="360" w:lineRule="auto"/>
        <w:jc w:val="both"/>
        <w:rPr>
          <w:sz w:val="24"/>
          <w:szCs w:val="24"/>
        </w:rPr>
      </w:pPr>
      <w:r>
        <w:rPr>
          <w:rStyle w:val="Strong"/>
          <w:sz w:val="24"/>
          <w:szCs w:val="24"/>
        </w:rPr>
        <w:t>Justification</w:t>
      </w:r>
      <w:r>
        <w:rPr>
          <w:sz w:val="24"/>
          <w:szCs w:val="24"/>
        </w:rPr>
        <w:t>: Hyperparameter tuning allows the model to perform optimally, ensuring the best possible results in detecting thyroid disease.</w:t>
      </w:r>
    </w:p>
    <w:p w:rsidR="004369F1" w:rsidRDefault="004369F1">
      <w:pPr>
        <w:spacing w:line="360" w:lineRule="auto"/>
        <w:jc w:val="both"/>
        <w:rPr>
          <w:sz w:val="24"/>
          <w:szCs w:val="24"/>
        </w:rPr>
      </w:pPr>
    </w:p>
    <w:p w:rsidR="004369F1" w:rsidRDefault="004369F1">
      <w:pPr>
        <w:spacing w:line="360" w:lineRule="auto"/>
        <w:jc w:val="both"/>
        <w:rPr>
          <w:sz w:val="24"/>
          <w:szCs w:val="24"/>
        </w:rPr>
      </w:pPr>
    </w:p>
    <w:p w:rsidR="004369F1" w:rsidRDefault="00000000">
      <w:pPr>
        <w:pStyle w:val="Heading3"/>
        <w:spacing w:line="360" w:lineRule="auto"/>
        <w:jc w:val="both"/>
        <w:rPr>
          <w:sz w:val="24"/>
          <w:szCs w:val="24"/>
        </w:rPr>
      </w:pPr>
      <w:r>
        <w:rPr>
          <w:sz w:val="24"/>
          <w:szCs w:val="24"/>
        </w:rPr>
        <w:lastRenderedPageBreak/>
        <w:t xml:space="preserve">6. </w:t>
      </w:r>
      <w:r>
        <w:rPr>
          <w:rStyle w:val="Strong"/>
          <w:b/>
          <w:bCs/>
          <w:sz w:val="24"/>
          <w:szCs w:val="24"/>
        </w:rPr>
        <w:t>Model Validation and Testing</w:t>
      </w:r>
    </w:p>
    <w:p w:rsidR="004369F1" w:rsidRDefault="00000000">
      <w:pPr>
        <w:widowControl/>
        <w:numPr>
          <w:ilvl w:val="0"/>
          <w:numId w:val="11"/>
        </w:numPr>
        <w:autoSpaceDE/>
        <w:autoSpaceDN/>
        <w:spacing w:before="100" w:beforeAutospacing="1" w:after="100" w:afterAutospacing="1" w:line="360" w:lineRule="auto"/>
        <w:jc w:val="both"/>
        <w:rPr>
          <w:sz w:val="24"/>
          <w:szCs w:val="24"/>
        </w:rPr>
      </w:pPr>
      <w:r>
        <w:rPr>
          <w:rStyle w:val="Strong"/>
          <w:sz w:val="24"/>
          <w:szCs w:val="24"/>
        </w:rPr>
        <w:t>Objective</w:t>
      </w:r>
      <w:r>
        <w:rPr>
          <w:sz w:val="24"/>
          <w:szCs w:val="24"/>
        </w:rPr>
        <w:t>: Validate the model on unseen data (test set) to evaluate its generalization ability.</w:t>
      </w:r>
    </w:p>
    <w:p w:rsidR="004369F1" w:rsidRDefault="00000000">
      <w:pPr>
        <w:widowControl/>
        <w:numPr>
          <w:ilvl w:val="0"/>
          <w:numId w:val="11"/>
        </w:numPr>
        <w:autoSpaceDE/>
        <w:autoSpaceDN/>
        <w:spacing w:before="100" w:beforeAutospacing="1" w:after="100" w:afterAutospacing="1" w:line="360" w:lineRule="auto"/>
        <w:jc w:val="both"/>
        <w:rPr>
          <w:sz w:val="24"/>
          <w:szCs w:val="24"/>
        </w:rPr>
      </w:pPr>
      <w:r>
        <w:rPr>
          <w:rStyle w:val="Strong"/>
          <w:sz w:val="24"/>
          <w:szCs w:val="24"/>
        </w:rPr>
        <w:t>Steps</w:t>
      </w:r>
      <w:r>
        <w:rPr>
          <w:sz w:val="24"/>
          <w:szCs w:val="24"/>
        </w:rPr>
        <w:t>:</w:t>
      </w:r>
    </w:p>
    <w:p w:rsidR="004369F1" w:rsidRDefault="00000000">
      <w:pPr>
        <w:widowControl/>
        <w:numPr>
          <w:ilvl w:val="1"/>
          <w:numId w:val="11"/>
        </w:numPr>
        <w:autoSpaceDE/>
        <w:autoSpaceDN/>
        <w:spacing w:before="100" w:beforeAutospacing="1" w:after="100" w:afterAutospacing="1" w:line="360" w:lineRule="auto"/>
        <w:jc w:val="both"/>
        <w:rPr>
          <w:sz w:val="24"/>
          <w:szCs w:val="24"/>
        </w:rPr>
      </w:pPr>
      <w:r>
        <w:rPr>
          <w:sz w:val="24"/>
          <w:szCs w:val="24"/>
        </w:rPr>
        <w:t>Test the final model (stacking ensemble with optimized parameters) on the test set.</w:t>
      </w:r>
    </w:p>
    <w:p w:rsidR="004369F1" w:rsidRDefault="00000000">
      <w:pPr>
        <w:widowControl/>
        <w:numPr>
          <w:ilvl w:val="1"/>
          <w:numId w:val="11"/>
        </w:numPr>
        <w:autoSpaceDE/>
        <w:autoSpaceDN/>
        <w:spacing w:before="100" w:beforeAutospacing="1" w:after="100" w:afterAutospacing="1" w:line="360" w:lineRule="auto"/>
        <w:jc w:val="both"/>
        <w:rPr>
          <w:sz w:val="24"/>
          <w:szCs w:val="24"/>
        </w:rPr>
      </w:pPr>
      <w:r>
        <w:rPr>
          <w:sz w:val="24"/>
          <w:szCs w:val="24"/>
        </w:rPr>
        <w:t>Evaluate the model using the same metrics (accuracy, precision, recall, F1-score, ROC-AUC).</w:t>
      </w:r>
    </w:p>
    <w:p w:rsidR="004369F1" w:rsidRDefault="00000000">
      <w:pPr>
        <w:widowControl/>
        <w:numPr>
          <w:ilvl w:val="1"/>
          <w:numId w:val="11"/>
        </w:numPr>
        <w:autoSpaceDE/>
        <w:autoSpaceDN/>
        <w:spacing w:before="100" w:beforeAutospacing="1" w:after="100" w:afterAutospacing="1" w:line="360" w:lineRule="auto"/>
        <w:jc w:val="both"/>
        <w:rPr>
          <w:sz w:val="24"/>
          <w:szCs w:val="24"/>
        </w:rPr>
      </w:pPr>
      <w:r>
        <w:rPr>
          <w:sz w:val="24"/>
          <w:szCs w:val="24"/>
        </w:rPr>
        <w:t>Compare the results with other existing models (e.g., single classifiers, traditional methods) to benchmark its performance.</w:t>
      </w:r>
    </w:p>
    <w:p w:rsidR="004369F1" w:rsidRDefault="00000000">
      <w:pPr>
        <w:widowControl/>
        <w:numPr>
          <w:ilvl w:val="0"/>
          <w:numId w:val="11"/>
        </w:numPr>
        <w:autoSpaceDE/>
        <w:autoSpaceDN/>
        <w:spacing w:before="100" w:beforeAutospacing="1" w:after="100" w:afterAutospacing="1" w:line="360" w:lineRule="auto"/>
        <w:jc w:val="both"/>
        <w:rPr>
          <w:sz w:val="24"/>
          <w:szCs w:val="24"/>
        </w:rPr>
      </w:pPr>
      <w:r>
        <w:rPr>
          <w:rStyle w:val="Strong"/>
          <w:sz w:val="24"/>
          <w:szCs w:val="24"/>
        </w:rPr>
        <w:t>Justification</w:t>
      </w:r>
      <w:r>
        <w:rPr>
          <w:sz w:val="24"/>
          <w:szCs w:val="24"/>
        </w:rPr>
        <w:t>: Testing ensures that the model generalizes well to new, unseen data and does not overfit to the training data.</w:t>
      </w:r>
    </w:p>
    <w:p w:rsidR="004369F1" w:rsidRDefault="00000000">
      <w:pPr>
        <w:pStyle w:val="Heading3"/>
        <w:spacing w:line="360" w:lineRule="auto"/>
        <w:jc w:val="both"/>
        <w:rPr>
          <w:sz w:val="24"/>
          <w:szCs w:val="24"/>
        </w:rPr>
      </w:pPr>
      <w:r>
        <w:rPr>
          <w:sz w:val="24"/>
          <w:szCs w:val="24"/>
        </w:rPr>
        <w:t xml:space="preserve">7. </w:t>
      </w:r>
      <w:r>
        <w:rPr>
          <w:rStyle w:val="Strong"/>
          <w:b/>
          <w:bCs/>
          <w:sz w:val="24"/>
          <w:szCs w:val="24"/>
        </w:rPr>
        <w:t>Analysis and Interpretability</w:t>
      </w:r>
    </w:p>
    <w:p w:rsidR="004369F1" w:rsidRDefault="00000000">
      <w:pPr>
        <w:widowControl/>
        <w:numPr>
          <w:ilvl w:val="0"/>
          <w:numId w:val="12"/>
        </w:numPr>
        <w:autoSpaceDE/>
        <w:autoSpaceDN/>
        <w:spacing w:before="100" w:beforeAutospacing="1" w:after="100" w:afterAutospacing="1" w:line="360" w:lineRule="auto"/>
        <w:jc w:val="both"/>
        <w:rPr>
          <w:sz w:val="24"/>
          <w:szCs w:val="24"/>
        </w:rPr>
      </w:pPr>
      <w:r>
        <w:rPr>
          <w:rStyle w:val="Strong"/>
          <w:sz w:val="24"/>
          <w:szCs w:val="24"/>
        </w:rPr>
        <w:t>Objective</w:t>
      </w:r>
      <w:r>
        <w:rPr>
          <w:sz w:val="24"/>
          <w:szCs w:val="24"/>
        </w:rPr>
        <w:t>: Analyze the model's decision-making process and provide interpretability for medical professionals.</w:t>
      </w:r>
    </w:p>
    <w:p w:rsidR="004369F1" w:rsidRDefault="00000000">
      <w:pPr>
        <w:widowControl/>
        <w:numPr>
          <w:ilvl w:val="0"/>
          <w:numId w:val="12"/>
        </w:numPr>
        <w:autoSpaceDE/>
        <w:autoSpaceDN/>
        <w:spacing w:before="100" w:beforeAutospacing="1" w:after="100" w:afterAutospacing="1" w:line="360" w:lineRule="auto"/>
        <w:jc w:val="both"/>
        <w:rPr>
          <w:sz w:val="24"/>
          <w:szCs w:val="24"/>
        </w:rPr>
      </w:pPr>
      <w:r>
        <w:rPr>
          <w:rStyle w:val="Strong"/>
          <w:sz w:val="24"/>
          <w:szCs w:val="24"/>
        </w:rPr>
        <w:t>Steps</w:t>
      </w:r>
      <w:r>
        <w:rPr>
          <w:sz w:val="24"/>
          <w:szCs w:val="24"/>
        </w:rPr>
        <w:t>:</w:t>
      </w:r>
    </w:p>
    <w:p w:rsidR="004369F1" w:rsidRDefault="00000000">
      <w:pPr>
        <w:widowControl/>
        <w:numPr>
          <w:ilvl w:val="1"/>
          <w:numId w:val="12"/>
        </w:numPr>
        <w:autoSpaceDE/>
        <w:autoSpaceDN/>
        <w:spacing w:before="100" w:beforeAutospacing="1" w:after="100" w:afterAutospacing="1" w:line="360" w:lineRule="auto"/>
        <w:jc w:val="both"/>
        <w:rPr>
          <w:sz w:val="24"/>
          <w:szCs w:val="24"/>
        </w:rPr>
      </w:pPr>
      <w:r>
        <w:rPr>
          <w:sz w:val="24"/>
          <w:szCs w:val="24"/>
        </w:rPr>
        <w:t xml:space="preserve">Use techniques like </w:t>
      </w:r>
      <w:r>
        <w:rPr>
          <w:rStyle w:val="Strong"/>
          <w:sz w:val="24"/>
          <w:szCs w:val="24"/>
        </w:rPr>
        <w:t>SHAP</w:t>
      </w:r>
      <w:r>
        <w:rPr>
          <w:sz w:val="24"/>
          <w:szCs w:val="24"/>
        </w:rPr>
        <w:t xml:space="preserve"> (Shapley Additive Explanations) values or </w:t>
      </w:r>
      <w:r>
        <w:rPr>
          <w:rStyle w:val="Strong"/>
          <w:sz w:val="24"/>
          <w:szCs w:val="24"/>
        </w:rPr>
        <w:t>LIME</w:t>
      </w:r>
      <w:r>
        <w:rPr>
          <w:sz w:val="24"/>
          <w:szCs w:val="24"/>
        </w:rPr>
        <w:t xml:space="preserve"> (Local Interpretable Model-agnostic Explanations) to interpret the model's decisions.</w:t>
      </w:r>
    </w:p>
    <w:p w:rsidR="004369F1" w:rsidRDefault="00000000">
      <w:pPr>
        <w:widowControl/>
        <w:numPr>
          <w:ilvl w:val="1"/>
          <w:numId w:val="12"/>
        </w:numPr>
        <w:autoSpaceDE/>
        <w:autoSpaceDN/>
        <w:spacing w:before="100" w:beforeAutospacing="1" w:after="100" w:afterAutospacing="1" w:line="360" w:lineRule="auto"/>
        <w:jc w:val="both"/>
        <w:rPr>
          <w:sz w:val="24"/>
          <w:szCs w:val="24"/>
        </w:rPr>
      </w:pPr>
      <w:r>
        <w:rPr>
          <w:sz w:val="24"/>
          <w:szCs w:val="24"/>
        </w:rPr>
        <w:t>Generate feature importance plots to show which features most significantly affect the prediction of thyroid disease.</w:t>
      </w:r>
    </w:p>
    <w:p w:rsidR="004369F1" w:rsidRDefault="00000000">
      <w:pPr>
        <w:widowControl/>
        <w:numPr>
          <w:ilvl w:val="0"/>
          <w:numId w:val="12"/>
        </w:numPr>
        <w:autoSpaceDE/>
        <w:autoSpaceDN/>
        <w:spacing w:before="100" w:beforeAutospacing="1" w:after="100" w:afterAutospacing="1" w:line="360" w:lineRule="auto"/>
        <w:jc w:val="both"/>
        <w:rPr>
          <w:sz w:val="24"/>
          <w:szCs w:val="24"/>
        </w:rPr>
      </w:pPr>
      <w:r>
        <w:rPr>
          <w:rStyle w:val="Strong"/>
          <w:sz w:val="24"/>
          <w:szCs w:val="24"/>
        </w:rPr>
        <w:t>Justification</w:t>
      </w:r>
      <w:r>
        <w:rPr>
          <w:sz w:val="24"/>
          <w:szCs w:val="24"/>
        </w:rPr>
        <w:t>: Interpretability is crucial in healthcare applications, where clinicians need to understand and trust the model's predictions for decision-making.</w:t>
      </w:r>
    </w:p>
    <w:p w:rsidR="004369F1" w:rsidRDefault="00000000">
      <w:pPr>
        <w:widowControl/>
        <w:autoSpaceDE/>
        <w:autoSpaceDN/>
        <w:spacing w:before="100" w:beforeAutospacing="1" w:after="100" w:afterAutospacing="1" w:line="360" w:lineRule="auto"/>
        <w:jc w:val="both"/>
        <w:rPr>
          <w:b/>
          <w:bCs/>
          <w:sz w:val="28"/>
          <w:szCs w:val="28"/>
        </w:rPr>
      </w:pPr>
      <w:r>
        <w:rPr>
          <w:b/>
          <w:bCs/>
          <w:sz w:val="28"/>
          <w:szCs w:val="28"/>
        </w:rPr>
        <w:t>Expected Outcome:</w:t>
      </w:r>
    </w:p>
    <w:p w:rsidR="004369F1" w:rsidRDefault="00000000">
      <w:pPr>
        <w:pStyle w:val="Heading3"/>
        <w:spacing w:line="360" w:lineRule="auto"/>
        <w:jc w:val="both"/>
        <w:rPr>
          <w:sz w:val="24"/>
          <w:szCs w:val="24"/>
        </w:rPr>
      </w:pPr>
      <w:r>
        <w:rPr>
          <w:rStyle w:val="Strong"/>
          <w:b/>
          <w:bCs/>
          <w:sz w:val="24"/>
          <w:szCs w:val="24"/>
        </w:rPr>
        <w:t>1. Improved Accuracy in Thyroid Disease Detection</w:t>
      </w:r>
    </w:p>
    <w:p w:rsidR="004369F1" w:rsidRDefault="00000000">
      <w:pPr>
        <w:widowControl/>
        <w:numPr>
          <w:ilvl w:val="0"/>
          <w:numId w:val="13"/>
        </w:numPr>
        <w:autoSpaceDE/>
        <w:autoSpaceDN/>
        <w:spacing w:before="100" w:beforeAutospacing="1" w:after="100" w:afterAutospacing="1" w:line="360" w:lineRule="auto"/>
        <w:jc w:val="both"/>
        <w:rPr>
          <w:sz w:val="24"/>
          <w:szCs w:val="24"/>
        </w:rPr>
      </w:pPr>
      <w:r>
        <w:rPr>
          <w:sz w:val="24"/>
          <w:szCs w:val="24"/>
        </w:rPr>
        <w:t xml:space="preserve">The stacking ensemble approach is expected to outperform individual machine learning classifiers, leading to </w:t>
      </w:r>
      <w:r>
        <w:rPr>
          <w:rStyle w:val="Strong"/>
          <w:sz w:val="24"/>
          <w:szCs w:val="24"/>
        </w:rPr>
        <w:t>higher accuracy</w:t>
      </w:r>
      <w:r>
        <w:rPr>
          <w:sz w:val="24"/>
          <w:szCs w:val="24"/>
        </w:rPr>
        <w:t xml:space="preserve"> in diagnosing thyroid diseases.</w:t>
      </w:r>
    </w:p>
    <w:p w:rsidR="004369F1" w:rsidRDefault="00000000">
      <w:pPr>
        <w:widowControl/>
        <w:numPr>
          <w:ilvl w:val="0"/>
          <w:numId w:val="13"/>
        </w:numPr>
        <w:autoSpaceDE/>
        <w:autoSpaceDN/>
        <w:spacing w:before="100" w:beforeAutospacing="1" w:after="100" w:afterAutospacing="1" w:line="360" w:lineRule="auto"/>
        <w:jc w:val="both"/>
        <w:rPr>
          <w:sz w:val="24"/>
          <w:szCs w:val="24"/>
        </w:rPr>
      </w:pPr>
      <w:r>
        <w:rPr>
          <w:sz w:val="24"/>
          <w:szCs w:val="24"/>
        </w:rPr>
        <w:t>The combination of multiple models will help in capturing complex patterns in medical data, reducing false positives and false negatives.</w:t>
      </w:r>
    </w:p>
    <w:p w:rsidR="004369F1" w:rsidRDefault="00000000">
      <w:pPr>
        <w:pStyle w:val="Heading3"/>
        <w:spacing w:line="360" w:lineRule="auto"/>
        <w:jc w:val="both"/>
        <w:rPr>
          <w:sz w:val="24"/>
          <w:szCs w:val="24"/>
        </w:rPr>
      </w:pPr>
      <w:r>
        <w:rPr>
          <w:rStyle w:val="Strong"/>
          <w:b/>
          <w:bCs/>
          <w:sz w:val="24"/>
          <w:szCs w:val="24"/>
        </w:rPr>
        <w:t>2. Optimal Feature Selection for Better Model Performance</w:t>
      </w:r>
    </w:p>
    <w:p w:rsidR="004369F1" w:rsidRDefault="00000000">
      <w:pPr>
        <w:widowControl/>
        <w:numPr>
          <w:ilvl w:val="0"/>
          <w:numId w:val="14"/>
        </w:numPr>
        <w:autoSpaceDE/>
        <w:autoSpaceDN/>
        <w:spacing w:before="100" w:beforeAutospacing="1" w:after="100" w:afterAutospacing="1" w:line="360" w:lineRule="auto"/>
        <w:jc w:val="both"/>
        <w:rPr>
          <w:sz w:val="24"/>
          <w:szCs w:val="24"/>
        </w:rPr>
      </w:pPr>
      <w:r>
        <w:rPr>
          <w:sz w:val="24"/>
          <w:szCs w:val="24"/>
        </w:rPr>
        <w:t xml:space="preserve">The </w:t>
      </w:r>
      <w:r>
        <w:rPr>
          <w:rStyle w:val="Strong"/>
          <w:sz w:val="24"/>
          <w:szCs w:val="24"/>
        </w:rPr>
        <w:t>filter-based feature selection</w:t>
      </w:r>
      <w:r>
        <w:rPr>
          <w:sz w:val="24"/>
          <w:szCs w:val="24"/>
        </w:rPr>
        <w:t xml:space="preserve"> technique will remove redundant or irrelevant features, leading to a more efficient and interpretable model.</w:t>
      </w:r>
    </w:p>
    <w:p w:rsidR="004369F1" w:rsidRDefault="00000000">
      <w:pPr>
        <w:widowControl/>
        <w:numPr>
          <w:ilvl w:val="0"/>
          <w:numId w:val="14"/>
        </w:numPr>
        <w:autoSpaceDE/>
        <w:autoSpaceDN/>
        <w:spacing w:before="100" w:beforeAutospacing="1" w:after="100" w:afterAutospacing="1" w:line="360" w:lineRule="auto"/>
        <w:jc w:val="both"/>
        <w:rPr>
          <w:sz w:val="24"/>
          <w:szCs w:val="24"/>
        </w:rPr>
      </w:pPr>
      <w:r>
        <w:rPr>
          <w:sz w:val="24"/>
          <w:szCs w:val="24"/>
        </w:rPr>
        <w:t>By selecting the most significant features, the model will focus only on the most relevant medical parameters, improving diagnostic precision.</w:t>
      </w:r>
    </w:p>
    <w:p w:rsidR="004369F1" w:rsidRDefault="00000000">
      <w:pPr>
        <w:pStyle w:val="Heading3"/>
        <w:spacing w:line="360" w:lineRule="auto"/>
        <w:jc w:val="both"/>
        <w:rPr>
          <w:sz w:val="24"/>
          <w:szCs w:val="24"/>
        </w:rPr>
      </w:pPr>
      <w:r>
        <w:rPr>
          <w:rStyle w:val="Strong"/>
          <w:b/>
          <w:bCs/>
          <w:sz w:val="24"/>
          <w:szCs w:val="24"/>
        </w:rPr>
        <w:t>3. Reduction in Overfitting and Better Generalization</w:t>
      </w:r>
    </w:p>
    <w:p w:rsidR="004369F1" w:rsidRDefault="00000000">
      <w:pPr>
        <w:widowControl/>
        <w:numPr>
          <w:ilvl w:val="0"/>
          <w:numId w:val="15"/>
        </w:numPr>
        <w:autoSpaceDE/>
        <w:autoSpaceDN/>
        <w:spacing w:before="100" w:beforeAutospacing="1" w:after="100" w:afterAutospacing="1" w:line="360" w:lineRule="auto"/>
        <w:jc w:val="both"/>
        <w:rPr>
          <w:sz w:val="24"/>
          <w:szCs w:val="24"/>
        </w:rPr>
      </w:pPr>
      <w:r>
        <w:rPr>
          <w:sz w:val="24"/>
          <w:szCs w:val="24"/>
        </w:rPr>
        <w:lastRenderedPageBreak/>
        <w:t>The ensemble learning approach will help in mitigating overfitting, ensuring that the model generalizes well on new, unseen patient data.</w:t>
      </w:r>
    </w:p>
    <w:p w:rsidR="004369F1" w:rsidRDefault="00000000">
      <w:pPr>
        <w:widowControl/>
        <w:numPr>
          <w:ilvl w:val="0"/>
          <w:numId w:val="15"/>
        </w:numPr>
        <w:autoSpaceDE/>
        <w:autoSpaceDN/>
        <w:spacing w:before="100" w:beforeAutospacing="1" w:after="100" w:afterAutospacing="1" w:line="360" w:lineRule="auto"/>
        <w:jc w:val="both"/>
        <w:rPr>
          <w:sz w:val="24"/>
          <w:szCs w:val="24"/>
        </w:rPr>
      </w:pPr>
      <w:r>
        <w:rPr>
          <w:rStyle w:val="Strong"/>
          <w:sz w:val="24"/>
          <w:szCs w:val="24"/>
        </w:rPr>
        <w:t>Cross-validation techniques</w:t>
      </w:r>
      <w:r>
        <w:rPr>
          <w:sz w:val="24"/>
          <w:szCs w:val="24"/>
        </w:rPr>
        <w:t xml:space="preserve"> will confirm that the model is not biased toward the training data.</w:t>
      </w:r>
    </w:p>
    <w:p w:rsidR="004369F1" w:rsidRDefault="00000000">
      <w:pPr>
        <w:pStyle w:val="Heading3"/>
        <w:spacing w:line="360" w:lineRule="auto"/>
        <w:jc w:val="both"/>
        <w:rPr>
          <w:sz w:val="24"/>
          <w:szCs w:val="24"/>
        </w:rPr>
      </w:pPr>
      <w:r>
        <w:rPr>
          <w:rStyle w:val="Strong"/>
          <w:b/>
          <w:bCs/>
          <w:sz w:val="24"/>
          <w:szCs w:val="24"/>
        </w:rPr>
        <w:t>4. Faster and More Computationally Efficient Model</w:t>
      </w:r>
    </w:p>
    <w:p w:rsidR="004369F1" w:rsidRDefault="00000000">
      <w:pPr>
        <w:widowControl/>
        <w:numPr>
          <w:ilvl w:val="0"/>
          <w:numId w:val="16"/>
        </w:numPr>
        <w:autoSpaceDE/>
        <w:autoSpaceDN/>
        <w:spacing w:before="100" w:beforeAutospacing="1" w:after="100" w:afterAutospacing="1" w:line="360" w:lineRule="auto"/>
        <w:jc w:val="both"/>
        <w:rPr>
          <w:sz w:val="24"/>
          <w:szCs w:val="24"/>
        </w:rPr>
      </w:pPr>
      <w:r>
        <w:rPr>
          <w:sz w:val="24"/>
          <w:szCs w:val="24"/>
        </w:rPr>
        <w:t>The elimination of unnecessary features will reduce the computational complexity, making the model suitable for real-time clinical applications.</w:t>
      </w:r>
    </w:p>
    <w:p w:rsidR="004369F1" w:rsidRDefault="00000000">
      <w:pPr>
        <w:widowControl/>
        <w:numPr>
          <w:ilvl w:val="0"/>
          <w:numId w:val="16"/>
        </w:numPr>
        <w:autoSpaceDE/>
        <w:autoSpaceDN/>
        <w:spacing w:before="100" w:beforeAutospacing="1" w:after="100" w:afterAutospacing="1" w:line="360" w:lineRule="auto"/>
        <w:jc w:val="both"/>
        <w:rPr>
          <w:sz w:val="24"/>
          <w:szCs w:val="24"/>
        </w:rPr>
      </w:pPr>
      <w:r>
        <w:rPr>
          <w:sz w:val="24"/>
          <w:szCs w:val="24"/>
        </w:rPr>
        <w:t xml:space="preserve">The optimized framework will provide </w:t>
      </w:r>
      <w:r>
        <w:rPr>
          <w:rStyle w:val="Strong"/>
          <w:sz w:val="24"/>
          <w:szCs w:val="24"/>
        </w:rPr>
        <w:t>quick diagnosis with minimal computational cost</w:t>
      </w:r>
      <w:r>
        <w:rPr>
          <w:sz w:val="24"/>
          <w:szCs w:val="24"/>
        </w:rPr>
        <w:t>, making it practical for hospitals and medical institutions.</w:t>
      </w:r>
    </w:p>
    <w:p w:rsidR="004369F1" w:rsidRDefault="00000000">
      <w:pPr>
        <w:pStyle w:val="Heading3"/>
        <w:spacing w:line="360" w:lineRule="auto"/>
        <w:jc w:val="both"/>
        <w:rPr>
          <w:sz w:val="24"/>
          <w:szCs w:val="24"/>
        </w:rPr>
      </w:pPr>
      <w:r>
        <w:rPr>
          <w:rStyle w:val="Strong"/>
          <w:b/>
          <w:bCs/>
          <w:sz w:val="24"/>
          <w:szCs w:val="24"/>
        </w:rPr>
        <w:t>5. Robust Performance Across Different Datasets</w:t>
      </w:r>
    </w:p>
    <w:p w:rsidR="004369F1" w:rsidRDefault="00000000">
      <w:pPr>
        <w:widowControl/>
        <w:numPr>
          <w:ilvl w:val="0"/>
          <w:numId w:val="17"/>
        </w:numPr>
        <w:autoSpaceDE/>
        <w:autoSpaceDN/>
        <w:spacing w:before="100" w:beforeAutospacing="1" w:after="100" w:afterAutospacing="1" w:line="360" w:lineRule="auto"/>
        <w:jc w:val="both"/>
        <w:rPr>
          <w:sz w:val="24"/>
          <w:szCs w:val="24"/>
        </w:rPr>
      </w:pPr>
      <w:r>
        <w:rPr>
          <w:sz w:val="24"/>
          <w:szCs w:val="24"/>
        </w:rPr>
        <w:t xml:space="preserve">The model will be evaluated on different thyroid disease datasets to ensure robustness and </w:t>
      </w:r>
      <w:r>
        <w:rPr>
          <w:rStyle w:val="Strong"/>
          <w:sz w:val="24"/>
          <w:szCs w:val="24"/>
        </w:rPr>
        <w:t>high reliability in real-world applications</w:t>
      </w:r>
      <w:r>
        <w:rPr>
          <w:sz w:val="24"/>
          <w:szCs w:val="24"/>
        </w:rPr>
        <w:t>.</w:t>
      </w:r>
    </w:p>
    <w:p w:rsidR="004369F1" w:rsidRDefault="00000000">
      <w:pPr>
        <w:widowControl/>
        <w:numPr>
          <w:ilvl w:val="0"/>
          <w:numId w:val="17"/>
        </w:numPr>
        <w:autoSpaceDE/>
        <w:autoSpaceDN/>
        <w:spacing w:before="100" w:beforeAutospacing="1" w:after="100" w:afterAutospacing="1" w:line="360" w:lineRule="auto"/>
        <w:jc w:val="both"/>
        <w:rPr>
          <w:sz w:val="24"/>
          <w:szCs w:val="24"/>
        </w:rPr>
      </w:pPr>
      <w:r>
        <w:rPr>
          <w:sz w:val="24"/>
          <w:szCs w:val="24"/>
        </w:rPr>
        <w:t xml:space="preserve">Performance metrics such as </w:t>
      </w:r>
      <w:r>
        <w:rPr>
          <w:rStyle w:val="Strong"/>
          <w:sz w:val="24"/>
          <w:szCs w:val="24"/>
        </w:rPr>
        <w:t>precision, recall, F1-score, and ROC-AUC</w:t>
      </w:r>
      <w:r>
        <w:rPr>
          <w:sz w:val="24"/>
          <w:szCs w:val="24"/>
        </w:rPr>
        <w:t xml:space="preserve"> will confirm the effectiveness of the framework.</w:t>
      </w:r>
    </w:p>
    <w:p w:rsidR="004369F1" w:rsidRDefault="004369F1">
      <w:pPr>
        <w:widowControl/>
        <w:autoSpaceDE/>
        <w:autoSpaceDN/>
        <w:spacing w:before="100" w:beforeAutospacing="1" w:after="100" w:afterAutospacing="1" w:line="360" w:lineRule="auto"/>
        <w:jc w:val="both"/>
        <w:rPr>
          <w:sz w:val="24"/>
          <w:szCs w:val="24"/>
        </w:rPr>
      </w:pPr>
    </w:p>
    <w:p w:rsidR="004369F1" w:rsidRDefault="00000000">
      <w:pPr>
        <w:spacing w:before="244" w:line="357" w:lineRule="auto"/>
        <w:ind w:left="22" w:right="3280"/>
        <w:rPr>
          <w:b/>
          <w:bCs/>
          <w:sz w:val="28"/>
        </w:rPr>
      </w:pPr>
      <w:r>
        <w:rPr>
          <w:b/>
          <w:bCs/>
          <w:sz w:val="28"/>
        </w:rPr>
        <w:t>REFERENCES:</w:t>
      </w:r>
    </w:p>
    <w:p w:rsidR="004369F1" w:rsidRDefault="00000000">
      <w:pPr>
        <w:spacing w:before="244" w:line="357" w:lineRule="auto"/>
        <w:ind w:left="22" w:right="41"/>
        <w:rPr>
          <w:sz w:val="24"/>
          <w:szCs w:val="28"/>
        </w:rPr>
      </w:pPr>
      <w:r>
        <w:rPr>
          <w:sz w:val="24"/>
          <w:szCs w:val="28"/>
        </w:rPr>
        <w:t xml:space="preserve">[1] L. Aversano, M. L. </w:t>
      </w:r>
      <w:proofErr w:type="spellStart"/>
      <w:r>
        <w:rPr>
          <w:sz w:val="24"/>
          <w:szCs w:val="28"/>
        </w:rPr>
        <w:t>Bernardi</w:t>
      </w:r>
      <w:proofErr w:type="spellEnd"/>
      <w:r>
        <w:rPr>
          <w:sz w:val="24"/>
          <w:szCs w:val="28"/>
        </w:rPr>
        <w:t xml:space="preserve">, M. </w:t>
      </w:r>
      <w:proofErr w:type="spellStart"/>
      <w:r>
        <w:rPr>
          <w:sz w:val="24"/>
          <w:szCs w:val="28"/>
        </w:rPr>
        <w:t>Cimitile</w:t>
      </w:r>
      <w:proofErr w:type="spellEnd"/>
      <w:r>
        <w:rPr>
          <w:sz w:val="24"/>
          <w:szCs w:val="28"/>
        </w:rPr>
        <w:t xml:space="preserve">, A. Maiellaro, and R. </w:t>
      </w:r>
      <w:proofErr w:type="spellStart"/>
      <w:r>
        <w:rPr>
          <w:sz w:val="24"/>
          <w:szCs w:val="28"/>
        </w:rPr>
        <w:t>Pecori</w:t>
      </w:r>
      <w:proofErr w:type="spellEnd"/>
      <w:r>
        <w:rPr>
          <w:sz w:val="24"/>
          <w:szCs w:val="28"/>
        </w:rPr>
        <w:t xml:space="preserve">, ‘‘A systematic review on artificial intelligence techniques for detecting thyroid diseases,’’ </w:t>
      </w:r>
      <w:proofErr w:type="spellStart"/>
      <w:r>
        <w:rPr>
          <w:sz w:val="24"/>
          <w:szCs w:val="28"/>
        </w:rPr>
        <w:t>PeerJ</w:t>
      </w:r>
      <w:proofErr w:type="spellEnd"/>
      <w:r>
        <w:rPr>
          <w:sz w:val="24"/>
          <w:szCs w:val="28"/>
        </w:rPr>
        <w:t xml:space="preserve"> </w:t>
      </w:r>
      <w:proofErr w:type="spellStart"/>
      <w:r>
        <w:rPr>
          <w:sz w:val="24"/>
          <w:szCs w:val="28"/>
        </w:rPr>
        <w:t>Comput</w:t>
      </w:r>
      <w:proofErr w:type="spellEnd"/>
      <w:r>
        <w:rPr>
          <w:sz w:val="24"/>
          <w:szCs w:val="28"/>
        </w:rPr>
        <w:t xml:space="preserve">. Sci., vol. 9, p. e1394, Jun. 2023. </w:t>
      </w:r>
    </w:p>
    <w:p w:rsidR="004369F1" w:rsidRDefault="00000000">
      <w:pPr>
        <w:spacing w:before="244" w:line="357" w:lineRule="auto"/>
        <w:ind w:left="22" w:right="41"/>
        <w:rPr>
          <w:sz w:val="24"/>
          <w:szCs w:val="28"/>
        </w:rPr>
      </w:pPr>
      <w:r>
        <w:rPr>
          <w:sz w:val="24"/>
          <w:szCs w:val="28"/>
        </w:rPr>
        <w:t xml:space="preserve">[2] G. V. Iyengar and P. P. Nair, ‘‘Global outlook on nutrition and the environment: Meeting the challenges of the next millennium,’’ Sci. Total Environ., vol. 249, nos. 1–3, pp. 331–346, Apr. 2000. </w:t>
      </w:r>
    </w:p>
    <w:p w:rsidR="004369F1" w:rsidRDefault="00000000">
      <w:pPr>
        <w:spacing w:before="244" w:line="357" w:lineRule="auto"/>
        <w:ind w:left="22" w:right="41"/>
        <w:rPr>
          <w:sz w:val="24"/>
          <w:szCs w:val="28"/>
        </w:rPr>
      </w:pPr>
      <w:r>
        <w:rPr>
          <w:sz w:val="24"/>
          <w:szCs w:val="28"/>
        </w:rPr>
        <w:t xml:space="preserve">[3] S. </w:t>
      </w:r>
      <w:proofErr w:type="spellStart"/>
      <w:r>
        <w:rPr>
          <w:sz w:val="24"/>
          <w:szCs w:val="28"/>
        </w:rPr>
        <w:t>Keestra</w:t>
      </w:r>
      <w:proofErr w:type="spellEnd"/>
      <w:r>
        <w:rPr>
          <w:sz w:val="24"/>
          <w:szCs w:val="28"/>
        </w:rPr>
        <w:t xml:space="preserve">, V. H. Tabor, and A. </w:t>
      </w:r>
      <w:proofErr w:type="spellStart"/>
      <w:r>
        <w:rPr>
          <w:sz w:val="24"/>
          <w:szCs w:val="28"/>
        </w:rPr>
        <w:t>Alvergne</w:t>
      </w:r>
      <w:proofErr w:type="spellEnd"/>
      <w:r>
        <w:rPr>
          <w:sz w:val="24"/>
          <w:szCs w:val="28"/>
        </w:rPr>
        <w:t xml:space="preserve">, ‘‘Reinterpreting patterns of variation in human thyroid function: An evolutionary ecology perspective,’’ </w:t>
      </w:r>
      <w:proofErr w:type="spellStart"/>
      <w:r>
        <w:rPr>
          <w:sz w:val="24"/>
          <w:szCs w:val="28"/>
        </w:rPr>
        <w:t>Evol</w:t>
      </w:r>
      <w:proofErr w:type="spellEnd"/>
      <w:r>
        <w:rPr>
          <w:sz w:val="24"/>
          <w:szCs w:val="28"/>
        </w:rPr>
        <w:t xml:space="preserve">., Med., Public Health, vol. 9, no. 1, pp. 93–112, 2021. </w:t>
      </w:r>
    </w:p>
    <w:p w:rsidR="004369F1" w:rsidRDefault="00000000">
      <w:pPr>
        <w:spacing w:before="244" w:line="357" w:lineRule="auto"/>
        <w:ind w:left="22" w:right="41"/>
        <w:rPr>
          <w:sz w:val="24"/>
          <w:szCs w:val="28"/>
        </w:rPr>
      </w:pPr>
      <w:r>
        <w:rPr>
          <w:sz w:val="24"/>
          <w:szCs w:val="28"/>
        </w:rPr>
        <w:t xml:space="preserve">[4] M. B. Zimmermann, ‘‘Iodine deficiency,’’ Endocrine Rev., vol. 30, no. 4, pp. 376–408, 2009. </w:t>
      </w:r>
    </w:p>
    <w:p w:rsidR="004369F1" w:rsidRDefault="00000000">
      <w:pPr>
        <w:spacing w:before="244" w:line="357" w:lineRule="auto"/>
        <w:ind w:left="22" w:right="41"/>
        <w:rPr>
          <w:sz w:val="24"/>
          <w:szCs w:val="28"/>
        </w:rPr>
      </w:pPr>
      <w:r>
        <w:rPr>
          <w:sz w:val="24"/>
          <w:szCs w:val="28"/>
        </w:rPr>
        <w:t xml:space="preserve">[5] L. H. </w:t>
      </w:r>
      <w:proofErr w:type="spellStart"/>
      <w:r>
        <w:rPr>
          <w:sz w:val="24"/>
          <w:szCs w:val="28"/>
        </w:rPr>
        <w:t>Duntas</w:t>
      </w:r>
      <w:proofErr w:type="spellEnd"/>
      <w:r>
        <w:rPr>
          <w:sz w:val="24"/>
          <w:szCs w:val="28"/>
        </w:rPr>
        <w:t xml:space="preserve">, ‘‘Thyroid disease and lipids,’’ Thyroid, vol. 12, no. 4, pp. 287–293, Apr. 2002. </w:t>
      </w:r>
    </w:p>
    <w:p w:rsidR="004369F1" w:rsidRDefault="00000000">
      <w:pPr>
        <w:spacing w:before="244" w:line="357" w:lineRule="auto"/>
        <w:ind w:left="22" w:right="41"/>
        <w:rPr>
          <w:sz w:val="24"/>
          <w:szCs w:val="28"/>
        </w:rPr>
      </w:pPr>
      <w:r>
        <w:rPr>
          <w:sz w:val="24"/>
          <w:szCs w:val="28"/>
        </w:rPr>
        <w:t xml:space="preserve">[6] P. </w:t>
      </w:r>
      <w:proofErr w:type="spellStart"/>
      <w:r>
        <w:rPr>
          <w:sz w:val="24"/>
          <w:szCs w:val="28"/>
        </w:rPr>
        <w:t>Farling</w:t>
      </w:r>
      <w:proofErr w:type="spellEnd"/>
      <w:r>
        <w:rPr>
          <w:sz w:val="24"/>
          <w:szCs w:val="28"/>
        </w:rPr>
        <w:t xml:space="preserve">, ‘‘Thyroid disease,’’ Brit. J. </w:t>
      </w:r>
      <w:proofErr w:type="spellStart"/>
      <w:r>
        <w:rPr>
          <w:sz w:val="24"/>
          <w:szCs w:val="28"/>
        </w:rPr>
        <w:t>Anaesthesia</w:t>
      </w:r>
      <w:proofErr w:type="spellEnd"/>
      <w:r>
        <w:rPr>
          <w:sz w:val="24"/>
          <w:szCs w:val="28"/>
        </w:rPr>
        <w:t xml:space="preserve">, vol. 85, no. 1, pp. 15–28, 2000. </w:t>
      </w:r>
    </w:p>
    <w:p w:rsidR="004369F1" w:rsidRDefault="00000000">
      <w:pPr>
        <w:spacing w:before="244" w:line="357" w:lineRule="auto"/>
        <w:ind w:left="22" w:right="41"/>
        <w:rPr>
          <w:sz w:val="24"/>
          <w:szCs w:val="28"/>
        </w:rPr>
      </w:pPr>
      <w:r>
        <w:rPr>
          <w:sz w:val="24"/>
          <w:szCs w:val="28"/>
        </w:rPr>
        <w:t xml:space="preserve">[7] M. Helfand and L. M. Crapo, ‘‘Screening for thyroid disease,’’ Ann. Internal Med., vol. 112, no. 11, pp. 840–849, 1990. </w:t>
      </w:r>
    </w:p>
    <w:p w:rsidR="004369F1" w:rsidRDefault="00000000">
      <w:pPr>
        <w:spacing w:before="244" w:line="357" w:lineRule="auto"/>
        <w:ind w:left="22" w:right="41"/>
        <w:rPr>
          <w:sz w:val="24"/>
          <w:szCs w:val="28"/>
        </w:rPr>
      </w:pPr>
      <w:r>
        <w:rPr>
          <w:sz w:val="24"/>
          <w:szCs w:val="28"/>
        </w:rPr>
        <w:lastRenderedPageBreak/>
        <w:t xml:space="preserve">[8] S. </w:t>
      </w:r>
      <w:proofErr w:type="spellStart"/>
      <w:r>
        <w:rPr>
          <w:sz w:val="24"/>
          <w:szCs w:val="28"/>
        </w:rPr>
        <w:t>Prathibha</w:t>
      </w:r>
      <w:proofErr w:type="spellEnd"/>
      <w:r>
        <w:rPr>
          <w:sz w:val="24"/>
          <w:szCs w:val="28"/>
        </w:rPr>
        <w:t xml:space="preserve">, D. Dahiya, C. R. Rene Robin, C. Venkata </w:t>
      </w:r>
      <w:proofErr w:type="spellStart"/>
      <w:r>
        <w:rPr>
          <w:sz w:val="24"/>
          <w:szCs w:val="28"/>
        </w:rPr>
        <w:t>Nishkala</w:t>
      </w:r>
      <w:proofErr w:type="spellEnd"/>
      <w:r>
        <w:rPr>
          <w:sz w:val="24"/>
          <w:szCs w:val="28"/>
        </w:rPr>
        <w:t xml:space="preserve">, and S. </w:t>
      </w:r>
      <w:proofErr w:type="spellStart"/>
      <w:r>
        <w:rPr>
          <w:sz w:val="24"/>
          <w:szCs w:val="28"/>
        </w:rPr>
        <w:t>Swedha</w:t>
      </w:r>
      <w:proofErr w:type="spellEnd"/>
      <w:r>
        <w:rPr>
          <w:sz w:val="24"/>
          <w:szCs w:val="28"/>
        </w:rPr>
        <w:t xml:space="preserve">, ‘‘A novel technique for detecting various thyroid diseases using deep learning,’’ </w:t>
      </w:r>
      <w:proofErr w:type="spellStart"/>
      <w:r>
        <w:rPr>
          <w:sz w:val="24"/>
          <w:szCs w:val="28"/>
        </w:rPr>
        <w:t>Intell</w:t>
      </w:r>
      <w:proofErr w:type="spellEnd"/>
      <w:r>
        <w:rPr>
          <w:sz w:val="24"/>
          <w:szCs w:val="28"/>
        </w:rPr>
        <w:t xml:space="preserve">. </w:t>
      </w:r>
      <w:proofErr w:type="spellStart"/>
      <w:r>
        <w:rPr>
          <w:sz w:val="24"/>
          <w:szCs w:val="28"/>
        </w:rPr>
        <w:t>Autom</w:t>
      </w:r>
      <w:proofErr w:type="spellEnd"/>
      <w:r>
        <w:rPr>
          <w:sz w:val="24"/>
          <w:szCs w:val="28"/>
        </w:rPr>
        <w:t xml:space="preserve">. Soft </w:t>
      </w:r>
      <w:proofErr w:type="spellStart"/>
      <w:r>
        <w:rPr>
          <w:sz w:val="24"/>
          <w:szCs w:val="28"/>
        </w:rPr>
        <w:t>Comput</w:t>
      </w:r>
      <w:proofErr w:type="spellEnd"/>
      <w:r>
        <w:rPr>
          <w:sz w:val="24"/>
          <w:szCs w:val="28"/>
        </w:rPr>
        <w:t xml:space="preserve">., vol. 35, no. 1, pp. 199–214, 2023. </w:t>
      </w:r>
    </w:p>
    <w:p w:rsidR="004369F1" w:rsidRDefault="00000000">
      <w:pPr>
        <w:spacing w:before="244" w:line="357" w:lineRule="auto"/>
        <w:ind w:left="22" w:right="41"/>
        <w:rPr>
          <w:sz w:val="24"/>
          <w:szCs w:val="28"/>
        </w:rPr>
      </w:pPr>
      <w:r>
        <w:rPr>
          <w:sz w:val="24"/>
          <w:szCs w:val="28"/>
        </w:rPr>
        <w:t xml:space="preserve">[9] A. </w:t>
      </w:r>
      <w:proofErr w:type="spellStart"/>
      <w:r>
        <w:rPr>
          <w:sz w:val="24"/>
          <w:szCs w:val="28"/>
        </w:rPr>
        <w:t>Faggiano</w:t>
      </w:r>
      <w:proofErr w:type="spellEnd"/>
      <w:r>
        <w:rPr>
          <w:sz w:val="24"/>
          <w:szCs w:val="28"/>
        </w:rPr>
        <w:t xml:space="preserve">, M. Del </w:t>
      </w:r>
      <w:proofErr w:type="spellStart"/>
      <w:r>
        <w:rPr>
          <w:sz w:val="24"/>
          <w:szCs w:val="28"/>
        </w:rPr>
        <w:t>Prete</w:t>
      </w:r>
      <w:proofErr w:type="spellEnd"/>
      <w:r>
        <w:rPr>
          <w:sz w:val="24"/>
          <w:szCs w:val="28"/>
        </w:rPr>
        <w:t xml:space="preserve">, F. </w:t>
      </w:r>
      <w:proofErr w:type="spellStart"/>
      <w:r>
        <w:rPr>
          <w:sz w:val="24"/>
          <w:szCs w:val="28"/>
        </w:rPr>
        <w:t>Marciello</w:t>
      </w:r>
      <w:proofErr w:type="spellEnd"/>
      <w:r>
        <w:rPr>
          <w:sz w:val="24"/>
          <w:szCs w:val="28"/>
        </w:rPr>
        <w:t xml:space="preserve">, V. Marotta, V. </w:t>
      </w:r>
      <w:proofErr w:type="spellStart"/>
      <w:r>
        <w:rPr>
          <w:sz w:val="24"/>
          <w:szCs w:val="28"/>
        </w:rPr>
        <w:t>Ramundo</w:t>
      </w:r>
      <w:proofErr w:type="spellEnd"/>
      <w:r>
        <w:rPr>
          <w:sz w:val="24"/>
          <w:szCs w:val="28"/>
        </w:rPr>
        <w:t xml:space="preserve">, and A. </w:t>
      </w:r>
      <w:proofErr w:type="spellStart"/>
      <w:r>
        <w:rPr>
          <w:sz w:val="24"/>
          <w:szCs w:val="28"/>
        </w:rPr>
        <w:t>Colao</w:t>
      </w:r>
      <w:proofErr w:type="spellEnd"/>
      <w:r>
        <w:rPr>
          <w:sz w:val="24"/>
          <w:szCs w:val="28"/>
        </w:rPr>
        <w:t xml:space="preserve">, ‘‘Thyroid diseases in elderly,’’ Minerva Endocrinol., vol. 36, no. 3, pp. 211–231, 2011. </w:t>
      </w:r>
    </w:p>
    <w:p w:rsidR="004369F1" w:rsidRDefault="00000000">
      <w:pPr>
        <w:spacing w:before="244" w:line="357" w:lineRule="auto"/>
        <w:ind w:left="22" w:right="41"/>
        <w:rPr>
          <w:sz w:val="28"/>
        </w:rPr>
      </w:pPr>
      <w:r>
        <w:rPr>
          <w:sz w:val="24"/>
          <w:szCs w:val="28"/>
        </w:rPr>
        <w:t xml:space="preserve">[10] G. </w:t>
      </w:r>
      <w:proofErr w:type="spellStart"/>
      <w:r>
        <w:rPr>
          <w:sz w:val="24"/>
          <w:szCs w:val="28"/>
        </w:rPr>
        <w:t>Mariani</w:t>
      </w:r>
      <w:proofErr w:type="spellEnd"/>
      <w:r>
        <w:rPr>
          <w:sz w:val="24"/>
          <w:szCs w:val="28"/>
        </w:rPr>
        <w:t xml:space="preserve">, M. </w:t>
      </w:r>
      <w:proofErr w:type="spellStart"/>
      <w:r>
        <w:rPr>
          <w:sz w:val="24"/>
          <w:szCs w:val="28"/>
        </w:rPr>
        <w:t>Tonacchera</w:t>
      </w:r>
      <w:proofErr w:type="spellEnd"/>
      <w:r>
        <w:rPr>
          <w:sz w:val="24"/>
          <w:szCs w:val="28"/>
        </w:rPr>
        <w:t xml:space="preserve">, M. Grosso, F. Orsolini, P. </w:t>
      </w:r>
      <w:proofErr w:type="spellStart"/>
      <w:r>
        <w:rPr>
          <w:sz w:val="24"/>
          <w:szCs w:val="28"/>
        </w:rPr>
        <w:t>Vitti</w:t>
      </w:r>
      <w:proofErr w:type="spellEnd"/>
      <w:r>
        <w:rPr>
          <w:sz w:val="24"/>
          <w:szCs w:val="28"/>
        </w:rPr>
        <w:t xml:space="preserve">, and H. W. Strauss, ‘‘The role of nuclear medicine in the clinical management of benign thyroid disorders—Part 1: Hyperthyroidism,’’ J. </w:t>
      </w:r>
      <w:proofErr w:type="spellStart"/>
      <w:r>
        <w:rPr>
          <w:sz w:val="24"/>
          <w:szCs w:val="28"/>
        </w:rPr>
        <w:t>Nucl</w:t>
      </w:r>
      <w:proofErr w:type="spellEnd"/>
      <w:r>
        <w:rPr>
          <w:sz w:val="24"/>
          <w:szCs w:val="28"/>
        </w:rPr>
        <w:t>. Med., vol. 62, no. 3, pp. 304–312, Mar. 2021.</w:t>
      </w:r>
    </w:p>
    <w:p w:rsidR="004369F1" w:rsidRDefault="004369F1">
      <w:pPr>
        <w:pStyle w:val="BodyText"/>
      </w:pPr>
    </w:p>
    <w:p w:rsidR="004369F1" w:rsidRDefault="004369F1">
      <w:pPr>
        <w:pStyle w:val="BodyText"/>
      </w:pPr>
    </w:p>
    <w:p w:rsidR="004369F1" w:rsidRDefault="004369F1">
      <w:pPr>
        <w:pStyle w:val="BodyText"/>
      </w:pPr>
    </w:p>
    <w:p w:rsidR="004369F1" w:rsidRDefault="004369F1">
      <w:pPr>
        <w:pStyle w:val="BodyText"/>
      </w:pPr>
    </w:p>
    <w:p w:rsidR="004369F1" w:rsidRDefault="004369F1">
      <w:pPr>
        <w:pStyle w:val="BodyText"/>
        <w:rPr>
          <w:b/>
          <w:sz w:val="28"/>
        </w:rPr>
      </w:pPr>
    </w:p>
    <w:sectPr w:rsidR="004369F1">
      <w:pgSz w:w="11900" w:h="16840"/>
      <w:pgMar w:top="5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071D4"/>
    <w:multiLevelType w:val="multilevel"/>
    <w:tmpl w:val="489E2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0592"/>
    <w:multiLevelType w:val="multilevel"/>
    <w:tmpl w:val="E0440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D0D3F"/>
    <w:multiLevelType w:val="multilevel"/>
    <w:tmpl w:val="B7BE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01EA2"/>
    <w:multiLevelType w:val="multilevel"/>
    <w:tmpl w:val="A97EE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C4478"/>
    <w:multiLevelType w:val="multilevel"/>
    <w:tmpl w:val="099A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92389"/>
    <w:multiLevelType w:val="multilevel"/>
    <w:tmpl w:val="F5241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333C5"/>
    <w:multiLevelType w:val="multilevel"/>
    <w:tmpl w:val="758A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21E7D"/>
    <w:multiLevelType w:val="hybridMultilevel"/>
    <w:tmpl w:val="0A8C1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BD7651"/>
    <w:multiLevelType w:val="multilevel"/>
    <w:tmpl w:val="8ABA9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C5F65"/>
    <w:multiLevelType w:val="multilevel"/>
    <w:tmpl w:val="D2A8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3579E"/>
    <w:multiLevelType w:val="multilevel"/>
    <w:tmpl w:val="FDE27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B3E7A"/>
    <w:multiLevelType w:val="multilevel"/>
    <w:tmpl w:val="39DC2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B87F5B"/>
    <w:multiLevelType w:val="multilevel"/>
    <w:tmpl w:val="1546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872CB"/>
    <w:multiLevelType w:val="multilevel"/>
    <w:tmpl w:val="6B9A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925BE"/>
    <w:multiLevelType w:val="multilevel"/>
    <w:tmpl w:val="5C48B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76963"/>
    <w:multiLevelType w:val="hybridMultilevel"/>
    <w:tmpl w:val="6EE0E92E"/>
    <w:lvl w:ilvl="0" w:tplc="DE1086BC">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095B50"/>
    <w:multiLevelType w:val="multilevel"/>
    <w:tmpl w:val="9EB0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936054">
    <w:abstractNumId w:val="7"/>
  </w:num>
  <w:num w:numId="2" w16cid:durableId="410274051">
    <w:abstractNumId w:val="5"/>
  </w:num>
  <w:num w:numId="3" w16cid:durableId="1826968337">
    <w:abstractNumId w:val="15"/>
  </w:num>
  <w:num w:numId="4" w16cid:durableId="1203709144">
    <w:abstractNumId w:val="16"/>
  </w:num>
  <w:num w:numId="5" w16cid:durableId="1049719636">
    <w:abstractNumId w:val="11"/>
  </w:num>
  <w:num w:numId="6" w16cid:durableId="1062217331">
    <w:abstractNumId w:val="10"/>
  </w:num>
  <w:num w:numId="7" w16cid:durableId="1148788178">
    <w:abstractNumId w:val="0"/>
  </w:num>
  <w:num w:numId="8" w16cid:durableId="285042792">
    <w:abstractNumId w:val="1"/>
  </w:num>
  <w:num w:numId="9" w16cid:durableId="594096880">
    <w:abstractNumId w:val="2"/>
  </w:num>
  <w:num w:numId="10" w16cid:durableId="1462967034">
    <w:abstractNumId w:val="8"/>
  </w:num>
  <w:num w:numId="11" w16cid:durableId="1904756011">
    <w:abstractNumId w:val="3"/>
  </w:num>
  <w:num w:numId="12" w16cid:durableId="488595822">
    <w:abstractNumId w:val="14"/>
  </w:num>
  <w:num w:numId="13" w16cid:durableId="833296247">
    <w:abstractNumId w:val="12"/>
  </w:num>
  <w:num w:numId="14" w16cid:durableId="1281954508">
    <w:abstractNumId w:val="6"/>
  </w:num>
  <w:num w:numId="15" w16cid:durableId="1372874639">
    <w:abstractNumId w:val="4"/>
  </w:num>
  <w:num w:numId="16" w16cid:durableId="1342977040">
    <w:abstractNumId w:val="13"/>
  </w:num>
  <w:num w:numId="17" w16cid:durableId="2120757743">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9F1"/>
    <w:rsid w:val="00214D77"/>
    <w:rsid w:val="004369F1"/>
    <w:rsid w:val="00FE4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039E3"/>
  <w15:docId w15:val="{A5286E66-D9E9-43EC-830D-6E52ADD96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4"/>
      <w:ind w:left="22"/>
      <w:outlineLvl w:val="0"/>
    </w:pPr>
    <w:rPr>
      <w:b/>
      <w:bCs/>
      <w:sz w:val="36"/>
      <w:szCs w:val="36"/>
    </w:rPr>
  </w:style>
  <w:style w:type="paragraph" w:styleId="Heading2">
    <w:name w:val="heading 2"/>
    <w:basedOn w:val="Normal"/>
    <w:uiPriority w:val="1"/>
    <w:qFormat/>
    <w:pPr>
      <w:spacing w:before="1"/>
      <w:ind w:right="352"/>
      <w:jc w:val="center"/>
      <w:outlineLvl w:val="1"/>
    </w:pPr>
    <w:rPr>
      <w:b/>
      <w:bCs/>
      <w:sz w:val="32"/>
      <w:szCs w:val="32"/>
      <w:u w:val="single" w:color="000000"/>
    </w:rPr>
  </w:style>
  <w:style w:type="paragraph" w:styleId="Heading3">
    <w:name w:val="heading 3"/>
    <w:basedOn w:val="Normal"/>
    <w:uiPriority w:val="1"/>
    <w:qFormat/>
    <w:pPr>
      <w:spacing w:before="5"/>
      <w:ind w:left="22"/>
      <w:outlineLvl w:val="2"/>
    </w:pPr>
    <w:rPr>
      <w:b/>
      <w:bCs/>
      <w:sz w:val="28"/>
      <w:szCs w:val="28"/>
    </w:rPr>
  </w:style>
  <w:style w:type="paragraph" w:styleId="Heading4">
    <w:name w:val="heading 4"/>
    <w:basedOn w:val="Normal"/>
    <w:next w:val="Normal"/>
    <w:link w:val="Heading4Char"/>
    <w:uiPriority w:val="9"/>
    <w:unhideWhenUsed/>
    <w:qFormat/>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741" w:hanging="359"/>
    </w:pPr>
  </w:style>
  <w:style w:type="paragraph" w:customStyle="1" w:styleId="TableParagraph">
    <w:name w:val="Table Paragraph"/>
    <w:basedOn w:val="Normal"/>
    <w:uiPriority w:val="1"/>
    <w:qFormat/>
    <w:pPr>
      <w:spacing w:line="419" w:lineRule="exact"/>
      <w:ind w:left="107"/>
    </w:pPr>
    <w:rPr>
      <w:rFonts w:ascii="Calibri" w:eastAsia="Calibri" w:hAnsi="Calibri" w:cs="Calibri"/>
    </w:rPr>
  </w:style>
  <w:style w:type="paragraph" w:styleId="NormalWeb">
    <w:name w:val="Normal (Web)"/>
    <w:basedOn w:val="Normal"/>
    <w:uiPriority w:val="99"/>
    <w:unhideWhenUse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customStyle="1" w:styleId="truncate">
    <w:name w:val="truncat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844697">
      <w:bodyDiv w:val="1"/>
      <w:marLeft w:val="0"/>
      <w:marRight w:val="0"/>
      <w:marTop w:val="0"/>
      <w:marBottom w:val="0"/>
      <w:divBdr>
        <w:top w:val="none" w:sz="0" w:space="0" w:color="auto"/>
        <w:left w:val="none" w:sz="0" w:space="0" w:color="auto"/>
        <w:bottom w:val="none" w:sz="0" w:space="0" w:color="auto"/>
        <w:right w:val="none" w:sz="0" w:space="0" w:color="auto"/>
      </w:divBdr>
      <w:divsChild>
        <w:div w:id="597064326">
          <w:marLeft w:val="0"/>
          <w:marRight w:val="0"/>
          <w:marTop w:val="0"/>
          <w:marBottom w:val="0"/>
          <w:divBdr>
            <w:top w:val="none" w:sz="0" w:space="0" w:color="auto"/>
            <w:left w:val="none" w:sz="0" w:space="0" w:color="auto"/>
            <w:bottom w:val="none" w:sz="0" w:space="0" w:color="auto"/>
            <w:right w:val="none" w:sz="0" w:space="0" w:color="auto"/>
          </w:divBdr>
          <w:divsChild>
            <w:div w:id="2105831996">
              <w:marLeft w:val="0"/>
              <w:marRight w:val="0"/>
              <w:marTop w:val="0"/>
              <w:marBottom w:val="0"/>
              <w:divBdr>
                <w:top w:val="none" w:sz="0" w:space="0" w:color="auto"/>
                <w:left w:val="none" w:sz="0" w:space="0" w:color="auto"/>
                <w:bottom w:val="none" w:sz="0" w:space="0" w:color="auto"/>
                <w:right w:val="none" w:sz="0" w:space="0" w:color="auto"/>
              </w:divBdr>
              <w:divsChild>
                <w:div w:id="946541696">
                  <w:marLeft w:val="-150"/>
                  <w:marRight w:val="0"/>
                  <w:marTop w:val="0"/>
                  <w:marBottom w:val="0"/>
                  <w:divBdr>
                    <w:top w:val="none" w:sz="0" w:space="0" w:color="auto"/>
                    <w:left w:val="none" w:sz="0" w:space="0" w:color="auto"/>
                    <w:bottom w:val="none" w:sz="0" w:space="0" w:color="auto"/>
                    <w:right w:val="none" w:sz="0" w:space="0" w:color="auto"/>
                  </w:divBdr>
                  <w:divsChild>
                    <w:div w:id="866334929">
                      <w:marLeft w:val="0"/>
                      <w:marRight w:val="0"/>
                      <w:marTop w:val="0"/>
                      <w:marBottom w:val="0"/>
                      <w:divBdr>
                        <w:top w:val="none" w:sz="0" w:space="0" w:color="auto"/>
                        <w:left w:val="none" w:sz="0" w:space="0" w:color="auto"/>
                        <w:bottom w:val="none" w:sz="0" w:space="0" w:color="auto"/>
                        <w:right w:val="none" w:sz="0" w:space="0" w:color="auto"/>
                      </w:divBdr>
                      <w:divsChild>
                        <w:div w:id="1589730859">
                          <w:marLeft w:val="0"/>
                          <w:marRight w:val="0"/>
                          <w:marTop w:val="0"/>
                          <w:marBottom w:val="0"/>
                          <w:divBdr>
                            <w:top w:val="none" w:sz="0" w:space="0" w:color="auto"/>
                            <w:left w:val="none" w:sz="0" w:space="0" w:color="auto"/>
                            <w:bottom w:val="none" w:sz="0" w:space="0" w:color="auto"/>
                            <w:right w:val="none" w:sz="0" w:space="0" w:color="auto"/>
                          </w:divBdr>
                          <w:divsChild>
                            <w:div w:id="1795365692">
                              <w:marLeft w:val="0"/>
                              <w:marRight w:val="0"/>
                              <w:marTop w:val="0"/>
                              <w:marBottom w:val="0"/>
                              <w:divBdr>
                                <w:top w:val="none" w:sz="0" w:space="0" w:color="auto"/>
                                <w:left w:val="none" w:sz="0" w:space="0" w:color="auto"/>
                                <w:bottom w:val="none" w:sz="0" w:space="0" w:color="auto"/>
                                <w:right w:val="none" w:sz="0" w:space="0" w:color="auto"/>
                              </w:divBdr>
                              <w:divsChild>
                                <w:div w:id="562520704">
                                  <w:marLeft w:val="0"/>
                                  <w:marRight w:val="0"/>
                                  <w:marTop w:val="0"/>
                                  <w:marBottom w:val="0"/>
                                  <w:divBdr>
                                    <w:top w:val="none" w:sz="0" w:space="0" w:color="auto"/>
                                    <w:left w:val="none" w:sz="0" w:space="0" w:color="auto"/>
                                    <w:bottom w:val="none" w:sz="0" w:space="0" w:color="auto"/>
                                    <w:right w:val="none" w:sz="0" w:space="0" w:color="auto"/>
                                  </w:divBdr>
                                  <w:divsChild>
                                    <w:div w:id="1291476532">
                                      <w:marLeft w:val="0"/>
                                      <w:marRight w:val="0"/>
                                      <w:marTop w:val="0"/>
                                      <w:marBottom w:val="0"/>
                                      <w:divBdr>
                                        <w:top w:val="none" w:sz="0" w:space="0" w:color="auto"/>
                                        <w:left w:val="none" w:sz="0" w:space="0" w:color="auto"/>
                                        <w:bottom w:val="none" w:sz="0" w:space="0" w:color="auto"/>
                                        <w:right w:val="none" w:sz="0" w:space="0" w:color="auto"/>
                                      </w:divBdr>
                                      <w:divsChild>
                                        <w:div w:id="25371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78598">
          <w:marLeft w:val="0"/>
          <w:marRight w:val="0"/>
          <w:marTop w:val="0"/>
          <w:marBottom w:val="0"/>
          <w:divBdr>
            <w:top w:val="none" w:sz="0" w:space="0" w:color="auto"/>
            <w:left w:val="none" w:sz="0" w:space="0" w:color="auto"/>
            <w:bottom w:val="none" w:sz="0" w:space="0" w:color="auto"/>
            <w:right w:val="none" w:sz="0" w:space="0" w:color="auto"/>
          </w:divBdr>
          <w:divsChild>
            <w:div w:id="193160169">
              <w:marLeft w:val="0"/>
              <w:marRight w:val="0"/>
              <w:marTop w:val="0"/>
              <w:marBottom w:val="0"/>
              <w:divBdr>
                <w:top w:val="none" w:sz="0" w:space="0" w:color="auto"/>
                <w:left w:val="none" w:sz="0" w:space="0" w:color="auto"/>
                <w:bottom w:val="none" w:sz="0" w:space="0" w:color="auto"/>
                <w:right w:val="none" w:sz="0" w:space="0" w:color="auto"/>
              </w:divBdr>
              <w:divsChild>
                <w:div w:id="1404597967">
                  <w:marLeft w:val="-150"/>
                  <w:marRight w:val="0"/>
                  <w:marTop w:val="0"/>
                  <w:marBottom w:val="0"/>
                  <w:divBdr>
                    <w:top w:val="none" w:sz="0" w:space="0" w:color="auto"/>
                    <w:left w:val="none" w:sz="0" w:space="0" w:color="auto"/>
                    <w:bottom w:val="none" w:sz="0" w:space="0" w:color="auto"/>
                    <w:right w:val="none" w:sz="0" w:space="0" w:color="auto"/>
                  </w:divBdr>
                  <w:divsChild>
                    <w:div w:id="336428001">
                      <w:marLeft w:val="0"/>
                      <w:marRight w:val="0"/>
                      <w:marTop w:val="0"/>
                      <w:marBottom w:val="0"/>
                      <w:divBdr>
                        <w:top w:val="none" w:sz="0" w:space="0" w:color="auto"/>
                        <w:left w:val="none" w:sz="0" w:space="0" w:color="auto"/>
                        <w:bottom w:val="none" w:sz="0" w:space="0" w:color="auto"/>
                        <w:right w:val="none" w:sz="0" w:space="0" w:color="auto"/>
                      </w:divBdr>
                    </w:div>
                    <w:div w:id="2094161342">
                      <w:marLeft w:val="0"/>
                      <w:marRight w:val="0"/>
                      <w:marTop w:val="0"/>
                      <w:marBottom w:val="0"/>
                      <w:divBdr>
                        <w:top w:val="none" w:sz="0" w:space="0" w:color="auto"/>
                        <w:left w:val="none" w:sz="0" w:space="0" w:color="auto"/>
                        <w:bottom w:val="none" w:sz="0" w:space="0" w:color="auto"/>
                        <w:right w:val="none" w:sz="0" w:space="0" w:color="auto"/>
                      </w:divBdr>
                      <w:divsChild>
                        <w:div w:id="1960725562">
                          <w:marLeft w:val="0"/>
                          <w:marRight w:val="0"/>
                          <w:marTop w:val="0"/>
                          <w:marBottom w:val="0"/>
                          <w:divBdr>
                            <w:top w:val="none" w:sz="0" w:space="0" w:color="auto"/>
                            <w:left w:val="none" w:sz="0" w:space="0" w:color="auto"/>
                            <w:bottom w:val="none" w:sz="0" w:space="0" w:color="auto"/>
                            <w:right w:val="none" w:sz="0" w:space="0" w:color="auto"/>
                          </w:divBdr>
                          <w:divsChild>
                            <w:div w:id="1159231142">
                              <w:marLeft w:val="0"/>
                              <w:marRight w:val="0"/>
                              <w:marTop w:val="0"/>
                              <w:marBottom w:val="0"/>
                              <w:divBdr>
                                <w:top w:val="none" w:sz="0" w:space="0" w:color="auto"/>
                                <w:left w:val="none" w:sz="0" w:space="0" w:color="auto"/>
                                <w:bottom w:val="none" w:sz="0" w:space="0" w:color="auto"/>
                                <w:right w:val="none" w:sz="0" w:space="0" w:color="auto"/>
                              </w:divBdr>
                              <w:divsChild>
                                <w:div w:id="264772608">
                                  <w:marLeft w:val="0"/>
                                  <w:marRight w:val="0"/>
                                  <w:marTop w:val="0"/>
                                  <w:marBottom w:val="0"/>
                                  <w:divBdr>
                                    <w:top w:val="none" w:sz="0" w:space="0" w:color="auto"/>
                                    <w:left w:val="none" w:sz="0" w:space="0" w:color="auto"/>
                                    <w:bottom w:val="none" w:sz="0" w:space="0" w:color="auto"/>
                                    <w:right w:val="none" w:sz="0" w:space="0" w:color="auto"/>
                                  </w:divBdr>
                                  <w:divsChild>
                                    <w:div w:id="1365978125">
                                      <w:marLeft w:val="0"/>
                                      <w:marRight w:val="0"/>
                                      <w:marTop w:val="0"/>
                                      <w:marBottom w:val="0"/>
                                      <w:divBdr>
                                        <w:top w:val="none" w:sz="0" w:space="0" w:color="auto"/>
                                        <w:left w:val="none" w:sz="0" w:space="0" w:color="auto"/>
                                        <w:bottom w:val="none" w:sz="0" w:space="0" w:color="auto"/>
                                        <w:right w:val="none" w:sz="0" w:space="0" w:color="auto"/>
                                      </w:divBdr>
                                      <w:divsChild>
                                        <w:div w:id="30416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14051">
          <w:marLeft w:val="0"/>
          <w:marRight w:val="0"/>
          <w:marTop w:val="0"/>
          <w:marBottom w:val="0"/>
          <w:divBdr>
            <w:top w:val="none" w:sz="0" w:space="0" w:color="auto"/>
            <w:left w:val="none" w:sz="0" w:space="0" w:color="auto"/>
            <w:bottom w:val="none" w:sz="0" w:space="0" w:color="auto"/>
            <w:right w:val="none" w:sz="0" w:space="0" w:color="auto"/>
          </w:divBdr>
          <w:divsChild>
            <w:div w:id="919097997">
              <w:marLeft w:val="0"/>
              <w:marRight w:val="0"/>
              <w:marTop w:val="0"/>
              <w:marBottom w:val="0"/>
              <w:divBdr>
                <w:top w:val="none" w:sz="0" w:space="0" w:color="auto"/>
                <w:left w:val="none" w:sz="0" w:space="0" w:color="auto"/>
                <w:bottom w:val="none" w:sz="0" w:space="0" w:color="auto"/>
                <w:right w:val="none" w:sz="0" w:space="0" w:color="auto"/>
              </w:divBdr>
              <w:divsChild>
                <w:div w:id="169224800">
                  <w:marLeft w:val="-150"/>
                  <w:marRight w:val="0"/>
                  <w:marTop w:val="0"/>
                  <w:marBottom w:val="0"/>
                  <w:divBdr>
                    <w:top w:val="none" w:sz="0" w:space="0" w:color="auto"/>
                    <w:left w:val="none" w:sz="0" w:space="0" w:color="auto"/>
                    <w:bottom w:val="none" w:sz="0" w:space="0" w:color="auto"/>
                    <w:right w:val="none" w:sz="0" w:space="0" w:color="auto"/>
                  </w:divBdr>
                  <w:divsChild>
                    <w:div w:id="1536891266">
                      <w:marLeft w:val="0"/>
                      <w:marRight w:val="0"/>
                      <w:marTop w:val="0"/>
                      <w:marBottom w:val="0"/>
                      <w:divBdr>
                        <w:top w:val="none" w:sz="0" w:space="0" w:color="auto"/>
                        <w:left w:val="none" w:sz="0" w:space="0" w:color="auto"/>
                        <w:bottom w:val="none" w:sz="0" w:space="0" w:color="auto"/>
                        <w:right w:val="none" w:sz="0" w:space="0" w:color="auto"/>
                      </w:divBdr>
                    </w:div>
                    <w:div w:id="242565872">
                      <w:marLeft w:val="0"/>
                      <w:marRight w:val="0"/>
                      <w:marTop w:val="0"/>
                      <w:marBottom w:val="0"/>
                      <w:divBdr>
                        <w:top w:val="none" w:sz="0" w:space="0" w:color="auto"/>
                        <w:left w:val="none" w:sz="0" w:space="0" w:color="auto"/>
                        <w:bottom w:val="none" w:sz="0" w:space="0" w:color="auto"/>
                        <w:right w:val="none" w:sz="0" w:space="0" w:color="auto"/>
                      </w:divBdr>
                      <w:divsChild>
                        <w:div w:id="2106487606">
                          <w:marLeft w:val="0"/>
                          <w:marRight w:val="0"/>
                          <w:marTop w:val="0"/>
                          <w:marBottom w:val="0"/>
                          <w:divBdr>
                            <w:top w:val="none" w:sz="0" w:space="0" w:color="auto"/>
                            <w:left w:val="none" w:sz="0" w:space="0" w:color="auto"/>
                            <w:bottom w:val="none" w:sz="0" w:space="0" w:color="auto"/>
                            <w:right w:val="none" w:sz="0" w:space="0" w:color="auto"/>
                          </w:divBdr>
                          <w:divsChild>
                            <w:div w:id="2087267801">
                              <w:marLeft w:val="0"/>
                              <w:marRight w:val="0"/>
                              <w:marTop w:val="0"/>
                              <w:marBottom w:val="0"/>
                              <w:divBdr>
                                <w:top w:val="none" w:sz="0" w:space="0" w:color="auto"/>
                                <w:left w:val="none" w:sz="0" w:space="0" w:color="auto"/>
                                <w:bottom w:val="none" w:sz="0" w:space="0" w:color="auto"/>
                                <w:right w:val="none" w:sz="0" w:space="0" w:color="auto"/>
                              </w:divBdr>
                              <w:divsChild>
                                <w:div w:id="1910191381">
                                  <w:marLeft w:val="0"/>
                                  <w:marRight w:val="0"/>
                                  <w:marTop w:val="0"/>
                                  <w:marBottom w:val="0"/>
                                  <w:divBdr>
                                    <w:top w:val="none" w:sz="0" w:space="0" w:color="auto"/>
                                    <w:left w:val="none" w:sz="0" w:space="0" w:color="auto"/>
                                    <w:bottom w:val="none" w:sz="0" w:space="0" w:color="auto"/>
                                    <w:right w:val="none" w:sz="0" w:space="0" w:color="auto"/>
                                  </w:divBdr>
                                  <w:divsChild>
                                    <w:div w:id="876427167">
                                      <w:marLeft w:val="0"/>
                                      <w:marRight w:val="0"/>
                                      <w:marTop w:val="0"/>
                                      <w:marBottom w:val="0"/>
                                      <w:divBdr>
                                        <w:top w:val="none" w:sz="0" w:space="0" w:color="auto"/>
                                        <w:left w:val="none" w:sz="0" w:space="0" w:color="auto"/>
                                        <w:bottom w:val="none" w:sz="0" w:space="0" w:color="auto"/>
                                        <w:right w:val="none" w:sz="0" w:space="0" w:color="auto"/>
                                      </w:divBdr>
                                      <w:divsChild>
                                        <w:div w:id="83611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680221">
          <w:marLeft w:val="0"/>
          <w:marRight w:val="0"/>
          <w:marTop w:val="0"/>
          <w:marBottom w:val="0"/>
          <w:divBdr>
            <w:top w:val="none" w:sz="0" w:space="0" w:color="auto"/>
            <w:left w:val="none" w:sz="0" w:space="0" w:color="auto"/>
            <w:bottom w:val="none" w:sz="0" w:space="0" w:color="auto"/>
            <w:right w:val="none" w:sz="0" w:space="0" w:color="auto"/>
          </w:divBdr>
          <w:divsChild>
            <w:div w:id="984623925">
              <w:marLeft w:val="0"/>
              <w:marRight w:val="0"/>
              <w:marTop w:val="0"/>
              <w:marBottom w:val="0"/>
              <w:divBdr>
                <w:top w:val="none" w:sz="0" w:space="0" w:color="auto"/>
                <w:left w:val="none" w:sz="0" w:space="0" w:color="auto"/>
                <w:bottom w:val="none" w:sz="0" w:space="0" w:color="auto"/>
                <w:right w:val="none" w:sz="0" w:space="0" w:color="auto"/>
              </w:divBdr>
              <w:divsChild>
                <w:div w:id="266810510">
                  <w:marLeft w:val="-150"/>
                  <w:marRight w:val="0"/>
                  <w:marTop w:val="0"/>
                  <w:marBottom w:val="0"/>
                  <w:divBdr>
                    <w:top w:val="none" w:sz="0" w:space="0" w:color="auto"/>
                    <w:left w:val="none" w:sz="0" w:space="0" w:color="auto"/>
                    <w:bottom w:val="none" w:sz="0" w:space="0" w:color="auto"/>
                    <w:right w:val="none" w:sz="0" w:space="0" w:color="auto"/>
                  </w:divBdr>
                  <w:divsChild>
                    <w:div w:id="1756170714">
                      <w:marLeft w:val="0"/>
                      <w:marRight w:val="0"/>
                      <w:marTop w:val="0"/>
                      <w:marBottom w:val="0"/>
                      <w:divBdr>
                        <w:top w:val="none" w:sz="0" w:space="0" w:color="auto"/>
                        <w:left w:val="none" w:sz="0" w:space="0" w:color="auto"/>
                        <w:bottom w:val="none" w:sz="0" w:space="0" w:color="auto"/>
                        <w:right w:val="none" w:sz="0" w:space="0" w:color="auto"/>
                      </w:divBdr>
                    </w:div>
                    <w:div w:id="1168399724">
                      <w:marLeft w:val="0"/>
                      <w:marRight w:val="0"/>
                      <w:marTop w:val="0"/>
                      <w:marBottom w:val="0"/>
                      <w:divBdr>
                        <w:top w:val="none" w:sz="0" w:space="0" w:color="auto"/>
                        <w:left w:val="none" w:sz="0" w:space="0" w:color="auto"/>
                        <w:bottom w:val="none" w:sz="0" w:space="0" w:color="auto"/>
                        <w:right w:val="none" w:sz="0" w:space="0" w:color="auto"/>
                      </w:divBdr>
                      <w:divsChild>
                        <w:div w:id="1505894627">
                          <w:marLeft w:val="0"/>
                          <w:marRight w:val="0"/>
                          <w:marTop w:val="0"/>
                          <w:marBottom w:val="0"/>
                          <w:divBdr>
                            <w:top w:val="none" w:sz="0" w:space="0" w:color="auto"/>
                            <w:left w:val="none" w:sz="0" w:space="0" w:color="auto"/>
                            <w:bottom w:val="none" w:sz="0" w:space="0" w:color="auto"/>
                            <w:right w:val="none" w:sz="0" w:space="0" w:color="auto"/>
                          </w:divBdr>
                          <w:divsChild>
                            <w:div w:id="702093359">
                              <w:marLeft w:val="0"/>
                              <w:marRight w:val="0"/>
                              <w:marTop w:val="0"/>
                              <w:marBottom w:val="0"/>
                              <w:divBdr>
                                <w:top w:val="none" w:sz="0" w:space="0" w:color="auto"/>
                                <w:left w:val="none" w:sz="0" w:space="0" w:color="auto"/>
                                <w:bottom w:val="none" w:sz="0" w:space="0" w:color="auto"/>
                                <w:right w:val="none" w:sz="0" w:space="0" w:color="auto"/>
                              </w:divBdr>
                              <w:divsChild>
                                <w:div w:id="2014338139">
                                  <w:marLeft w:val="0"/>
                                  <w:marRight w:val="0"/>
                                  <w:marTop w:val="0"/>
                                  <w:marBottom w:val="0"/>
                                  <w:divBdr>
                                    <w:top w:val="none" w:sz="0" w:space="0" w:color="auto"/>
                                    <w:left w:val="none" w:sz="0" w:space="0" w:color="auto"/>
                                    <w:bottom w:val="none" w:sz="0" w:space="0" w:color="auto"/>
                                    <w:right w:val="none" w:sz="0" w:space="0" w:color="auto"/>
                                  </w:divBdr>
                                  <w:divsChild>
                                    <w:div w:id="4019382">
                                      <w:marLeft w:val="0"/>
                                      <w:marRight w:val="0"/>
                                      <w:marTop w:val="0"/>
                                      <w:marBottom w:val="0"/>
                                      <w:divBdr>
                                        <w:top w:val="none" w:sz="0" w:space="0" w:color="auto"/>
                                        <w:left w:val="none" w:sz="0" w:space="0" w:color="auto"/>
                                        <w:bottom w:val="none" w:sz="0" w:space="0" w:color="auto"/>
                                        <w:right w:val="none" w:sz="0" w:space="0" w:color="auto"/>
                                      </w:divBdr>
                                      <w:divsChild>
                                        <w:div w:id="183876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846218">
      <w:bodyDiv w:val="1"/>
      <w:marLeft w:val="0"/>
      <w:marRight w:val="0"/>
      <w:marTop w:val="0"/>
      <w:marBottom w:val="0"/>
      <w:divBdr>
        <w:top w:val="none" w:sz="0" w:space="0" w:color="auto"/>
        <w:left w:val="none" w:sz="0" w:space="0" w:color="auto"/>
        <w:bottom w:val="none" w:sz="0" w:space="0" w:color="auto"/>
        <w:right w:val="none" w:sz="0" w:space="0" w:color="auto"/>
      </w:divBdr>
    </w:div>
    <w:div w:id="216204719">
      <w:bodyDiv w:val="1"/>
      <w:marLeft w:val="0"/>
      <w:marRight w:val="0"/>
      <w:marTop w:val="0"/>
      <w:marBottom w:val="0"/>
      <w:divBdr>
        <w:top w:val="none" w:sz="0" w:space="0" w:color="auto"/>
        <w:left w:val="none" w:sz="0" w:space="0" w:color="auto"/>
        <w:bottom w:val="none" w:sz="0" w:space="0" w:color="auto"/>
        <w:right w:val="none" w:sz="0" w:space="0" w:color="auto"/>
      </w:divBdr>
    </w:div>
    <w:div w:id="226886420">
      <w:bodyDiv w:val="1"/>
      <w:marLeft w:val="0"/>
      <w:marRight w:val="0"/>
      <w:marTop w:val="0"/>
      <w:marBottom w:val="0"/>
      <w:divBdr>
        <w:top w:val="none" w:sz="0" w:space="0" w:color="auto"/>
        <w:left w:val="none" w:sz="0" w:space="0" w:color="auto"/>
        <w:bottom w:val="none" w:sz="0" w:space="0" w:color="auto"/>
        <w:right w:val="none" w:sz="0" w:space="0" w:color="auto"/>
      </w:divBdr>
    </w:div>
    <w:div w:id="276764322">
      <w:bodyDiv w:val="1"/>
      <w:marLeft w:val="0"/>
      <w:marRight w:val="0"/>
      <w:marTop w:val="0"/>
      <w:marBottom w:val="0"/>
      <w:divBdr>
        <w:top w:val="none" w:sz="0" w:space="0" w:color="auto"/>
        <w:left w:val="none" w:sz="0" w:space="0" w:color="auto"/>
        <w:bottom w:val="none" w:sz="0" w:space="0" w:color="auto"/>
        <w:right w:val="none" w:sz="0" w:space="0" w:color="auto"/>
      </w:divBdr>
    </w:div>
    <w:div w:id="368146211">
      <w:bodyDiv w:val="1"/>
      <w:marLeft w:val="0"/>
      <w:marRight w:val="0"/>
      <w:marTop w:val="0"/>
      <w:marBottom w:val="0"/>
      <w:divBdr>
        <w:top w:val="none" w:sz="0" w:space="0" w:color="auto"/>
        <w:left w:val="none" w:sz="0" w:space="0" w:color="auto"/>
        <w:bottom w:val="none" w:sz="0" w:space="0" w:color="auto"/>
        <w:right w:val="none" w:sz="0" w:space="0" w:color="auto"/>
      </w:divBdr>
    </w:div>
    <w:div w:id="627054453">
      <w:bodyDiv w:val="1"/>
      <w:marLeft w:val="0"/>
      <w:marRight w:val="0"/>
      <w:marTop w:val="0"/>
      <w:marBottom w:val="0"/>
      <w:divBdr>
        <w:top w:val="none" w:sz="0" w:space="0" w:color="auto"/>
        <w:left w:val="none" w:sz="0" w:space="0" w:color="auto"/>
        <w:bottom w:val="none" w:sz="0" w:space="0" w:color="auto"/>
        <w:right w:val="none" w:sz="0" w:space="0" w:color="auto"/>
      </w:divBdr>
    </w:div>
    <w:div w:id="627980600">
      <w:bodyDiv w:val="1"/>
      <w:marLeft w:val="0"/>
      <w:marRight w:val="0"/>
      <w:marTop w:val="0"/>
      <w:marBottom w:val="0"/>
      <w:divBdr>
        <w:top w:val="none" w:sz="0" w:space="0" w:color="auto"/>
        <w:left w:val="none" w:sz="0" w:space="0" w:color="auto"/>
        <w:bottom w:val="none" w:sz="0" w:space="0" w:color="auto"/>
        <w:right w:val="none" w:sz="0" w:space="0" w:color="auto"/>
      </w:divBdr>
    </w:div>
    <w:div w:id="766577912">
      <w:bodyDiv w:val="1"/>
      <w:marLeft w:val="0"/>
      <w:marRight w:val="0"/>
      <w:marTop w:val="0"/>
      <w:marBottom w:val="0"/>
      <w:divBdr>
        <w:top w:val="none" w:sz="0" w:space="0" w:color="auto"/>
        <w:left w:val="none" w:sz="0" w:space="0" w:color="auto"/>
        <w:bottom w:val="none" w:sz="0" w:space="0" w:color="auto"/>
        <w:right w:val="none" w:sz="0" w:space="0" w:color="auto"/>
      </w:divBdr>
    </w:div>
    <w:div w:id="770515795">
      <w:bodyDiv w:val="1"/>
      <w:marLeft w:val="0"/>
      <w:marRight w:val="0"/>
      <w:marTop w:val="0"/>
      <w:marBottom w:val="0"/>
      <w:divBdr>
        <w:top w:val="none" w:sz="0" w:space="0" w:color="auto"/>
        <w:left w:val="none" w:sz="0" w:space="0" w:color="auto"/>
        <w:bottom w:val="none" w:sz="0" w:space="0" w:color="auto"/>
        <w:right w:val="none" w:sz="0" w:space="0" w:color="auto"/>
      </w:divBdr>
    </w:div>
    <w:div w:id="780875242">
      <w:bodyDiv w:val="1"/>
      <w:marLeft w:val="0"/>
      <w:marRight w:val="0"/>
      <w:marTop w:val="0"/>
      <w:marBottom w:val="0"/>
      <w:divBdr>
        <w:top w:val="none" w:sz="0" w:space="0" w:color="auto"/>
        <w:left w:val="none" w:sz="0" w:space="0" w:color="auto"/>
        <w:bottom w:val="none" w:sz="0" w:space="0" w:color="auto"/>
        <w:right w:val="none" w:sz="0" w:space="0" w:color="auto"/>
      </w:divBdr>
    </w:div>
    <w:div w:id="813761477">
      <w:bodyDiv w:val="1"/>
      <w:marLeft w:val="0"/>
      <w:marRight w:val="0"/>
      <w:marTop w:val="0"/>
      <w:marBottom w:val="0"/>
      <w:divBdr>
        <w:top w:val="none" w:sz="0" w:space="0" w:color="auto"/>
        <w:left w:val="none" w:sz="0" w:space="0" w:color="auto"/>
        <w:bottom w:val="none" w:sz="0" w:space="0" w:color="auto"/>
        <w:right w:val="none" w:sz="0" w:space="0" w:color="auto"/>
      </w:divBdr>
    </w:div>
    <w:div w:id="831944856">
      <w:bodyDiv w:val="1"/>
      <w:marLeft w:val="0"/>
      <w:marRight w:val="0"/>
      <w:marTop w:val="0"/>
      <w:marBottom w:val="0"/>
      <w:divBdr>
        <w:top w:val="none" w:sz="0" w:space="0" w:color="auto"/>
        <w:left w:val="none" w:sz="0" w:space="0" w:color="auto"/>
        <w:bottom w:val="none" w:sz="0" w:space="0" w:color="auto"/>
        <w:right w:val="none" w:sz="0" w:space="0" w:color="auto"/>
      </w:divBdr>
    </w:div>
    <w:div w:id="835724679">
      <w:bodyDiv w:val="1"/>
      <w:marLeft w:val="0"/>
      <w:marRight w:val="0"/>
      <w:marTop w:val="0"/>
      <w:marBottom w:val="0"/>
      <w:divBdr>
        <w:top w:val="none" w:sz="0" w:space="0" w:color="auto"/>
        <w:left w:val="none" w:sz="0" w:space="0" w:color="auto"/>
        <w:bottom w:val="none" w:sz="0" w:space="0" w:color="auto"/>
        <w:right w:val="none" w:sz="0" w:space="0" w:color="auto"/>
      </w:divBdr>
    </w:div>
    <w:div w:id="847014213">
      <w:bodyDiv w:val="1"/>
      <w:marLeft w:val="0"/>
      <w:marRight w:val="0"/>
      <w:marTop w:val="0"/>
      <w:marBottom w:val="0"/>
      <w:divBdr>
        <w:top w:val="none" w:sz="0" w:space="0" w:color="auto"/>
        <w:left w:val="none" w:sz="0" w:space="0" w:color="auto"/>
        <w:bottom w:val="none" w:sz="0" w:space="0" w:color="auto"/>
        <w:right w:val="none" w:sz="0" w:space="0" w:color="auto"/>
      </w:divBdr>
      <w:divsChild>
        <w:div w:id="449249766">
          <w:marLeft w:val="0"/>
          <w:marRight w:val="0"/>
          <w:marTop w:val="0"/>
          <w:marBottom w:val="0"/>
          <w:divBdr>
            <w:top w:val="none" w:sz="0" w:space="0" w:color="auto"/>
            <w:left w:val="none" w:sz="0" w:space="0" w:color="auto"/>
            <w:bottom w:val="none" w:sz="0" w:space="0" w:color="auto"/>
            <w:right w:val="none" w:sz="0" w:space="0" w:color="auto"/>
          </w:divBdr>
        </w:div>
        <w:div w:id="1312325383">
          <w:marLeft w:val="0"/>
          <w:marRight w:val="0"/>
          <w:marTop w:val="0"/>
          <w:marBottom w:val="0"/>
          <w:divBdr>
            <w:top w:val="none" w:sz="0" w:space="0" w:color="auto"/>
            <w:left w:val="none" w:sz="0" w:space="0" w:color="auto"/>
            <w:bottom w:val="none" w:sz="0" w:space="0" w:color="auto"/>
            <w:right w:val="none" w:sz="0" w:space="0" w:color="auto"/>
          </w:divBdr>
        </w:div>
        <w:div w:id="1297638028">
          <w:marLeft w:val="0"/>
          <w:marRight w:val="0"/>
          <w:marTop w:val="0"/>
          <w:marBottom w:val="0"/>
          <w:divBdr>
            <w:top w:val="none" w:sz="0" w:space="0" w:color="auto"/>
            <w:left w:val="none" w:sz="0" w:space="0" w:color="auto"/>
            <w:bottom w:val="none" w:sz="0" w:space="0" w:color="auto"/>
            <w:right w:val="none" w:sz="0" w:space="0" w:color="auto"/>
          </w:divBdr>
        </w:div>
        <w:div w:id="1295600259">
          <w:marLeft w:val="0"/>
          <w:marRight w:val="0"/>
          <w:marTop w:val="0"/>
          <w:marBottom w:val="0"/>
          <w:divBdr>
            <w:top w:val="none" w:sz="0" w:space="0" w:color="auto"/>
            <w:left w:val="none" w:sz="0" w:space="0" w:color="auto"/>
            <w:bottom w:val="none" w:sz="0" w:space="0" w:color="auto"/>
            <w:right w:val="none" w:sz="0" w:space="0" w:color="auto"/>
          </w:divBdr>
        </w:div>
        <w:div w:id="449982946">
          <w:marLeft w:val="0"/>
          <w:marRight w:val="0"/>
          <w:marTop w:val="0"/>
          <w:marBottom w:val="0"/>
          <w:divBdr>
            <w:top w:val="none" w:sz="0" w:space="0" w:color="auto"/>
            <w:left w:val="none" w:sz="0" w:space="0" w:color="auto"/>
            <w:bottom w:val="none" w:sz="0" w:space="0" w:color="auto"/>
            <w:right w:val="none" w:sz="0" w:space="0" w:color="auto"/>
          </w:divBdr>
        </w:div>
        <w:div w:id="859856206">
          <w:marLeft w:val="0"/>
          <w:marRight w:val="0"/>
          <w:marTop w:val="0"/>
          <w:marBottom w:val="0"/>
          <w:divBdr>
            <w:top w:val="none" w:sz="0" w:space="0" w:color="auto"/>
            <w:left w:val="none" w:sz="0" w:space="0" w:color="auto"/>
            <w:bottom w:val="none" w:sz="0" w:space="0" w:color="auto"/>
            <w:right w:val="none" w:sz="0" w:space="0" w:color="auto"/>
          </w:divBdr>
        </w:div>
        <w:div w:id="798494162">
          <w:marLeft w:val="0"/>
          <w:marRight w:val="0"/>
          <w:marTop w:val="0"/>
          <w:marBottom w:val="0"/>
          <w:divBdr>
            <w:top w:val="none" w:sz="0" w:space="0" w:color="auto"/>
            <w:left w:val="none" w:sz="0" w:space="0" w:color="auto"/>
            <w:bottom w:val="none" w:sz="0" w:space="0" w:color="auto"/>
            <w:right w:val="none" w:sz="0" w:space="0" w:color="auto"/>
          </w:divBdr>
        </w:div>
      </w:divsChild>
    </w:div>
    <w:div w:id="874738349">
      <w:bodyDiv w:val="1"/>
      <w:marLeft w:val="0"/>
      <w:marRight w:val="0"/>
      <w:marTop w:val="0"/>
      <w:marBottom w:val="0"/>
      <w:divBdr>
        <w:top w:val="none" w:sz="0" w:space="0" w:color="auto"/>
        <w:left w:val="none" w:sz="0" w:space="0" w:color="auto"/>
        <w:bottom w:val="none" w:sz="0" w:space="0" w:color="auto"/>
        <w:right w:val="none" w:sz="0" w:space="0" w:color="auto"/>
      </w:divBdr>
    </w:div>
    <w:div w:id="882980452">
      <w:bodyDiv w:val="1"/>
      <w:marLeft w:val="0"/>
      <w:marRight w:val="0"/>
      <w:marTop w:val="0"/>
      <w:marBottom w:val="0"/>
      <w:divBdr>
        <w:top w:val="none" w:sz="0" w:space="0" w:color="auto"/>
        <w:left w:val="none" w:sz="0" w:space="0" w:color="auto"/>
        <w:bottom w:val="none" w:sz="0" w:space="0" w:color="auto"/>
        <w:right w:val="none" w:sz="0" w:space="0" w:color="auto"/>
      </w:divBdr>
    </w:div>
    <w:div w:id="946230319">
      <w:bodyDiv w:val="1"/>
      <w:marLeft w:val="0"/>
      <w:marRight w:val="0"/>
      <w:marTop w:val="0"/>
      <w:marBottom w:val="0"/>
      <w:divBdr>
        <w:top w:val="none" w:sz="0" w:space="0" w:color="auto"/>
        <w:left w:val="none" w:sz="0" w:space="0" w:color="auto"/>
        <w:bottom w:val="none" w:sz="0" w:space="0" w:color="auto"/>
        <w:right w:val="none" w:sz="0" w:space="0" w:color="auto"/>
      </w:divBdr>
    </w:div>
    <w:div w:id="1180194956">
      <w:bodyDiv w:val="1"/>
      <w:marLeft w:val="0"/>
      <w:marRight w:val="0"/>
      <w:marTop w:val="0"/>
      <w:marBottom w:val="0"/>
      <w:divBdr>
        <w:top w:val="none" w:sz="0" w:space="0" w:color="auto"/>
        <w:left w:val="none" w:sz="0" w:space="0" w:color="auto"/>
        <w:bottom w:val="none" w:sz="0" w:space="0" w:color="auto"/>
        <w:right w:val="none" w:sz="0" w:space="0" w:color="auto"/>
      </w:divBdr>
    </w:div>
    <w:div w:id="1297486005">
      <w:bodyDiv w:val="1"/>
      <w:marLeft w:val="0"/>
      <w:marRight w:val="0"/>
      <w:marTop w:val="0"/>
      <w:marBottom w:val="0"/>
      <w:divBdr>
        <w:top w:val="none" w:sz="0" w:space="0" w:color="auto"/>
        <w:left w:val="none" w:sz="0" w:space="0" w:color="auto"/>
        <w:bottom w:val="none" w:sz="0" w:space="0" w:color="auto"/>
        <w:right w:val="none" w:sz="0" w:space="0" w:color="auto"/>
      </w:divBdr>
    </w:div>
    <w:div w:id="1299073336">
      <w:bodyDiv w:val="1"/>
      <w:marLeft w:val="0"/>
      <w:marRight w:val="0"/>
      <w:marTop w:val="0"/>
      <w:marBottom w:val="0"/>
      <w:divBdr>
        <w:top w:val="none" w:sz="0" w:space="0" w:color="auto"/>
        <w:left w:val="none" w:sz="0" w:space="0" w:color="auto"/>
        <w:bottom w:val="none" w:sz="0" w:space="0" w:color="auto"/>
        <w:right w:val="none" w:sz="0" w:space="0" w:color="auto"/>
      </w:divBdr>
    </w:div>
    <w:div w:id="1442798099">
      <w:bodyDiv w:val="1"/>
      <w:marLeft w:val="0"/>
      <w:marRight w:val="0"/>
      <w:marTop w:val="0"/>
      <w:marBottom w:val="0"/>
      <w:divBdr>
        <w:top w:val="none" w:sz="0" w:space="0" w:color="auto"/>
        <w:left w:val="none" w:sz="0" w:space="0" w:color="auto"/>
        <w:bottom w:val="none" w:sz="0" w:space="0" w:color="auto"/>
        <w:right w:val="none" w:sz="0" w:space="0" w:color="auto"/>
      </w:divBdr>
    </w:div>
    <w:div w:id="1489785398">
      <w:bodyDiv w:val="1"/>
      <w:marLeft w:val="0"/>
      <w:marRight w:val="0"/>
      <w:marTop w:val="0"/>
      <w:marBottom w:val="0"/>
      <w:divBdr>
        <w:top w:val="none" w:sz="0" w:space="0" w:color="auto"/>
        <w:left w:val="none" w:sz="0" w:space="0" w:color="auto"/>
        <w:bottom w:val="none" w:sz="0" w:space="0" w:color="auto"/>
        <w:right w:val="none" w:sz="0" w:space="0" w:color="auto"/>
      </w:divBdr>
    </w:div>
    <w:div w:id="1831556662">
      <w:bodyDiv w:val="1"/>
      <w:marLeft w:val="0"/>
      <w:marRight w:val="0"/>
      <w:marTop w:val="0"/>
      <w:marBottom w:val="0"/>
      <w:divBdr>
        <w:top w:val="none" w:sz="0" w:space="0" w:color="auto"/>
        <w:left w:val="none" w:sz="0" w:space="0" w:color="auto"/>
        <w:bottom w:val="none" w:sz="0" w:space="0" w:color="auto"/>
        <w:right w:val="none" w:sz="0" w:space="0" w:color="auto"/>
      </w:divBdr>
    </w:div>
    <w:div w:id="1851527866">
      <w:bodyDiv w:val="1"/>
      <w:marLeft w:val="0"/>
      <w:marRight w:val="0"/>
      <w:marTop w:val="0"/>
      <w:marBottom w:val="0"/>
      <w:divBdr>
        <w:top w:val="none" w:sz="0" w:space="0" w:color="auto"/>
        <w:left w:val="none" w:sz="0" w:space="0" w:color="auto"/>
        <w:bottom w:val="none" w:sz="0" w:space="0" w:color="auto"/>
        <w:right w:val="none" w:sz="0" w:space="0" w:color="auto"/>
      </w:divBdr>
    </w:div>
    <w:div w:id="2015060774">
      <w:bodyDiv w:val="1"/>
      <w:marLeft w:val="0"/>
      <w:marRight w:val="0"/>
      <w:marTop w:val="0"/>
      <w:marBottom w:val="0"/>
      <w:divBdr>
        <w:top w:val="none" w:sz="0" w:space="0" w:color="auto"/>
        <w:left w:val="none" w:sz="0" w:space="0" w:color="auto"/>
        <w:bottom w:val="none" w:sz="0" w:space="0" w:color="auto"/>
        <w:right w:val="none" w:sz="0" w:space="0" w:color="auto"/>
      </w:divBdr>
      <w:divsChild>
        <w:div w:id="1720938747">
          <w:marLeft w:val="0"/>
          <w:marRight w:val="0"/>
          <w:marTop w:val="0"/>
          <w:marBottom w:val="0"/>
          <w:divBdr>
            <w:top w:val="none" w:sz="0" w:space="0" w:color="auto"/>
            <w:left w:val="none" w:sz="0" w:space="0" w:color="auto"/>
            <w:bottom w:val="none" w:sz="0" w:space="0" w:color="auto"/>
            <w:right w:val="none" w:sz="0" w:space="0" w:color="auto"/>
          </w:divBdr>
          <w:divsChild>
            <w:div w:id="1723482292">
              <w:marLeft w:val="0"/>
              <w:marRight w:val="0"/>
              <w:marTop w:val="0"/>
              <w:marBottom w:val="0"/>
              <w:divBdr>
                <w:top w:val="none" w:sz="0" w:space="0" w:color="auto"/>
                <w:left w:val="none" w:sz="0" w:space="0" w:color="auto"/>
                <w:bottom w:val="none" w:sz="0" w:space="0" w:color="auto"/>
                <w:right w:val="none" w:sz="0" w:space="0" w:color="auto"/>
              </w:divBdr>
              <w:divsChild>
                <w:div w:id="1309938438">
                  <w:marLeft w:val="0"/>
                  <w:marRight w:val="0"/>
                  <w:marTop w:val="0"/>
                  <w:marBottom w:val="0"/>
                  <w:divBdr>
                    <w:top w:val="none" w:sz="0" w:space="0" w:color="auto"/>
                    <w:left w:val="none" w:sz="0" w:space="0" w:color="auto"/>
                    <w:bottom w:val="none" w:sz="0" w:space="0" w:color="auto"/>
                    <w:right w:val="none" w:sz="0" w:space="0" w:color="auto"/>
                  </w:divBdr>
                  <w:divsChild>
                    <w:div w:id="1658922682">
                      <w:marLeft w:val="-150"/>
                      <w:marRight w:val="0"/>
                      <w:marTop w:val="0"/>
                      <w:marBottom w:val="0"/>
                      <w:divBdr>
                        <w:top w:val="none" w:sz="0" w:space="0" w:color="auto"/>
                        <w:left w:val="none" w:sz="0" w:space="0" w:color="auto"/>
                        <w:bottom w:val="none" w:sz="0" w:space="0" w:color="auto"/>
                        <w:right w:val="none" w:sz="0" w:space="0" w:color="auto"/>
                      </w:divBdr>
                      <w:divsChild>
                        <w:div w:id="412509147">
                          <w:marLeft w:val="0"/>
                          <w:marRight w:val="0"/>
                          <w:marTop w:val="0"/>
                          <w:marBottom w:val="0"/>
                          <w:divBdr>
                            <w:top w:val="none" w:sz="0" w:space="0" w:color="auto"/>
                            <w:left w:val="none" w:sz="0" w:space="0" w:color="auto"/>
                            <w:bottom w:val="none" w:sz="0" w:space="0" w:color="auto"/>
                            <w:right w:val="none" w:sz="0" w:space="0" w:color="auto"/>
                          </w:divBdr>
                          <w:divsChild>
                            <w:div w:id="1407268351">
                              <w:marLeft w:val="0"/>
                              <w:marRight w:val="0"/>
                              <w:marTop w:val="0"/>
                              <w:marBottom w:val="0"/>
                              <w:divBdr>
                                <w:top w:val="none" w:sz="0" w:space="0" w:color="auto"/>
                                <w:left w:val="none" w:sz="0" w:space="0" w:color="auto"/>
                                <w:bottom w:val="none" w:sz="0" w:space="0" w:color="auto"/>
                                <w:right w:val="none" w:sz="0" w:space="0" w:color="auto"/>
                              </w:divBdr>
                              <w:divsChild>
                                <w:div w:id="329917014">
                                  <w:marLeft w:val="0"/>
                                  <w:marRight w:val="0"/>
                                  <w:marTop w:val="0"/>
                                  <w:marBottom w:val="0"/>
                                  <w:divBdr>
                                    <w:top w:val="none" w:sz="0" w:space="0" w:color="auto"/>
                                    <w:left w:val="none" w:sz="0" w:space="0" w:color="auto"/>
                                    <w:bottom w:val="none" w:sz="0" w:space="0" w:color="auto"/>
                                    <w:right w:val="none" w:sz="0" w:space="0" w:color="auto"/>
                                  </w:divBdr>
                                  <w:divsChild>
                                    <w:div w:id="977102552">
                                      <w:marLeft w:val="0"/>
                                      <w:marRight w:val="0"/>
                                      <w:marTop w:val="0"/>
                                      <w:marBottom w:val="0"/>
                                      <w:divBdr>
                                        <w:top w:val="none" w:sz="0" w:space="0" w:color="auto"/>
                                        <w:left w:val="none" w:sz="0" w:space="0" w:color="auto"/>
                                        <w:bottom w:val="none" w:sz="0" w:space="0" w:color="auto"/>
                                        <w:right w:val="none" w:sz="0" w:space="0" w:color="auto"/>
                                      </w:divBdr>
                                      <w:divsChild>
                                        <w:div w:id="244802318">
                                          <w:marLeft w:val="0"/>
                                          <w:marRight w:val="0"/>
                                          <w:marTop w:val="0"/>
                                          <w:marBottom w:val="0"/>
                                          <w:divBdr>
                                            <w:top w:val="none" w:sz="0" w:space="0" w:color="auto"/>
                                            <w:left w:val="none" w:sz="0" w:space="0" w:color="auto"/>
                                            <w:bottom w:val="none" w:sz="0" w:space="0" w:color="auto"/>
                                            <w:right w:val="none" w:sz="0" w:space="0" w:color="auto"/>
                                          </w:divBdr>
                                          <w:divsChild>
                                            <w:div w:id="17468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6898270">
          <w:marLeft w:val="0"/>
          <w:marRight w:val="0"/>
          <w:marTop w:val="0"/>
          <w:marBottom w:val="0"/>
          <w:divBdr>
            <w:top w:val="none" w:sz="0" w:space="0" w:color="auto"/>
            <w:left w:val="none" w:sz="0" w:space="0" w:color="auto"/>
            <w:bottom w:val="none" w:sz="0" w:space="0" w:color="auto"/>
            <w:right w:val="none" w:sz="0" w:space="0" w:color="auto"/>
          </w:divBdr>
          <w:divsChild>
            <w:div w:id="92016949">
              <w:marLeft w:val="0"/>
              <w:marRight w:val="0"/>
              <w:marTop w:val="0"/>
              <w:marBottom w:val="0"/>
              <w:divBdr>
                <w:top w:val="none" w:sz="0" w:space="0" w:color="auto"/>
                <w:left w:val="none" w:sz="0" w:space="0" w:color="auto"/>
                <w:bottom w:val="none" w:sz="0" w:space="0" w:color="auto"/>
                <w:right w:val="none" w:sz="0" w:space="0" w:color="auto"/>
              </w:divBdr>
              <w:divsChild>
                <w:div w:id="1004941235">
                  <w:marLeft w:val="0"/>
                  <w:marRight w:val="0"/>
                  <w:marTop w:val="0"/>
                  <w:marBottom w:val="0"/>
                  <w:divBdr>
                    <w:top w:val="none" w:sz="0" w:space="0" w:color="auto"/>
                    <w:left w:val="none" w:sz="0" w:space="0" w:color="auto"/>
                    <w:bottom w:val="none" w:sz="0" w:space="0" w:color="auto"/>
                    <w:right w:val="none" w:sz="0" w:space="0" w:color="auto"/>
                  </w:divBdr>
                  <w:divsChild>
                    <w:div w:id="608198060">
                      <w:marLeft w:val="0"/>
                      <w:marRight w:val="0"/>
                      <w:marTop w:val="0"/>
                      <w:marBottom w:val="0"/>
                      <w:divBdr>
                        <w:top w:val="none" w:sz="0" w:space="0" w:color="auto"/>
                        <w:left w:val="none" w:sz="0" w:space="0" w:color="auto"/>
                        <w:bottom w:val="none" w:sz="0" w:space="0" w:color="auto"/>
                        <w:right w:val="none" w:sz="0" w:space="0" w:color="auto"/>
                      </w:divBdr>
                      <w:divsChild>
                        <w:div w:id="1577546174">
                          <w:marLeft w:val="-150"/>
                          <w:marRight w:val="0"/>
                          <w:marTop w:val="0"/>
                          <w:marBottom w:val="0"/>
                          <w:divBdr>
                            <w:top w:val="none" w:sz="0" w:space="0" w:color="auto"/>
                            <w:left w:val="none" w:sz="0" w:space="0" w:color="auto"/>
                            <w:bottom w:val="none" w:sz="0" w:space="0" w:color="auto"/>
                            <w:right w:val="none" w:sz="0" w:space="0" w:color="auto"/>
                          </w:divBdr>
                          <w:divsChild>
                            <w:div w:id="1043794807">
                              <w:marLeft w:val="0"/>
                              <w:marRight w:val="0"/>
                              <w:marTop w:val="0"/>
                              <w:marBottom w:val="0"/>
                              <w:divBdr>
                                <w:top w:val="none" w:sz="0" w:space="0" w:color="auto"/>
                                <w:left w:val="none" w:sz="0" w:space="0" w:color="auto"/>
                                <w:bottom w:val="none" w:sz="0" w:space="0" w:color="auto"/>
                                <w:right w:val="none" w:sz="0" w:space="0" w:color="auto"/>
                              </w:divBdr>
                              <w:divsChild>
                                <w:div w:id="583761163">
                                  <w:marLeft w:val="0"/>
                                  <w:marRight w:val="0"/>
                                  <w:marTop w:val="0"/>
                                  <w:marBottom w:val="0"/>
                                  <w:divBdr>
                                    <w:top w:val="none" w:sz="0" w:space="0" w:color="auto"/>
                                    <w:left w:val="none" w:sz="0" w:space="0" w:color="auto"/>
                                    <w:bottom w:val="none" w:sz="0" w:space="0" w:color="auto"/>
                                    <w:right w:val="none" w:sz="0" w:space="0" w:color="auto"/>
                                  </w:divBdr>
                                  <w:divsChild>
                                    <w:div w:id="674453678">
                                      <w:marLeft w:val="0"/>
                                      <w:marRight w:val="0"/>
                                      <w:marTop w:val="0"/>
                                      <w:marBottom w:val="0"/>
                                      <w:divBdr>
                                        <w:top w:val="none" w:sz="0" w:space="0" w:color="auto"/>
                                        <w:left w:val="none" w:sz="0" w:space="0" w:color="auto"/>
                                        <w:bottom w:val="none" w:sz="0" w:space="0" w:color="auto"/>
                                        <w:right w:val="none" w:sz="0" w:space="0" w:color="auto"/>
                                      </w:divBdr>
                                      <w:divsChild>
                                        <w:div w:id="649209356">
                                          <w:marLeft w:val="0"/>
                                          <w:marRight w:val="0"/>
                                          <w:marTop w:val="0"/>
                                          <w:marBottom w:val="0"/>
                                          <w:divBdr>
                                            <w:top w:val="none" w:sz="0" w:space="0" w:color="auto"/>
                                            <w:left w:val="none" w:sz="0" w:space="0" w:color="auto"/>
                                            <w:bottom w:val="none" w:sz="0" w:space="0" w:color="auto"/>
                                            <w:right w:val="none" w:sz="0" w:space="0" w:color="auto"/>
                                          </w:divBdr>
                                          <w:divsChild>
                                            <w:div w:id="19188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6548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3736</Words>
  <Characters>21299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synopsis</vt:lpstr>
    </vt:vector>
  </TitlesOfParts>
  <Company/>
  <LinksUpToDate>false</LinksUpToDate>
  <CharactersWithSpaces>24986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dc:title>
  <dc:creator>user</dc:creator>
  <cp:lastModifiedBy>Surakshaka Poojari</cp:lastModifiedBy>
  <cp:revision>35</cp:revision>
  <dcterms:created xsi:type="dcterms:W3CDTF">2025-02-09T08:04:00Z</dcterms:created>
  <dcterms:modified xsi:type="dcterms:W3CDTF">2025-04-17T17:51:00Z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2018-10-22T00:00:00Z</vt:filetime>
  </property>
  <property fmtid="{D5CDD505-2E9C-101B-9397-08002B2CF9AE}" pid="3" name="Creator">
    <vt:lpwstr>PDFCreator Version 0.9.6</vt:lpwstr>
  </property>
  <property fmtid="{D5CDD505-2E9C-101B-9397-08002B2CF9AE}" pid="4" name="LastSaved">
    <vt:filetime>2025-01-31T00:00:00Z</vt:filetime>
  </property>
  <property fmtid="{D5CDD505-2E9C-101B-9397-08002B2CF9AE}" pid="5" name="Producer">
    <vt:lpwstr>GPL Ghostscript 8.63</vt:lpwstr>
  </property>
</Properties>
</file>