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b/>
        </w:rPr>
      </w:pPr>
      <w:r>
        <w:rPr>
          <w:b/>
        </w:rPr>
        <w:t>NORMA BRASILEIRA DE CONTABILIDADE, OTG 2003, DE 5 DE DEZEMBRO DE 2019</w:t>
      </w:r>
    </w:p>
    <w:p>
      <w:pPr>
        <w:pStyle w:val="TextBody"/>
        <w:bidi w:val="0"/>
        <w:spacing w:before="0" w:after="283"/>
        <w:jc w:val="left"/>
        <w:rPr/>
      </w:pPr>
      <w:r>
        <w:rPr/>
        <w:t>Aprova a OTG 2003, que dispõe sobre</w:t>
        <w:br/>
        <w:t>contratos de cessão onerosa de direitos de</w:t>
        <w:br/>
        <w:t>transmissão e de exibição de espetáculos</w:t>
        <w:br/>
        <w:t>desportivos, receita de bilheteria, de cessão</w:t>
        <w:br/>
        <w:t>definitiva de direitos profissionais e de ativos</w:t>
        <w:br/>
        <w:t>intangíveis atletas.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O </w:t>
      </w:r>
      <w:r>
        <w:rPr>
          <w:b/>
        </w:rPr>
        <w:t>CONSELHO FEDERAL DE CONTABILIDADE</w:t>
      </w:r>
      <w:r>
        <w:rPr/>
        <w:t>, no exercício de suas atribuições</w:t>
        <w:br/>
        <w:t>legais e regimentais e com fundamento no disposto na alínea “f” do Art. 6º do Decreto-Lei n.º</w:t>
        <w:br/>
        <w:t>9.295/1946, alterado pela Lei n.º 12.249/2010, faz saber que foi aprovada em seu Plenário a</w:t>
        <w:br/>
        <w:t>seguinte Norma Brasileira de Contabilidade: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OTG 2003 –</w:t>
      </w:r>
      <w:r>
        <w:rPr/>
        <w:t xml:space="preserve"> </w:t>
      </w:r>
      <w:r>
        <w:rPr>
          <w:b/>
        </w:rPr>
        <w:t>ORIENTAÇÕES SOBRE A APLICAÇÃO DA ITG 2003 – ENTIDADE DESPORTIVA</w:t>
      </w:r>
    </w:p>
    <w:p>
      <w:pPr>
        <w:pStyle w:val="TextBody"/>
        <w:bidi w:val="0"/>
        <w:spacing w:before="0" w:after="283"/>
        <w:jc w:val="left"/>
        <w:rPr/>
      </w:pPr>
      <w:r>
        <w:rPr/>
        <w:t>1</w:t>
      </w:r>
    </w:p>
    <w:p>
      <w:pPr>
        <w:pStyle w:val="TextBody"/>
        <w:bidi w:val="0"/>
        <w:spacing w:before="0" w:after="283"/>
        <w:jc w:val="left"/>
        <w:rPr/>
      </w:pPr>
      <w:r>
        <w:rPr/>
        <w:t>Sumário Item</w:t>
        <w:br/>
      </w:r>
      <w:r>
        <w:rPr>
          <w:b/>
        </w:rPr>
        <w:t>OBJETIVO 1</w:t>
        <w:br/>
        <w:t>ALCANCE 2 – 4</w:t>
        <w:br/>
        <w:t>DEFINIÇÕES 5</w:t>
        <w:br/>
        <w:t>RECONHECIMENTO DA RECEITA DE DIREITOS DE TRANSMISSÃO 6 – 9</w:t>
        <w:br/>
        <w:t>RECEITA DE BILHETERIA 10 – 13</w:t>
        <w:br/>
        <w:t>Conceito 10 – 11</w:t>
        <w:br/>
        <w:t>Reconhecimento e mensuração 12 – 13</w:t>
        <w:br/>
        <w:t>RECEITA DE CESSÃO DEFINITIVA DE DIREITOS SOBRE ATLETAS 14 – 20</w:t>
        <w:br/>
        <w:t>Conceito 14</w:t>
        <w:br/>
        <w:t>Reconhecimento e mensuração 15 – 20</w:t>
        <w:br/>
        <w:t>Conceito de viabilidade técnica de candidato a atleta se tornar atleta</w:t>
        <w:br/>
        <w:t>profissional e definição do prazo de amortização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21 – 32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Gastos com formação de atletas passíveis de capitalização</w:t>
        <w:br/>
        <w:t>(incluindo esclarecimentos sobre restrições)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33 – 34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Atletas em formação 35 – 38</w:t>
        <w:br/>
        <w:t>Gastos com aquisição de atletas formados 39</w:t>
        <w:br/>
        <w:t>Procedimentos anuais obrigatórios a serem realizados em relação à</w:t>
        <w:br/>
        <w:t>recuperabilidade dos ativos intangíveis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40 – 47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Informações adicionais a serem divulgadas sobre ativos intangíveis 48</w:t>
        <w:br/>
        <w:t>Vigência</w:t>
        <w:br/>
        <w:t>EXEMPLOS ILUSTRATIVOS</w:t>
        <w:br/>
        <w:t>A – Contrato assinado em 2016 para as temporadas de 2019 a 2024</w:t>
        <w:br/>
        <w:t>B – Exemplo ilustrativo de receita de bilheteria</w:t>
        <w:br/>
        <w:t xml:space="preserve">C – Exemplos ilustrativos de receita de cessão permanente de </w:t>
        <w:br/>
        <w:t>direitos sobre atletas</w:t>
        <w:br/>
        <w:t>D – Controle dos gastos de formação de atletas</w:t>
        <w:br/>
        <w:t>E – Registro e amortização de atleta profissional</w:t>
        <w:br/>
        <w:t>F – Teste de recuperabilidade – valor líquido de realização</w:t>
        <w:br/>
        <w:t>G – Teste de recuperabilidade – valor em uso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Objetivo</w:t>
      </w:r>
    </w:p>
    <w:p>
      <w:pPr>
        <w:pStyle w:val="TextBody"/>
        <w:bidi w:val="0"/>
        <w:spacing w:before="0" w:after="283"/>
        <w:jc w:val="left"/>
        <w:rPr/>
      </w:pPr>
      <w:r>
        <w:rPr/>
        <w:t>1. Esta Orientação Técnica não altera a ITG 2003 - Entidade Desportiva, apenas esclarece</w:t>
        <w:br/>
        <w:t>assuntos que têm ocasionado dúvidas na sua aplicação, como segue:</w:t>
        <w:br/>
        <w:t xml:space="preserve">(a) contabilização de contratos de cessão onerosa de direitos de transmissão e de exibição </w:t>
      </w:r>
    </w:p>
    <w:p>
      <w:pPr>
        <w:pStyle w:val="TextBody"/>
        <w:bidi w:val="0"/>
        <w:spacing w:before="0" w:after="283"/>
        <w:jc w:val="left"/>
        <w:rPr/>
      </w:pPr>
      <w:r>
        <w:rPr/>
        <w:t>de espetáculos desportivos;</w:t>
        <w:br/>
        <w:t>(b) reconhecimento de receita de bilheteria e de cessão definitiva de direitos sobre atletas;</w:t>
        <w:br/>
        <w:t>(c) reconhecimento de ativos intangíveis atletas.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Alcance</w:t>
      </w:r>
    </w:p>
    <w:p>
      <w:pPr>
        <w:pStyle w:val="TextBody"/>
        <w:bidi w:val="0"/>
        <w:spacing w:before="0" w:after="283"/>
        <w:jc w:val="left"/>
        <w:rPr/>
      </w:pPr>
      <w:r>
        <w:rPr/>
        <w:t>2. Esta Orientação aplica-se às entidades desportivas profissional e não profissional, de</w:t>
        <w:br/>
        <w:t>acordo com a ITG 2003, e visa embasar os procedimentos adotados pelas entidades</w:t>
        <w:br/>
        <w:t>desportivas quanto à aplicação do regime de competência, bem como orientar os que</w:t>
        <w:br/>
        <w:t>promoveram registros contábeis distintos para o mesmo tipo de evento ocorrido antes e a</w:t>
        <w:br/>
        <w:t>partir da data de 1º/1/2018 (início de vigência da ITG 2003 (R1)), especificamente aqueles</w:t>
        <w:br/>
        <w:t>registros relacionados ao recebimento de recursos a título de luva, prêmio ou outra</w:t>
        <w:br/>
        <w:t>denominação congênere, pela assinatura de contrato com cliente e sem qualquer obrigação</w:t>
        <w:br/>
        <w:t xml:space="preserve">de </w:t>
      </w:r>
      <w:r>
        <w:rPr>
          <w:i/>
        </w:rPr>
        <w:t>performance</w:t>
      </w:r>
      <w:r>
        <w:rPr/>
        <w:t xml:space="preserve"> explícita.</w:t>
      </w:r>
    </w:p>
    <w:p>
      <w:pPr>
        <w:pStyle w:val="TextBody"/>
        <w:bidi w:val="0"/>
        <w:spacing w:before="0" w:after="283"/>
        <w:jc w:val="left"/>
        <w:rPr/>
      </w:pPr>
      <w:r>
        <w:rPr/>
        <w:t>3. Conforme estabelecido pelo item 16 da ITG 2003, a apresentação das demonstrações</w:t>
        <w:br/>
        <w:t>contábeis deve ser elaborada conforme previsto na NBC TG 26 ou na NBC TG 1000. Esta</w:t>
        <w:br/>
        <w:t>Orientação aborda aspectos contábeis específicos e que são aplicáveis às entidades</w:t>
        <w:br/>
        <w:t>desportivas de forma geral. Portanto, a entidade deve observar a aplicabilidade dos</w:t>
        <w:br/>
        <w:t>assuntos abordados, considerando as particularidades das regras de apresentação</w:t>
        <w:br/>
        <w:t xml:space="preserve">adotadas.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4. Esta Orientação deve ser considerada em conjunto com a NBC TG 04 – Ativo Intangível.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Definições</w:t>
      </w:r>
    </w:p>
    <w:p>
      <w:pPr>
        <w:pStyle w:val="TextBody"/>
        <w:bidi w:val="0"/>
        <w:spacing w:before="0" w:after="283"/>
        <w:jc w:val="left"/>
        <w:rPr/>
      </w:pPr>
      <w:r>
        <w:rPr/>
        <w:t>5. Os seguintes termos são utilizados nesta Orientação com os significados específicos que se</w:t>
        <w:br/>
        <w:t>seguem:</w:t>
        <w:br/>
      </w:r>
      <w:r>
        <w:rPr>
          <w:b/>
        </w:rPr>
        <w:t>Taxa inicial não restituível</w:t>
      </w:r>
      <w:r>
        <w:rPr/>
        <w:t>: é a taxa cobrada pela entidade na celebração de contrato com</w:t>
        <w:br/>
        <w:t>o cliente (ver item B48 da NBC TG 47 – Receita de Contrato com Cliente), também</w:t>
        <w:br/>
        <w:t>conhecida como luva, prêmio ou outra denominação congênere;</w:t>
        <w:br/>
      </w:r>
      <w:r>
        <w:rPr>
          <w:b/>
        </w:rPr>
        <w:t xml:space="preserve">Obrigação de </w:t>
      </w:r>
      <w:r>
        <w:rPr>
          <w:b/>
          <w:i/>
        </w:rPr>
        <w:t>performance</w:t>
      </w:r>
      <w:r>
        <w:rPr/>
        <w:t>: é a obrigação de transferir bem ou serviço (ou grupo de bens</w:t>
        <w:br/>
        <w:t>ou serviços) que seja distinto, prometida em contrato (ver item 22 e Apêndice A da NBC TG</w:t>
        <w:br/>
        <w:t>47);</w:t>
        <w:br/>
      </w:r>
      <w:r>
        <w:rPr>
          <w:b/>
        </w:rPr>
        <w:t>Temporada</w:t>
      </w:r>
      <w:r>
        <w:rPr/>
        <w:t>: período compreendido entre a data de início e fim da competição desportiva,</w:t>
        <w:br/>
        <w:t>inclusive;</w:t>
        <w:br/>
      </w:r>
      <w:r>
        <w:rPr>
          <w:b/>
        </w:rPr>
        <w:t>Contrato</w:t>
      </w:r>
      <w:r>
        <w:rPr/>
        <w:t>: acordo entre duas ou mais partes que cria direitos e obrigações executáveis (ver</w:t>
        <w:br/>
        <w:t>Apêndice A da NBC TG 47);</w:t>
        <w:br/>
      </w:r>
      <w:r>
        <w:rPr>
          <w:b/>
        </w:rPr>
        <w:t>Direito de transmissão e exibição</w:t>
      </w:r>
      <w:r>
        <w:rPr/>
        <w:t>: direitos oriundos de contrato com cliente, para</w:t>
        <w:br/>
        <w:t>transmissão e exibição de espetáculos desportivos por quaisquer meios tecnológicos</w:t>
        <w:br/>
        <w:t xml:space="preserve">permitidos, como </w:t>
      </w:r>
      <w:r>
        <w:rPr>
          <w:i/>
        </w:rPr>
        <w:t>streaming</w:t>
      </w:r>
      <w:r>
        <w:rPr/>
        <w:t>, televisionamento, radiodifusão e outros;</w:t>
        <w:br/>
      </w:r>
      <w:r>
        <w:rPr>
          <w:b/>
        </w:rPr>
        <w:t>Ativo intangível</w:t>
      </w:r>
      <w:r>
        <w:rPr/>
        <w:t xml:space="preserve"> é um ativo não monetário identificável sem substância física (NBC TG 04,</w:t>
        <w:br/>
        <w:t>item 8);</w:t>
        <w:br/>
      </w:r>
      <w:r>
        <w:rPr>
          <w:b/>
        </w:rPr>
        <w:t>Atleta profissional:</w:t>
      </w:r>
      <w:r>
        <w:rPr/>
        <w:t xml:space="preserve"> é considerado profissional o atleta que exerce a sua atividade</w:t>
        <w:br/>
        <w:t>desportiva em cumprimento a contrato formal de trabalho desportivo firmado e regularmente</w:t>
        <w:br/>
        <w:t xml:space="preserve">registrado em federação desportiva com a entidade; </w:t>
        <w:br/>
      </w:r>
      <w:r>
        <w:rPr>
          <w:b/>
        </w:rPr>
        <w:t xml:space="preserve">Atleta não profissional: </w:t>
      </w:r>
      <w:r>
        <w:rPr/>
        <w:t>é considerado não profissional o atleta que o pratica sem receber</w:t>
        <w:br/>
        <w:t>ou auferir remuneração, ou sem tirar proveito material em montante superior aos gastos</w:t>
        <w:br/>
        <w:t>efetuados com sua atividade, com exceção de eventual valor recebido a título de bolsa de</w:t>
        <w:br/>
        <w:t>aprendizagem avençada em contrato de formação desportiva, sendo facultado, ainda,</w:t>
        <w:br/>
        <w:t>receber incentivos materiais e patrocínios;</w:t>
      </w:r>
    </w:p>
    <w:p>
      <w:pPr>
        <w:pStyle w:val="TextBody"/>
        <w:bidi w:val="0"/>
        <w:spacing w:before="0" w:after="283"/>
        <w:jc w:val="left"/>
        <w:rPr/>
      </w:pPr>
      <w:r>
        <w:rPr/>
        <w:t>2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Ativo intangível atleta:</w:t>
      </w:r>
      <w:r>
        <w:rPr/>
        <w:t xml:space="preserve"> é um ativo não monetário (não corpóreo) identificável (atleta) que a</w:t>
        <w:br/>
        <w:t>entidade desportiva controla e prevê obter benefícios econômicos futuros.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Reconhecimento da receita de direitos de transmissão</w:t>
      </w:r>
    </w:p>
    <w:p>
      <w:pPr>
        <w:pStyle w:val="TextBody"/>
        <w:bidi w:val="0"/>
        <w:spacing w:before="0" w:after="283"/>
        <w:jc w:val="left"/>
        <w:rPr/>
      </w:pPr>
      <w:r>
        <w:rPr/>
        <w:t>6. O reconhecimento das receitas oriundas de contrato de cessão onerosa de direitos de</w:t>
        <w:br/>
        <w:t>transmissão e exibição de espetáculos desportivos pode ser dividido em dois eventos</w:t>
        <w:br/>
        <w:t>principais:</w:t>
        <w:br/>
        <w:t>(a) direito de transmissão e de exibição por temporada; e</w:t>
        <w:br/>
        <w:t>(b) taxa inicial não restituível, quando presente.</w:t>
      </w:r>
    </w:p>
    <w:p>
      <w:pPr>
        <w:pStyle w:val="TextBody"/>
        <w:bidi w:val="0"/>
        <w:spacing w:before="0" w:after="283"/>
        <w:jc w:val="left"/>
        <w:rPr/>
      </w:pPr>
      <w:r>
        <w:rPr/>
        <w:t>7. Os registros diretamente relacionados ao direito de transmissão e exibição por temporadas,</w:t>
        <w:br/>
        <w:t xml:space="preserve">vinculados à obrigação de </w:t>
      </w:r>
      <w:r>
        <w:rPr>
          <w:i/>
        </w:rPr>
        <w:t>performance</w:t>
      </w:r>
      <w:r>
        <w:rPr/>
        <w:t>, devem ser contabilizados ao longo do contrato,</w:t>
        <w:br/>
        <w:t>obedecido o regime de competência, conforme descrito no item 5.</w:t>
      </w:r>
    </w:p>
    <w:p>
      <w:pPr>
        <w:pStyle w:val="TextBody"/>
        <w:bidi w:val="0"/>
        <w:spacing w:before="0" w:after="283"/>
        <w:jc w:val="left"/>
        <w:rPr/>
      </w:pPr>
      <w:r>
        <w:rPr/>
        <w:t>8. A taxa inicial não restituível (luva, prêmio ou outra denominação congênere), registrada de</w:t>
        <w:br/>
        <w:t>forma distinta até 31/12/2017, passou a tratar a questão de maneira uniforme a partir de</w:t>
        <w:br/>
        <w:t>1º/1/2018 (ver item 10A da ITG 2003 (R1)).</w:t>
      </w:r>
    </w:p>
    <w:p>
      <w:pPr>
        <w:pStyle w:val="TextBody"/>
        <w:bidi w:val="0"/>
        <w:spacing w:before="0" w:after="283"/>
        <w:jc w:val="left"/>
        <w:rPr/>
      </w:pPr>
      <w:r>
        <w:rPr/>
        <w:t>9. As entidades que reconheceram receitas recebidas na competência da assinatura de</w:t>
        <w:br/>
        <w:t>contrato com cliente até 31/12/2017, referentes à taxa inicial não restituível e sem qualquer</w:t>
        <w:br/>
        <w:t xml:space="preserve">obrigação de </w:t>
      </w:r>
      <w:r>
        <w:rPr>
          <w:i/>
        </w:rPr>
        <w:t>performance</w:t>
      </w:r>
      <w:r>
        <w:rPr/>
        <w:t xml:space="preserve"> a cumprir pela referida taxa (luva, prêmio ou outra denominação</w:t>
        <w:br/>
        <w:t>congênere), cujo objeto do contrato seja direito de transmissão e exibição por temporadas a</w:t>
        <w:br/>
        <w:t>partir de 1º/1/2018, devem observar os requisitos de transição dispostos na NBC TG 47,</w:t>
        <w:br/>
        <w:t>itens de C2 a C8.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Receita de bilheteria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Conceito</w:t>
      </w:r>
    </w:p>
    <w:p>
      <w:pPr>
        <w:pStyle w:val="TextBody"/>
        <w:bidi w:val="0"/>
        <w:spacing w:before="0" w:after="283"/>
        <w:jc w:val="left"/>
        <w:rPr/>
      </w:pPr>
      <w:r>
        <w:rPr/>
        <w:t>10. A receita de bilheteria se refere aos valores arrecadados pelas entidades em razão da</w:t>
        <w:br/>
        <w:t>realização de eventos esportivos e deve atender às exigências da ITG 2003 e da NBC TG</w:t>
        <w:br/>
        <w:t>47.</w:t>
      </w:r>
    </w:p>
    <w:p>
      <w:pPr>
        <w:pStyle w:val="TextBody"/>
        <w:bidi w:val="0"/>
        <w:spacing w:before="0" w:after="283"/>
        <w:jc w:val="left"/>
        <w:rPr/>
      </w:pPr>
      <w:r>
        <w:rPr/>
        <w:t>11. O documento que serve de base para a apuração dos resultados obtidos nesses eventos e</w:t>
        <w:br/>
        <w:t>que será amplamente discutido nesta Orientação é o “Boletim Financeiro”, usualmente</w:t>
        <w:br/>
        <w:t>utilizado e divulgado pelos entes que organizam as competições, de que tratam os itens 10</w:t>
        <w:br/>
        <w:t>e 11 da ITG 2003.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Reconhecimento e mensuração</w:t>
        <w:br/>
      </w:r>
      <w:r>
        <w:rPr/>
        <w:t>12. A receita de bilheteria refere-se ao valor bruto arrecadado pela entidade desportiva nos</w:t>
      </w:r>
    </w:p>
    <w:p>
      <w:pPr>
        <w:pStyle w:val="TextBody"/>
        <w:bidi w:val="0"/>
        <w:spacing w:before="0" w:after="283"/>
        <w:jc w:val="left"/>
        <w:rPr/>
      </w:pPr>
      <w:r>
        <w:rPr/>
        <w:t>jogos em que figure, ou não, como mandante, atentando para os seguintes casos:</w:t>
        <w:br/>
        <w:t>(a) nos casos de sócios torcedores com direito a descontos, deve ser registrado apenas o</w:t>
      </w:r>
    </w:p>
    <w:p>
      <w:pPr>
        <w:pStyle w:val="TextBody"/>
        <w:bidi w:val="0"/>
        <w:spacing w:before="0" w:after="283"/>
        <w:jc w:val="left"/>
        <w:rPr/>
      </w:pPr>
      <w:r>
        <w:rPr/>
        <w:t>valor arrecadado no evento1;</w:t>
        <w:br/>
        <w:t>(b) nos casos de meia-entrada previstas em lei, deve ser registrado apenas o valor líquido</w:t>
      </w:r>
    </w:p>
    <w:p>
      <w:pPr>
        <w:pStyle w:val="TextBody"/>
        <w:bidi w:val="0"/>
        <w:spacing w:before="0" w:after="283"/>
        <w:jc w:val="left"/>
        <w:rPr/>
      </w:pPr>
      <w:r>
        <w:rPr/>
        <w:t>dos descontos legais;</w:t>
        <w:br/>
        <w:t>(c) nos casos de descontos comerciais, que não os supracitados, deve ser analisada sua</w:t>
      </w:r>
    </w:p>
    <w:p>
      <w:pPr>
        <w:pStyle w:val="TextBody"/>
        <w:bidi w:val="0"/>
        <w:spacing w:before="0" w:after="283"/>
        <w:jc w:val="left"/>
        <w:rPr/>
      </w:pPr>
      <w:r>
        <w:rPr/>
        <w:t>natureza, para a correta classificação no resultado do exercício, de acordo com a NBC</w:t>
        <w:br/>
        <w:t>TG 47.</w:t>
      </w:r>
    </w:p>
    <w:p>
      <w:pPr>
        <w:pStyle w:val="TextBody"/>
        <w:bidi w:val="0"/>
        <w:spacing w:before="0" w:after="283"/>
        <w:jc w:val="left"/>
        <w:rPr/>
      </w:pPr>
      <w:r>
        <w:rPr/>
        <w:t>13. Quando a entidade desportiva ceder a terceiro os direitos de bilheteria de determinado jogo,</w:t>
        <w:br/>
        <w:t>hipótese essa onde esse terceiro tem o direito da receita de bilheteria, a entidade desportiva</w:t>
        <w:br/>
        <w:t>deve registrar como receita o valor contratado pela cessão desses direitos, observando</w:t>
      </w:r>
    </w:p>
    <w:p>
      <w:pPr>
        <w:pStyle w:val="TextBody"/>
        <w:bidi w:val="0"/>
        <w:spacing w:before="0" w:after="283"/>
        <w:jc w:val="left"/>
        <w:rPr/>
      </w:pPr>
      <w:r>
        <w:rPr/>
        <w:t>1 Em relação à alínea (a), caso o desconto seja de 100%, para efeitos tributários, assim como para cálculo das taxas</w:t>
        <w:br/>
        <w:t>devidas, deve ser considerado o menor valor permitido pelo regulamento do respectivo campeonato.</w:t>
      </w:r>
    </w:p>
    <w:p>
      <w:pPr>
        <w:pStyle w:val="TextBody"/>
        <w:bidi w:val="0"/>
        <w:spacing w:before="0" w:after="283"/>
        <w:jc w:val="left"/>
        <w:rPr/>
      </w:pPr>
      <w:r>
        <w:rPr/>
        <w:t>3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sempre os critérios que definem a atuação como agente </w:t>
      </w:r>
      <w:r>
        <w:rPr>
          <w:i/>
        </w:rPr>
        <w:t>versus</w:t>
      </w:r>
      <w:r>
        <w:rPr/>
        <w:t xml:space="preserve"> principal descritas na NBC</w:t>
        <w:br/>
        <w:t>TG 47.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Receita de cessão definitiva de direitos sobre atletas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Conceito</w:t>
      </w:r>
    </w:p>
    <w:p>
      <w:pPr>
        <w:pStyle w:val="TextBody"/>
        <w:bidi w:val="0"/>
        <w:spacing w:before="0" w:after="283"/>
        <w:jc w:val="left"/>
        <w:rPr/>
      </w:pPr>
      <w:r>
        <w:rPr/>
        <w:t>14. A cessão definitiva de direitos sobre atletas se refere à transferência de titularidade dos</w:t>
        <w:br/>
        <w:t>direitos sobre o atleta entre entidades desportivas e deve atender às exigências da ITG</w:t>
        <w:br/>
        <w:t>2003, itens 9, 12 e 14, da NBC TG 04, itens 21, 112, 114, 115 e 116 e da NBC TG 47, itens</w:t>
        <w:br/>
        <w:t xml:space="preserve">9, 22, 31, 46 e 105.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Reconhecimento e mensuração</w:t>
      </w:r>
    </w:p>
    <w:p>
      <w:pPr>
        <w:pStyle w:val="TextBody"/>
        <w:bidi w:val="0"/>
        <w:spacing w:before="0" w:after="283"/>
        <w:jc w:val="left"/>
        <w:rPr/>
      </w:pPr>
      <w:r>
        <w:rPr/>
        <w:t>15. Conforme determinado na NBC TG 04, itens 21 e 114, a data em que o registro da venda</w:t>
        <w:br/>
        <w:t>com a cessão de direitos deve ocorrer é no momento em que for provável que os benefícios</w:t>
        <w:br/>
        <w:t>econômicos futuros esperados atribuíveis ao ativo sejam gerados em favor da entidade e</w:t>
        <w:br/>
        <w:t>que o controle dos direitos sobre o atleta seja efetivamente transferido. Esse último ocorrerá</w:t>
        <w:br/>
        <w:t xml:space="preserve">quando todas as obrigações de </w:t>
      </w:r>
      <w:r>
        <w:rPr>
          <w:i/>
        </w:rPr>
        <w:t>performance</w:t>
      </w:r>
      <w:r>
        <w:rPr/>
        <w:t xml:space="preserve"> identificadas forem atendidas, conforme</w:t>
        <w:br/>
        <w:t xml:space="preserve">estabelecido pela NBC TG 47, itens 22 e 46. </w:t>
      </w:r>
    </w:p>
    <w:p>
      <w:pPr>
        <w:pStyle w:val="TextBody"/>
        <w:bidi w:val="0"/>
        <w:spacing w:before="0" w:after="283"/>
        <w:jc w:val="left"/>
        <w:rPr/>
      </w:pPr>
      <w:r>
        <w:rPr/>
        <w:t>16. Avaliação e julgamento profissional podem ser requeridos para determinar a data em que o</w:t>
        <w:br/>
        <w:t>controle foi transferido. Fatores a serem considerados incluem a análise das cláusulas</w:t>
        <w:br/>
        <w:t>contratuais (existência de condições precedentes, restrições na transferência e outras) e</w:t>
        <w:br/>
        <w:t>eventuais notificações ou registros obrigatórios para concretização da transferência de</w:t>
        <w:br/>
        <w:t>controle (particularmente quando a transferência do controle for condicionada a esses</w:t>
        <w:br/>
        <w:t>registros).</w:t>
      </w:r>
    </w:p>
    <w:p>
      <w:pPr>
        <w:pStyle w:val="TextBody"/>
        <w:bidi w:val="0"/>
        <w:spacing w:before="0" w:after="283"/>
        <w:jc w:val="left"/>
        <w:rPr/>
      </w:pPr>
      <w:r>
        <w:rPr/>
        <w:t>17. Transferência dos direitos sobre atleta acordada na assinatura do contrato, mas executada</w:t>
        <w:br/>
        <w:t>no futuro, observadas as cláusulas contratuais, não deve ter ativo ou passivo reconhecido</w:t>
        <w:br/>
        <w:t>na data da assinatura.</w:t>
      </w:r>
    </w:p>
    <w:p>
      <w:pPr>
        <w:pStyle w:val="TextBody"/>
        <w:bidi w:val="0"/>
        <w:spacing w:before="0" w:after="283"/>
        <w:jc w:val="left"/>
        <w:rPr/>
      </w:pPr>
      <w:r>
        <w:rPr/>
        <w:t>18. Quando o clube alienar os direitos sobre atleta, reconhecidos e amortizados como ativos</w:t>
        <w:br/>
        <w:t>intangíveis de vida útil definida, deverá efetuar a baixa dos referidos ativos no momento da</w:t>
        <w:br/>
        <w:t>realização da transação de venda (NBC TG 04, item 112).</w:t>
      </w:r>
    </w:p>
    <w:p>
      <w:pPr>
        <w:pStyle w:val="TextBody"/>
        <w:bidi w:val="0"/>
        <w:spacing w:before="0" w:after="283"/>
        <w:jc w:val="left"/>
        <w:rPr/>
      </w:pPr>
      <w:r>
        <w:rPr/>
        <w:t>19. Conforme determinado na NBC TG 04, item 116, a contraprestação dada em troca dos</w:t>
        <w:br/>
        <w:t>direitos sobre atleta, deve ser mensurada em conformidade com a NBC TG 47, itens de 47 a</w:t>
        <w:br/>
        <w:t>72.</w:t>
      </w:r>
    </w:p>
    <w:p>
      <w:pPr>
        <w:pStyle w:val="TextBody"/>
        <w:bidi w:val="0"/>
        <w:spacing w:before="0" w:after="283"/>
        <w:jc w:val="left"/>
        <w:rPr/>
      </w:pPr>
      <w:r>
        <w:rPr/>
        <w:t>20. O valor a ser reconhecido como receita deve ser o percentual de direitos sobre o atleta</w:t>
        <w:br/>
        <w:t>pertencente ao vendedor. Valores referentes a repasses devidos a terceiros e que também</w:t>
        <w:br/>
        <w:t>possuam participação sobre os direitos dos atletas vendidos, podem ser deduzidos na</w:t>
        <w:br/>
        <w:t>própria conta onde foi reconhecida a receita da venda devendo ser apresentada de forma</w:t>
        <w:br/>
        <w:t>líquida. Em contrapartida, devem ser efetuados registros nas contas contábeis de contas a</w:t>
        <w:br/>
        <w:t>receber do comprador e contas a pagar a terceiro que tem o direito de receber o repasse (os</w:t>
        <w:br/>
        <w:t>saldos patrimoniais não podem ser apresentados de forma líquida, pois não atendem aos</w:t>
        <w:br/>
        <w:t>critérios devidos da NBC TG 39, item 42). Comissões, taxas e outras despesas pagas ou</w:t>
        <w:br/>
        <w:t>incorridas, devem ser registradas no grupo de despesas.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Conceito de viabilidade técnica de candidato a atleta se tornar atleta profissional e</w:t>
        <w:br/>
        <w:t>definição do prazo de amortização</w:t>
      </w:r>
    </w:p>
    <w:p>
      <w:pPr>
        <w:pStyle w:val="TextBody"/>
        <w:bidi w:val="0"/>
        <w:spacing w:before="0" w:after="283"/>
        <w:jc w:val="left"/>
        <w:rPr/>
      </w:pPr>
      <w:r>
        <w:rPr/>
        <w:t>21. O ativo satisfaz ao critério de identificação, em termos de definição de ativo intangível,</w:t>
        <w:br/>
        <w:t>quando (item 12 da NBC TG 04):</w:t>
      </w:r>
    </w:p>
    <w:p>
      <w:pPr>
        <w:pStyle w:val="TextBody"/>
        <w:bidi w:val="0"/>
        <w:spacing w:before="0" w:after="283"/>
        <w:jc w:val="left"/>
        <w:rPr/>
      </w:pPr>
      <w:r>
        <w:rPr/>
        <w:t>4</w:t>
      </w:r>
    </w:p>
    <w:p>
      <w:pPr>
        <w:pStyle w:val="TextBody"/>
        <w:bidi w:val="0"/>
        <w:spacing w:before="0" w:after="283"/>
        <w:jc w:val="left"/>
        <w:rPr/>
      </w:pPr>
      <w:r>
        <w:rPr/>
        <w:t>(a) for separável, ou seja, puder ser separado da entidade e vendido, transferido,</w:t>
        <w:br/>
        <w:t>licenciado, alugado ou trocado, individualmente ou junto com um contrato, ativo ou</w:t>
        <w:br/>
        <w:t>passivo relacionado, independente da intenção de uso pela entidade; ou</w:t>
      </w:r>
    </w:p>
    <w:p>
      <w:pPr>
        <w:pStyle w:val="TextBody"/>
        <w:bidi w:val="0"/>
        <w:spacing w:before="0" w:after="283"/>
        <w:jc w:val="left"/>
        <w:rPr/>
      </w:pPr>
      <w:r>
        <w:rPr/>
        <w:t>(b) resultar de direitos contratuais ou outros direitos legais, independentemente de tais</w:t>
        <w:br/>
        <w:t>direitos serem transferíveis ou separáveis da entidade ou de outros direitos e</w:t>
        <w:br/>
        <w:t>obrigações.</w:t>
      </w:r>
    </w:p>
    <w:p>
      <w:pPr>
        <w:pStyle w:val="TextBody"/>
        <w:bidi w:val="0"/>
        <w:spacing w:before="0" w:after="283"/>
        <w:jc w:val="left"/>
        <w:rPr/>
      </w:pPr>
      <w:r>
        <w:rPr/>
        <w:t>22. Pode-se observar que os direitos sobre atletas atendem a ambos os requisitos supracitados.</w:t>
        <w:br/>
        <w:t>Eles são separáveis da entidade desportiva que os detém, pois são negociados</w:t>
        <w:br/>
        <w:t xml:space="preserve">frequentemente e resultam de direitos legais. </w:t>
      </w:r>
    </w:p>
    <w:p>
      <w:pPr>
        <w:pStyle w:val="TextBody"/>
        <w:bidi w:val="0"/>
        <w:spacing w:before="0" w:after="283"/>
        <w:jc w:val="left"/>
        <w:rPr/>
      </w:pPr>
      <w:r>
        <w:rPr/>
        <w:t>23. Conforme estabelecido pela ITG 2003, item 15A, o conceito de viabilidade técnica do atleta</w:t>
        <w:br/>
        <w:t>para se tornar profissional deve ser atendido, para posterior reconhecimento dos gastos com</w:t>
        <w:br/>
        <w:t>formação no ativo intangível. Esses critérios devem ser observados em conjunto com os</w:t>
        <w:br/>
        <w:t xml:space="preserve">dispositivos da NBC TG 04 – Ativo Intangível, itens 13 e de 54 a 64. </w:t>
      </w:r>
    </w:p>
    <w:p>
      <w:pPr>
        <w:pStyle w:val="TextBody"/>
        <w:bidi w:val="0"/>
        <w:spacing w:before="0" w:after="283"/>
        <w:jc w:val="left"/>
        <w:rPr/>
      </w:pPr>
      <w:r>
        <w:rPr/>
        <w:t>24. Dessa forma, para determinar a viabilidade técnica do atleta para tornar-se profissional, a</w:t>
        <w:br/>
        <w:t>entidade desportiva deve evidenciar que todos os aspectos enumerados no item 57 da NBC</w:t>
        <w:br/>
        <w:t>TG 04 foram atendidos.</w:t>
      </w:r>
    </w:p>
    <w:p>
      <w:pPr>
        <w:pStyle w:val="TextBody"/>
        <w:bidi w:val="0"/>
        <w:spacing w:before="0" w:after="283"/>
        <w:jc w:val="left"/>
        <w:rPr/>
      </w:pPr>
      <w:r>
        <w:rPr/>
        <w:t>25. A entidade deve exercer seu julgamento para avaliar o grau de certeza relacionado ao fluxo</w:t>
        <w:br/>
        <w:t>de benefícios econômicos futuros atribuíveis ao uso do ativo intangível atleta, com base nas</w:t>
        <w:br/>
        <w:t>evidências disponíveis no momento do reconhecimento inicial, dando maior peso às</w:t>
        <w:br/>
        <w:t>evidências externas, conforme orientação da NBC TG 04, item 17.</w:t>
      </w:r>
    </w:p>
    <w:p>
      <w:pPr>
        <w:pStyle w:val="TextBody"/>
        <w:bidi w:val="0"/>
        <w:spacing w:before="0" w:after="283"/>
        <w:jc w:val="left"/>
        <w:rPr/>
      </w:pPr>
      <w:r>
        <w:rPr/>
        <w:t>26. Referências de benefícios econômicos futuros incluem direitos sobre atletas que participam</w:t>
        <w:br/>
        <w:t>de competições esportivas e que geram riqueza às entidades pelo recebimento de</w:t>
        <w:br/>
        <w:t>premiações, entrada de recursos advindos de patrocínios ou quando existe comercialização</w:t>
        <w:br/>
        <w:t>de um atleta cujo valor de venda seja superior aos custos suportados pela entidade.</w:t>
      </w:r>
    </w:p>
    <w:p>
      <w:pPr>
        <w:pStyle w:val="TextBody"/>
        <w:bidi w:val="0"/>
        <w:spacing w:before="0" w:after="283"/>
        <w:jc w:val="left"/>
        <w:rPr/>
      </w:pPr>
      <w:r>
        <w:rPr/>
        <w:t>27. Para que as entidades desportivas reconheçam o custo de formação dos atletas, os valores</w:t>
        <w:br/>
        <w:t>gastos diretamente com esta formação devem ser registrados no ativo intangível em conta</w:t>
        <w:br/>
        <w:t>patrimonial segregada de formação de atletas e, quando se efetivar a sua formação, os</w:t>
        <w:br/>
        <w:t>custos devem ser transferidos para conta específica de atletas formados, para consequente</w:t>
        <w:br/>
        <w:t>amortização ao resultado do exercício pelo prazo contratual firmado.</w:t>
      </w:r>
    </w:p>
    <w:p>
      <w:pPr>
        <w:pStyle w:val="TextBody"/>
        <w:bidi w:val="0"/>
        <w:spacing w:before="0" w:after="283"/>
        <w:jc w:val="left"/>
        <w:rPr/>
      </w:pPr>
      <w:r>
        <w:rPr/>
        <w:t>28. As transferências contábeis decorrentes da formação do atleta devem considerar todos os</w:t>
        <w:br/>
        <w:t xml:space="preserve">gastos acumulados para a formação do atleta em questão. </w:t>
      </w:r>
    </w:p>
    <w:p>
      <w:pPr>
        <w:pStyle w:val="TextBody"/>
        <w:bidi w:val="0"/>
        <w:spacing w:before="0" w:after="283"/>
        <w:jc w:val="left"/>
        <w:rPr/>
      </w:pPr>
      <w:r>
        <w:rPr/>
        <w:t>29. A entidade desportiva deve avaliar a vida útil do ativo intangível sobre o atleta, analisando o</w:t>
        <w:br/>
        <w:t xml:space="preserve">prazo de duração do contrato entre a entidade desportiva e o atleta formado. </w:t>
      </w:r>
    </w:p>
    <w:p>
      <w:pPr>
        <w:pStyle w:val="TextBody"/>
        <w:bidi w:val="0"/>
        <w:spacing w:before="0" w:after="283"/>
        <w:jc w:val="left"/>
        <w:rPr/>
      </w:pPr>
      <w:r>
        <w:rPr/>
        <w:t>30. O valor amortizável de ativo intangível sobre determinado atleta deve ser apropriado de</w:t>
        <w:br/>
        <w:t>forma sistemática ao longo da sua vida contratual com a entidade desportiva, que</w:t>
        <w:br/>
        <w:t>normalmente deve coincidir com o período em que serão gerados benefícios econômicos</w:t>
        <w:br/>
        <w:t>futuros para a entidade.</w:t>
      </w:r>
    </w:p>
    <w:p>
      <w:pPr>
        <w:pStyle w:val="TextBody"/>
        <w:bidi w:val="0"/>
        <w:spacing w:before="0" w:after="283"/>
        <w:jc w:val="left"/>
        <w:rPr/>
      </w:pPr>
      <w:r>
        <w:rPr/>
        <w:t>31. A amortização deve ser iniciada a partir do momento que o ativo estiver disponível para uso,</w:t>
        <w:br/>
        <w:t>ou seja, quando se encontrar no local e nas condições necessárias para que possa</w:t>
        <w:br/>
        <w:t>funcionar da maneira pretendida pela administração da entidade desportiva e sua fase de</w:t>
        <w:br/>
        <w:t>formação esteja concluída, avaliação esta da respectiva entidade desportiva.</w:t>
      </w:r>
    </w:p>
    <w:p>
      <w:pPr>
        <w:pStyle w:val="TextBody"/>
        <w:bidi w:val="0"/>
        <w:spacing w:before="0" w:after="283"/>
        <w:jc w:val="left"/>
        <w:rPr/>
      </w:pPr>
      <w:r>
        <w:rPr/>
        <w:t>32. Os gastos com candidato a atleta devem ser reconhecidos no resultado, enquanto não</w:t>
        <w:br/>
        <w:t>apresentar as condições para o reconhecimento como ativo intangível (ITG 2003, item 5A).</w:t>
      </w:r>
    </w:p>
    <w:p>
      <w:pPr>
        <w:pStyle w:val="TextBody"/>
        <w:bidi w:val="0"/>
        <w:spacing w:before="0" w:after="283"/>
        <w:jc w:val="left"/>
        <w:rPr/>
      </w:pPr>
      <w:r>
        <w:rPr/>
        <w:t>5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Gastos com formação de atletas passíveis de capitalização (incluindo esclarecimentos</w:t>
        <w:br/>
        <w:t>sobre restrições)</w:t>
      </w:r>
    </w:p>
    <w:p>
      <w:pPr>
        <w:pStyle w:val="TextBody"/>
        <w:bidi w:val="0"/>
        <w:spacing w:before="0" w:after="283"/>
        <w:jc w:val="left"/>
        <w:rPr/>
      </w:pPr>
      <w:r>
        <w:rPr/>
        <w:t>33. O ativo intangível atleta deve ser reconhecido inicialmente ao custo e apenas se (NBC TG</w:t>
        <w:br/>
        <w:t>04, item 21):</w:t>
        <w:br/>
        <w:t>(a) for provável que os benefícios econômicos futuros esperados atribuíveis ao ativo sejam</w:t>
      </w:r>
    </w:p>
    <w:p>
      <w:pPr>
        <w:pStyle w:val="TextBody"/>
        <w:bidi w:val="0"/>
        <w:spacing w:before="0" w:after="283"/>
        <w:jc w:val="left"/>
        <w:rPr/>
      </w:pPr>
      <w:r>
        <w:rPr/>
        <w:t>gerados em favor da entidade; e</w:t>
        <w:br/>
        <w:t>(b) o custo do ativo possa ser mensurado com confiabilidade.</w:t>
      </w:r>
    </w:p>
    <w:p>
      <w:pPr>
        <w:pStyle w:val="TextBody"/>
        <w:bidi w:val="0"/>
        <w:spacing w:before="0" w:after="283"/>
        <w:jc w:val="left"/>
        <w:rPr/>
      </w:pPr>
      <w:r>
        <w:rPr/>
        <w:t>34. Os registros e mensuração a serem explorados nesta Orientação, se subdividem em atletas</w:t>
        <w:br/>
        <w:t>em formação e atletas formados.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Atletas em formação</w:t>
      </w:r>
    </w:p>
    <w:p>
      <w:pPr>
        <w:pStyle w:val="TextBody"/>
        <w:bidi w:val="0"/>
        <w:spacing w:before="0" w:after="283"/>
        <w:jc w:val="left"/>
        <w:rPr/>
      </w:pPr>
      <w:r>
        <w:rPr/>
        <w:t>35. De forma a operacionalizar o controle dos gastos de formação de atletas, a ITG 2003, itens</w:t>
        <w:br/>
        <w:t>4 e 15 menciona os critérios básicos de composição dos ativos intangíveis decorrentes da</w:t>
        <w:br/>
        <w:t>formação de atletas.</w:t>
      </w:r>
    </w:p>
    <w:p>
      <w:pPr>
        <w:pStyle w:val="TextBody"/>
        <w:bidi w:val="0"/>
        <w:spacing w:before="0" w:after="283"/>
        <w:jc w:val="left"/>
        <w:rPr/>
      </w:pPr>
      <w:r>
        <w:rPr/>
        <w:t>36. A entidade desportiva deve manter controle dos dispêndios atribuíveis ao ativo intangível</w:t>
        <w:br/>
        <w:t>durante a sua fase de desenvolvimento, por meio do qual seja possível segregar todos os</w:t>
        <w:br/>
        <w:t>gastos por atleta. Para os gastos comuns, deve-se utilizar um critério de alocação de forma</w:t>
        <w:br/>
        <w:t>direta e proporcional por atleta.</w:t>
      </w:r>
    </w:p>
    <w:p>
      <w:pPr>
        <w:pStyle w:val="TextBody"/>
        <w:bidi w:val="0"/>
        <w:spacing w:before="0" w:after="283"/>
        <w:jc w:val="left"/>
        <w:rPr/>
      </w:pPr>
      <w:r>
        <w:rPr/>
        <w:t>37. Seguem abaixo alguns exemplos de gastos com a formação de atletas:</w:t>
        <w:br/>
        <w:t>(a) alojamento para atletas em formação;</w:t>
        <w:br/>
        <w:t>(b) gastos com transporte, alimentação e ajuda de custo mensal;</w:t>
        <w:br/>
        <w:t>(c) material esportivo e uniforme;</w:t>
        <w:br/>
        <w:t>(d) treinamentos e preparação física;</w:t>
        <w:br/>
        <w:t>(e) gastos com a lavanderia da categoria de base;</w:t>
        <w:br/>
        <w:t>(f) saúde, fisiologia e assistência médica (ginástica, musculação, etc.);</w:t>
        <w:br/>
        <w:t>(g) serviços de apoio ao desenvolvimento individual (psicólogo, pedagogo, assistente</w:t>
      </w:r>
    </w:p>
    <w:p>
      <w:pPr>
        <w:pStyle w:val="TextBody"/>
        <w:bidi w:val="0"/>
        <w:spacing w:before="0" w:after="283"/>
        <w:jc w:val="left"/>
        <w:rPr/>
      </w:pPr>
      <w:r>
        <w:rPr/>
        <w:t>social);</w:t>
        <w:br/>
        <w:t>(h) gastos com profissionais que trabalham diretamente com atletas em formação</w:t>
      </w:r>
    </w:p>
    <w:p>
      <w:pPr>
        <w:pStyle w:val="TextBody"/>
        <w:bidi w:val="0"/>
        <w:spacing w:before="0" w:after="283"/>
        <w:jc w:val="left"/>
        <w:rPr/>
      </w:pPr>
      <w:r>
        <w:rPr/>
        <w:t>(treinadores, comissão técnica);</w:t>
        <w:br/>
        <w:t>(i) gastos com contratos.</w:t>
      </w:r>
    </w:p>
    <w:p>
      <w:pPr>
        <w:pStyle w:val="TextBody"/>
        <w:bidi w:val="0"/>
        <w:spacing w:before="0" w:after="283"/>
        <w:jc w:val="left"/>
        <w:rPr/>
      </w:pPr>
      <w:r>
        <w:rPr/>
        <w:t>38. Os valores gastos com a formação de atletas que não estejam diretamente relacionados à</w:t>
        <w:br/>
        <w:t>sua formação devem ser registrados como despesa (ITG 2003, item 5).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Gastos com aquisição de atletas formados</w:t>
      </w:r>
    </w:p>
    <w:p>
      <w:pPr>
        <w:pStyle w:val="TextBody"/>
        <w:bidi w:val="0"/>
        <w:spacing w:before="0" w:after="283"/>
        <w:jc w:val="left"/>
        <w:rPr/>
      </w:pPr>
      <w:r>
        <w:rPr/>
        <w:t>39. Os valores gastos diretamente relacionados com os atletas profissionais, seja pela aquisição</w:t>
        <w:br/>
        <w:t>e renovação de contratos com os atletas, devem compor todos os valores para que este</w:t>
        <w:br/>
        <w:t>ativo esteja disponível pela entidade para exercer sua atividade, inclusive luvas, valor da</w:t>
        <w:br/>
        <w:t>cláusula compensatória e comissões, desde que sejam esperados benefícios econômicos</w:t>
        <w:br/>
        <w:t>atribuíveis a esse ativo e os custos correspondentes possam ser mensurados com</w:t>
        <w:br/>
        <w:t>confiabilidade (ver item 4 da ITG 2003).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Procedimentos anuais obrigatórios a serem realizados em relação à recuperabilidade dos</w:t>
        <w:br/>
        <w:t>ativos intangíveis</w:t>
      </w:r>
    </w:p>
    <w:p>
      <w:pPr>
        <w:pStyle w:val="TextBody"/>
        <w:bidi w:val="0"/>
        <w:spacing w:before="0" w:after="283"/>
        <w:jc w:val="left"/>
        <w:rPr/>
      </w:pPr>
      <w:r>
        <w:rPr/>
        <w:t>40. No mínimo, anualmente e preferencialmente, por ocasião do encerramento do exercício</w:t>
        <w:br/>
        <w:t>social, a entidade deve avaliar se há indicativos de que seus ativos possam ter sofrido</w:t>
        <w:br/>
        <w:t>desvalorização, considerando indicações de fontes externas e internas prevista na NBC TG</w:t>
        <w:br/>
        <w:t>01 – Redução ao Valor Recuperável de Ativos, itens de 12 a 14.</w:t>
      </w:r>
    </w:p>
    <w:p>
      <w:pPr>
        <w:pStyle w:val="TextBody"/>
        <w:bidi w:val="0"/>
        <w:spacing w:before="0" w:after="283"/>
        <w:jc w:val="left"/>
        <w:rPr/>
      </w:pPr>
      <w:r>
        <w:rPr/>
        <w:br/>
        <w:t>6</w:t>
      </w:r>
    </w:p>
    <w:p>
      <w:pPr>
        <w:pStyle w:val="TextBody"/>
        <w:bidi w:val="0"/>
        <w:spacing w:before="0" w:after="283"/>
        <w:jc w:val="left"/>
        <w:rPr/>
      </w:pPr>
      <w:r>
        <w:rPr/>
        <w:t>41. Havendo indicativos, o teste de recuperabilidade (</w:t>
      </w:r>
      <w:r>
        <w:rPr>
          <w:i/>
        </w:rPr>
        <w:t>impairment</w:t>
      </w:r>
      <w:r>
        <w:rPr/>
        <w:t>) deve ser feito, por meio de</w:t>
        <w:br/>
        <w:t>um dos seguintes métodos:</w:t>
        <w:br/>
        <w:t>(a) pelo valor líquido de vendas, menos os custos diretos atribuídos à venda ou por</w:t>
      </w:r>
    </w:p>
    <w:p>
      <w:pPr>
        <w:pStyle w:val="TextBody"/>
        <w:bidi w:val="0"/>
        <w:spacing w:before="0" w:after="283"/>
        <w:jc w:val="left"/>
        <w:rPr/>
      </w:pPr>
      <w:r>
        <w:rPr/>
        <w:t>resultado recente na venda de ativos semelhantes, sendo que o valor mais correto a se</w:t>
        <w:br/>
        <w:t>utilizar deve ser o da última transação;</w:t>
      </w:r>
    </w:p>
    <w:p>
      <w:pPr>
        <w:pStyle w:val="TextBody"/>
        <w:bidi w:val="0"/>
        <w:spacing w:before="0" w:after="283"/>
        <w:jc w:val="left"/>
        <w:rPr/>
      </w:pPr>
      <w:r>
        <w:rPr/>
        <w:t>(b) pelo valor recuperável do ativo por uso, ou seja, pelo valor presente de fluxos de caixa</w:t>
        <w:br/>
        <w:t>futuros estimados, que devem resultar do uso do ativo ou da unidade geradora de caixa.</w:t>
      </w:r>
    </w:p>
    <w:p>
      <w:pPr>
        <w:pStyle w:val="TextBody"/>
        <w:bidi w:val="0"/>
        <w:spacing w:before="0" w:after="283"/>
        <w:jc w:val="left"/>
        <w:rPr/>
      </w:pPr>
      <w:r>
        <w:rPr/>
        <w:t>42. A ITG 2003, item 8, estabeleceu a necessidade do teste de recuperabilidade (</w:t>
      </w:r>
      <w:r>
        <w:rPr>
          <w:i/>
        </w:rPr>
        <w:t>impairment</w:t>
      </w:r>
      <w:r>
        <w:rPr/>
        <w:t>),</w:t>
        <w:br/>
        <w:t>mencionando que, no mínimo, uma vez por ano, preferencialmente por ocasião do</w:t>
        <w:br/>
        <w:t>encerramento do exercício social, deve ser avaliada a possibilidade de recuperação</w:t>
        <w:br/>
        <w:t>econômico-financeira do valor líquido contábil dos direitos contratuais de cada atleta.</w:t>
        <w:br/>
        <w:t>Constatada que tal recuperação, total ou parcial, não se realizará, deve ser reconhecida a</w:t>
        <w:br/>
        <w:t>perda no resultado pelo valor não recuperável, suportada por documentação própria.</w:t>
      </w:r>
    </w:p>
    <w:p>
      <w:pPr>
        <w:pStyle w:val="TextBody"/>
        <w:bidi w:val="0"/>
        <w:spacing w:before="0" w:after="283"/>
        <w:jc w:val="left"/>
        <w:rPr/>
      </w:pPr>
      <w:r>
        <w:rPr/>
        <w:t>43. Para mensurar o valor líquido de venda dos atletas, a entidade deve avaliar diversos fatores,</w:t>
        <w:br/>
        <w:t>quantitativos, físicos e históricos para apoiar sua metodologia de cálculo. Seguem abaixo</w:t>
        <w:br/>
        <w:t>algumas referências de fatores a serem considerados:</w:t>
        <w:br/>
        <w:t xml:space="preserve">(a) tempo de contrato; </w:t>
        <w:br/>
        <w:t>(b) idade do atleta;</w:t>
        <w:br/>
        <w:t xml:space="preserve">(c) posição que atua e versatilidade em campo; </w:t>
        <w:br/>
        <w:t xml:space="preserve">(d) desempenho nas partidas; </w:t>
        <w:br/>
        <w:t>(e) condição física; e</w:t>
        <w:br/>
        <w:t xml:space="preserve">(f) potencial de crescimento técnico. </w:t>
      </w:r>
    </w:p>
    <w:p>
      <w:pPr>
        <w:pStyle w:val="TextBody"/>
        <w:bidi w:val="0"/>
        <w:spacing w:before="0" w:after="283"/>
        <w:jc w:val="left"/>
        <w:rPr/>
      </w:pPr>
      <w:r>
        <w:rPr/>
        <w:t>44. Para mensurar o valor do ativo em uso, os seguintes elementos devem ser refletidos no</w:t>
        <w:br/>
        <w:t>cálculo do seu valor em uso (NBC TG 01, item 30):</w:t>
        <w:br/>
        <w:t>(a) estimativa dos fluxos de caixa futuros que a entidade espera obter com esse ativo;</w:t>
        <w:br/>
        <w:t>(b) expectativas acerca de possíveis variações no montante ou no período de ocorrência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desses fluxos de caixa futuros; </w:t>
        <w:br/>
        <w:t xml:space="preserve">(c) valor do dinheiro no tempo, representado pela atual taxa de juros livre de risco; </w:t>
        <w:br/>
        <w:t xml:space="preserve">(d) preço pela assunção da incerteza inerente ao ativo (prêmio); e </w:t>
        <w:br/>
        <w:t>(e) outros fatores, tais como falta de liquidez, que participantes do mercado iriam</w:t>
      </w:r>
    </w:p>
    <w:p>
      <w:pPr>
        <w:pStyle w:val="TextBody"/>
        <w:bidi w:val="0"/>
        <w:spacing w:before="0" w:after="283"/>
        <w:jc w:val="left"/>
        <w:rPr/>
      </w:pPr>
      <w:r>
        <w:rPr/>
        <w:t>considerar ao precificar os fluxos de caixa futuros esperados da entidade, advindos do</w:t>
        <w:br/>
        <w:t xml:space="preserve">ativo. 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45. A estimativa do valor em uso de ativo envolve os seguintes passos (NBC TG 01, item 31): </w:t>
        <w:br/>
        <w:t>(a) estimar futuras entradas e saídas de caixa derivadas do uso contínuo do ativo e de sua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baixa final; e </w:t>
        <w:br/>
        <w:t>(b) aplicar a taxa de desconto apropriada a esses fluxos de caixa futuros.</w:t>
      </w:r>
    </w:p>
    <w:p>
      <w:pPr>
        <w:pStyle w:val="TextBody"/>
        <w:bidi w:val="0"/>
        <w:spacing w:before="0" w:after="283"/>
        <w:jc w:val="left"/>
        <w:rPr/>
      </w:pPr>
      <w:r>
        <w:rPr/>
        <w:t>46. Se, e somente se, o valor recuperável do ativo for inferior ao seu valor contábil, o valor</w:t>
        <w:br/>
        <w:t>contábil do ativo deve ser reduzido ao seu valor recuperável. Essa redução representa uma</w:t>
        <w:br/>
        <w:t>perda por desvalorização do ativo.</w:t>
      </w:r>
    </w:p>
    <w:p>
      <w:pPr>
        <w:pStyle w:val="TextBody"/>
        <w:bidi w:val="0"/>
        <w:spacing w:before="0" w:after="283"/>
        <w:jc w:val="left"/>
        <w:rPr/>
      </w:pPr>
      <w:r>
        <w:rPr/>
        <w:t>47. A perda por desvalorização do ativo deve ser reconhecida imediatamente na demonstração</w:t>
        <w:br/>
        <w:t>do resultado, conforme o item 18 da NBC TG 01.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Informações adicionais a serem divulgadas sobre ativos intangíveis</w:t>
      </w:r>
    </w:p>
    <w:p>
      <w:pPr>
        <w:pStyle w:val="TextBody"/>
        <w:bidi w:val="0"/>
        <w:spacing w:before="0" w:after="283"/>
        <w:jc w:val="left"/>
        <w:rPr/>
      </w:pPr>
      <w:r>
        <w:rPr/>
        <w:t>48. Além das divulgações exigidas nas Normas Brasileiras de Contabilidade, a entidade deve</w:t>
        <w:br/>
        <w:t>divulgar as seguintes informações em notas explicativas (ITG 2003, item 17):</w:t>
        <w:br/>
        <w:t>(a) critérios adotados para transferir a classificação dos gastos capitalizados sobre atletas</w:t>
      </w:r>
    </w:p>
    <w:p>
      <w:pPr>
        <w:pStyle w:val="TextBody"/>
        <w:bidi w:val="0"/>
        <w:spacing w:before="0" w:after="283"/>
        <w:jc w:val="left"/>
        <w:rPr/>
      </w:pPr>
      <w:r>
        <w:rPr/>
        <w:t>em formação para formados, para determinar a viabilidade técnica de candidatos a</w:t>
        <w:br/>
        <w:t>atletas se tornarem atletas profissionais e para alocação de despesas comuns</w:t>
        <w:br/>
        <w:t>capitalizadas sobre os gastos com atletas em formação;</w:t>
      </w:r>
    </w:p>
    <w:p>
      <w:pPr>
        <w:pStyle w:val="TextBody"/>
        <w:bidi w:val="0"/>
        <w:spacing w:before="0" w:after="283"/>
        <w:jc w:val="left"/>
        <w:rPr/>
      </w:pPr>
      <w:r>
        <w:rPr/>
        <w:t>7</w:t>
      </w:r>
    </w:p>
    <w:p>
      <w:pPr>
        <w:pStyle w:val="TextBody"/>
        <w:bidi w:val="0"/>
        <w:spacing w:before="0" w:after="283"/>
        <w:jc w:val="left"/>
        <w:rPr/>
      </w:pPr>
      <w:r>
        <w:rPr/>
        <w:t>(b) informações referentes às análises de recuperabilidade dos ativos intangíveis, conforme</w:t>
        <w:br/>
        <w:t>previsto pela NBC TG 01, itens de 126 a 136.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Vigência</w:t>
      </w:r>
    </w:p>
    <w:p>
      <w:pPr>
        <w:pStyle w:val="TextBody"/>
        <w:bidi w:val="0"/>
        <w:spacing w:before="0" w:after="283"/>
        <w:jc w:val="left"/>
        <w:rPr/>
      </w:pPr>
      <w:r>
        <w:rPr/>
        <w:t>Esta Orientação entra em vigor na data de sua divulgação.</w:t>
      </w:r>
    </w:p>
    <w:p>
      <w:pPr>
        <w:pStyle w:val="TextBody"/>
        <w:bidi w:val="0"/>
        <w:spacing w:before="0" w:after="283"/>
        <w:jc w:val="left"/>
        <w:rPr/>
      </w:pPr>
      <w:r>
        <w:rPr/>
        <w:t>Brasília, 5 de dezembro de 2019.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Contador </w:t>
      </w:r>
      <w:r>
        <w:rPr>
          <w:b/>
        </w:rPr>
        <w:t>Zulmir Ivânio Breda</w:t>
        <w:br/>
        <w:t>Presidente</w:t>
      </w:r>
    </w:p>
    <w:p>
      <w:pPr>
        <w:pStyle w:val="TextBody"/>
        <w:bidi w:val="0"/>
        <w:spacing w:before="0" w:after="283"/>
        <w:jc w:val="left"/>
        <w:rPr/>
      </w:pPr>
      <w:r>
        <w:rPr/>
        <w:t>Ata CFC n.º 1.058.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EXEMPLOS ILUSTRATIVOS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 – Contrato assinado em 2016 para as temporadas de 2019 a 2024</w:t>
      </w:r>
    </w:p>
    <w:p>
      <w:pPr>
        <w:pStyle w:val="TextBody"/>
        <w:bidi w:val="0"/>
        <w:spacing w:before="0" w:after="283"/>
        <w:jc w:val="left"/>
        <w:rPr/>
      </w:pPr>
      <w:r>
        <w:rPr/>
        <w:t>A entidade desportiva “Clube de Futebol” assinou contrato de cessão onerosa de direitos de</w:t>
        <w:br/>
        <w:t>transmissão e de exibição de espetáculos desportivos em 1/3/2016, com as seguintes premissas:</w:t>
        <w:br/>
        <w:t>(a) R$60.000.000,00 (sessenta milhões) a título de luvas ou prêmio pela assinatura do contrato e</w:t>
      </w:r>
    </w:p>
    <w:p>
      <w:pPr>
        <w:pStyle w:val="TextBody"/>
        <w:bidi w:val="0"/>
        <w:spacing w:before="0" w:after="283"/>
        <w:jc w:val="left"/>
        <w:rPr/>
      </w:pPr>
      <w:r>
        <w:rPr/>
        <w:t>sem qualquer obrigação de performance explícita;</w:t>
        <w:br/>
        <w:t>(b) R$300.000.000,00 (trezentos milhões) de contrapartida pela cessão de direitos de</w:t>
      </w:r>
    </w:p>
    <w:p>
      <w:pPr>
        <w:pStyle w:val="TextBody"/>
        <w:bidi w:val="0"/>
        <w:spacing w:before="0" w:after="283"/>
        <w:jc w:val="left"/>
        <w:rPr/>
      </w:pPr>
      <w:r>
        <w:rPr/>
        <w:t>transmissão e exibição de espetáculos desportivos das temporadas de 2019 a 2024,</w:t>
        <w:br/>
        <w:t>exclusivamente da Série A do Campeonato Brasileiro, sendo R$50.000.000,00 (cinquenta</w:t>
        <w:br/>
        <w:t>milhões) pagos durante cada temporada;</w:t>
      </w:r>
    </w:p>
    <w:p>
      <w:pPr>
        <w:pStyle w:val="TextBody"/>
        <w:bidi w:val="0"/>
        <w:spacing w:before="0" w:after="283"/>
        <w:jc w:val="left"/>
        <w:rPr/>
      </w:pPr>
      <w:r>
        <w:rPr/>
        <w:t>(c) na hipótese de o “Clube de Futebol” não disputar a Série A do Campeonato Brasileiro em</w:t>
        <w:br/>
        <w:t>qualquer das temporadas contratadas, os efeitos do contrato ficam suspensos, sem prejuízo</w:t>
        <w:br/>
        <w:t>da sua vigência, não havendo valores devidos entre as partes durante eventual suspensão</w:t>
        <w:br/>
        <w:t>contratual;</w:t>
      </w:r>
    </w:p>
    <w:p>
      <w:pPr>
        <w:pStyle w:val="TextBody"/>
        <w:bidi w:val="0"/>
        <w:spacing w:before="0" w:after="283"/>
        <w:jc w:val="left"/>
        <w:rPr/>
      </w:pPr>
      <w:r>
        <w:rPr/>
        <w:t>(d) cada temporada se inicia no mês de abril do respectivo ano, encerrando-se no mês de</w:t>
        <w:br/>
        <w:t>dezembro do mesmo ano.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Reconhecimento da receita sobre luvas recebidas em 2016</w:t>
      </w:r>
      <w:r>
        <w:rPr/>
        <w:t>:</w:t>
      </w:r>
    </w:p>
    <w:p>
      <w:pPr>
        <w:pStyle w:val="TextBody"/>
        <w:bidi w:val="0"/>
        <w:spacing w:before="0" w:after="283"/>
        <w:jc w:val="left"/>
        <w:rPr/>
      </w:pPr>
      <w:r>
        <w:rPr/>
        <w:t>Em 1/3/2016:</w:t>
      </w:r>
    </w:p>
    <w:p>
      <w:pPr>
        <w:pStyle w:val="TextBody"/>
        <w:bidi w:val="0"/>
        <w:spacing w:before="0" w:after="283"/>
        <w:jc w:val="left"/>
        <w:rPr/>
      </w:pPr>
      <w:r>
        <w:rPr/>
        <w:t>D – Bancos (AC) R$57.000.000,00</w:t>
        <w:br/>
        <w:t>D – INSS sobre faturamento (R) R$ 3.000.000,00</w:t>
        <w:br/>
        <w:t>C – Receita com luvas incondicionais (R) R$60.000.000,00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Constituição da receita diferida sobre luvas recebidas em 2016, pelo líquido</w:t>
      </w:r>
      <w:r>
        <w:rPr/>
        <w:t>:</w:t>
      </w:r>
    </w:p>
    <w:p>
      <w:pPr>
        <w:pStyle w:val="TextBody"/>
        <w:bidi w:val="0"/>
        <w:spacing w:before="0" w:after="283"/>
        <w:jc w:val="left"/>
        <w:rPr/>
      </w:pPr>
      <w:r>
        <w:rPr/>
        <w:t>Em 1/1/2018: A entidade desportiva observou os requisitos de transição dispostos na NBC TG 47,</w:t>
        <w:br/>
        <w:t>Apêndice C – Data de vigência e transição, itens C2 a C8, adotando o método retrospectivo, com</w:t>
        <w:br/>
        <w:t>efeito cumulativo na aplicação inicial da ITG 2003 (R1). Eventuais impactos decorrentes da</w:t>
        <w:br/>
        <w:t>adoção do tratamento contábil mencionado neste exemplo devem ser tratados como mudanças de</w:t>
        <w:br/>
        <w:t>práticas contábeis. (Alterado em 20.02.2020)</w:t>
      </w:r>
    </w:p>
    <w:p>
      <w:pPr>
        <w:pStyle w:val="TextBody"/>
        <w:bidi w:val="0"/>
        <w:spacing w:before="0" w:after="283"/>
        <w:jc w:val="left"/>
        <w:rPr/>
      </w:pPr>
      <w:r>
        <w:rPr/>
        <w:t>D – Superávit/(Défice) acumulados (PL) R$57.000.000,00</w:t>
        <w:br/>
        <w:t>C – Receita diferida com luvas (PNC) R$57.000.000,00</w:t>
      </w:r>
    </w:p>
    <w:p>
      <w:pPr>
        <w:pStyle w:val="TextBody"/>
        <w:bidi w:val="0"/>
        <w:spacing w:before="0" w:after="283"/>
        <w:jc w:val="left"/>
        <w:rPr/>
      </w:pPr>
      <w:r>
        <w:rPr/>
        <w:t>8</w:t>
      </w:r>
    </w:p>
    <w:p>
      <w:pPr>
        <w:pStyle w:val="TextBody"/>
        <w:bidi w:val="0"/>
        <w:spacing w:before="0" w:after="283"/>
        <w:jc w:val="left"/>
        <w:rPr/>
      </w:pPr>
      <w:r>
        <w:rPr/>
        <w:t>Em 31/12/2018: A entidade constituiu o passivo circulante (PC), pelos doze meses subsequentes</w:t>
        <w:br/>
        <w:t>ao exercício fiscal encerrado em 31/12/2018, no valor correspondente à temporada 2019</w:t>
        <w:br/>
        <w:t>(R$57.000.00,00 / 6 temporadas = R$9.500.000,00).</w:t>
      </w:r>
    </w:p>
    <w:p>
      <w:pPr>
        <w:pStyle w:val="TextBody"/>
        <w:bidi w:val="0"/>
        <w:spacing w:before="0" w:after="283"/>
        <w:jc w:val="left"/>
        <w:rPr/>
      </w:pPr>
      <w:r>
        <w:rPr/>
        <w:t>D – Receita diferida com luvas (PNC) R$9.500.000,00</w:t>
        <w:br/>
        <w:t>C – Receita diferida com luvas (PC) R$9.500.000,00</w:t>
      </w:r>
    </w:p>
    <w:p>
      <w:pPr>
        <w:pStyle w:val="TextBody"/>
        <w:bidi w:val="0"/>
        <w:spacing w:before="0" w:after="283"/>
        <w:jc w:val="left"/>
        <w:rPr/>
      </w:pPr>
      <w:r>
        <w:rPr/>
        <w:t>Em 30/4/2019: a entidade efetuou o reconhecimento de receita com luvas e com cessão dos</w:t>
        <w:br/>
        <w:t>direitos de transmissão da competência de abril: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Reconhecimento da receita com luvas por competência</w:t>
      </w:r>
      <w:r>
        <w:rPr/>
        <w:t>:</w:t>
      </w:r>
    </w:p>
    <w:p>
      <w:pPr>
        <w:pStyle w:val="TextBody"/>
        <w:bidi w:val="0"/>
        <w:spacing w:before="0" w:after="283"/>
        <w:jc w:val="left"/>
        <w:rPr/>
      </w:pPr>
      <w:r>
        <w:rPr/>
        <w:t>D – Receita diferida com luvas (PC) R$1.055.555,56</w:t>
        <w:br/>
        <w:t>C – Receita com luvas da temporada (R) R$1.055.555,56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Reconhecimento da receita com cessão dos direitos de transmissão:</w:t>
      </w:r>
    </w:p>
    <w:p>
      <w:pPr>
        <w:pStyle w:val="TextBody"/>
        <w:bidi w:val="0"/>
        <w:spacing w:before="0" w:after="283"/>
        <w:jc w:val="left"/>
        <w:rPr/>
      </w:pPr>
      <w:r>
        <w:rPr/>
        <w:t>D – Contas a receber – clientes (AC) R$5.000.000,00</w:t>
        <w:br/>
        <w:t>D – Direito de arena (R) R$ 277.777,78</w:t>
        <w:br/>
        <w:t>D – INSS sobre faturamento (R) R$ 277.777,78</w:t>
        <w:br/>
        <w:t>C – Receita de transmissão/exibição (R) R$5.555.555,56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Baixa das contas a receber (clientes), considerando o recebimento em cada competência</w:t>
        <w:br/>
        <w:t>da temporada:</w:t>
      </w:r>
    </w:p>
    <w:p>
      <w:pPr>
        <w:pStyle w:val="TextBody"/>
        <w:bidi w:val="0"/>
        <w:spacing w:before="0" w:after="283"/>
        <w:jc w:val="left"/>
        <w:rPr/>
      </w:pPr>
      <w:r>
        <w:rPr/>
        <w:t>D – Bancos (AC) R$5.000.000,00</w:t>
        <w:br/>
        <w:t>C – Contas a receber – clientes (AC) R$5.000.000,00</w:t>
      </w:r>
    </w:p>
    <w:p>
      <w:pPr>
        <w:pStyle w:val="TextBody"/>
        <w:bidi w:val="0"/>
        <w:spacing w:before="0" w:after="283"/>
        <w:jc w:val="left"/>
        <w:rPr/>
      </w:pPr>
      <w:r>
        <w:rPr/>
        <w:t>Obs: E assim por diante até o término da vigência do contrato, respeitando-se a competência</w:t>
        <w:br/>
        <w:t>contábil da temporada (nove meses por ano).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B – Exemplo ilustrativo de receita de bilheteria</w:t>
      </w:r>
    </w:p>
    <w:p>
      <w:pPr>
        <w:pStyle w:val="TextBody"/>
        <w:bidi w:val="0"/>
        <w:spacing w:before="0" w:after="283"/>
        <w:jc w:val="left"/>
        <w:rPr/>
      </w:pPr>
      <w:r>
        <w:rPr/>
        <w:t>Foi utilizado um modelo padrão de boletim financeiro para fins de exemplificação deste tema, com</w:t>
        <w:br/>
        <w:t>o intuito de ilustrar uma situação prática de reconhecimento de receita de bilheteria. Em casos de</w:t>
        <w:br/>
        <w:t>variações desse modelo, as entidades desportivas devem buscar aplicar os conceitos de forma</w:t>
        <w:br/>
        <w:t>consistente com as Normas Brasileiras de Contabilidade, incluindo a ITG 2003, esta Orientação e</w:t>
        <w:br/>
        <w:t>as respectivas normas aplicáveis.</w:t>
        <w:br/>
      </w:r>
      <w:r>
        <w:rPr>
          <w:b/>
        </w:rPr>
        <w:t>A receita de determinado jogo foi apurada da seguinte forma no boletim financeiro:</w:t>
        <w:br/>
        <w:t>Localização Quantidade Preço Unit Arrecadação</w:t>
        <w:br/>
      </w:r>
      <w:r>
        <w:rPr/>
        <w:t>Arquibancada inteira 2.000 100,00 200.000,00</w:t>
        <w:br/>
        <w:t>Arquibancada meia1 500 50,00 25.000,00</w:t>
        <w:br/>
        <w:t>Arquibancada inteira1 - Sócio torcedor especial 500 0,00 0,00</w:t>
        <w:br/>
        <w:t>Arquibancada inteira1 - Sócio torcedor simples 2.000 50,00 100.000,00</w:t>
        <w:br/>
        <w:t>Arquibancada meia1 - Sócio torcedor simples 1.000 25,00 25.000,00</w:t>
        <w:br/>
        <w:t>Gratuidades por força de lei1 150 0,00 0,00</w:t>
        <w:br/>
      </w:r>
      <w:r>
        <w:rPr>
          <w:b/>
        </w:rPr>
        <w:t>TOTAL 6.150 350.000,00</w:t>
      </w:r>
    </w:p>
    <w:p>
      <w:pPr>
        <w:pStyle w:val="TextBody"/>
        <w:bidi w:val="0"/>
        <w:spacing w:before="0" w:after="283"/>
        <w:jc w:val="left"/>
        <w:rPr/>
      </w:pPr>
      <w:r>
        <w:rPr/>
        <w:t>1- Para efeitos tributários e para recolhimento de taxas, se o regulamento desse campeonato</w:t>
        <w:br/>
        <w:t>estipular em R$20,00 o valor mínimo a ser cobrado por ingresso, a entidade deverá recolher</w:t>
        <w:br/>
        <w:t>tributos e taxas sobre o montante de R$360.000,00, isto é, R$350.000,00 de bilheteria, além</w:t>
        <w:br/>
        <w:t>de R$10.000,00 correspondentes a 500 sócios-torcedores de categoria especial ao preço</w:t>
        <w:br/>
        <w:t>unitário de R$20,00. Esses efeitos não alteram os valores a serem reconhecidos na</w:t>
        <w:br/>
        <w:t>contabilidade.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 despesa do mesmo jogo foi apurada da seguinte forma no boletim financeiro:</w:t>
      </w:r>
    </w:p>
    <w:p>
      <w:pPr>
        <w:pStyle w:val="TextBody"/>
        <w:bidi w:val="0"/>
        <w:spacing w:before="0" w:after="283"/>
        <w:jc w:val="left"/>
        <w:rPr/>
      </w:pPr>
      <w:r>
        <w:rPr/>
        <w:t>9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Descrição Despesas</w:t>
        <w:br/>
      </w:r>
      <w:r>
        <w:rPr/>
        <w:t>Custo operacional do estádio 50.000,00</w:t>
        <w:br/>
        <w:t>Tributos 20.000,00</w:t>
        <w:br/>
        <w:t>Taxas 5.000,00</w:t>
        <w:br/>
        <w:t>Ingresso promocional 15.000,00</w:t>
        <w:br/>
        <w:t>Aluguel do estádio 15.000,00</w:t>
        <w:br/>
      </w:r>
      <w:r>
        <w:rPr>
          <w:b/>
        </w:rPr>
        <w:t>TOTAL 105.000,00</w:t>
      </w:r>
    </w:p>
    <w:p>
      <w:pPr>
        <w:pStyle w:val="TextBody"/>
        <w:bidi w:val="0"/>
        <w:spacing w:before="0" w:after="283"/>
        <w:jc w:val="left"/>
        <w:rPr/>
      </w:pPr>
      <w:r>
        <w:rPr/>
        <w:t>D- Caixa e equivalentes de caixa (alternativamente contas a receber com bilheteria) R$350.000,00</w:t>
        <w:br/>
        <w:t>C- Receita de bilheteria R$350.000,00</w:t>
      </w:r>
    </w:p>
    <w:p>
      <w:pPr>
        <w:pStyle w:val="TextBody"/>
        <w:bidi w:val="0"/>
        <w:spacing w:before="0" w:after="283"/>
        <w:jc w:val="left"/>
        <w:rPr/>
      </w:pPr>
      <w:r>
        <w:rPr/>
        <w:t>D- Despesa com jogos e competições R$105.000,00</w:t>
        <w:br/>
        <w:t>C- Fornecedores R$105.000,00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 – Exemplos ilustrativos de receita de cessão permanente de direitos sobre atletas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I. </w:t>
      </w:r>
      <w:r>
        <w:rPr/>
        <w:t>O jogador X foi vendido em 31/7/X1 por R$800.000,00 para recebimento em 60 dias. O</w:t>
        <w:br/>
        <w:t>clube vendedor deverá repassar R$200.000,00 para um terceiro que também possuía</w:t>
        <w:br/>
        <w:t>participação e que, no mesmo momento, também a alienou. O clube vendedor possuía</w:t>
        <w:br/>
        <w:t>direitos sobre este jogador, registrados no ativo intangível, que já amortizados eram de R$</w:t>
        <w:br/>
        <w:t>300 mil.</w:t>
      </w:r>
    </w:p>
    <w:p>
      <w:pPr>
        <w:pStyle w:val="TextBody"/>
        <w:bidi w:val="0"/>
        <w:spacing w:before="0" w:after="283"/>
        <w:jc w:val="left"/>
        <w:rPr/>
      </w:pPr>
      <w:r>
        <w:rPr/>
        <w:t>D – Contas a receber pela transferência do atleta R$800.000,00</w:t>
        <w:br/>
        <w:t>C – Contas a pagar entre clube vendedor e terceiro R$200.000,00</w:t>
        <w:br/>
        <w:t>C – Receita de repasse de direitos sobre atletas R$600.000,00</w:t>
      </w:r>
    </w:p>
    <w:p>
      <w:pPr>
        <w:pStyle w:val="TextBody"/>
        <w:bidi w:val="0"/>
        <w:spacing w:before="0" w:after="283"/>
        <w:jc w:val="left"/>
        <w:rPr/>
      </w:pPr>
      <w:r>
        <w:rPr/>
        <w:t>D – Custo de repasse de direitos sobre atletas R$300.000,00</w:t>
        <w:br/>
        <w:t>C – Ativo intangível R$300.000,00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 xml:space="preserve">II. </w:t>
      </w:r>
      <w:r>
        <w:rPr/>
        <w:t>O jogador X foi vendido em 30/9/X1 por R$4.000.000,00 com recebimento à vista, cujo</w:t>
        <w:br/>
        <w:t>saldo líquido do intangível amortizado no momento da venda era de R$2.000.000,00. O</w:t>
        <w:br/>
        <w:t>contrato de venda possui cláusulas especificas de transferência de controle que estipulam</w:t>
        <w:br/>
        <w:t>que este será transferido apenas em 5/1/X2.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Momento 1 – 30/9/X1</w:t>
      </w:r>
    </w:p>
    <w:p>
      <w:pPr>
        <w:pStyle w:val="TextBody"/>
        <w:bidi w:val="0"/>
        <w:spacing w:before="0" w:after="283"/>
        <w:jc w:val="left"/>
        <w:rPr/>
      </w:pPr>
      <w:r>
        <w:rPr/>
        <w:t>D – Caixa e equivalentes de caixa R$4.000.000,00</w:t>
        <w:br/>
        <w:t>C – Adiantamento de clientes (passivo circulante) R$4.000.000,00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Momento 2 – 5/1/X2</w:t>
      </w:r>
    </w:p>
    <w:p>
      <w:pPr>
        <w:pStyle w:val="TextBody"/>
        <w:bidi w:val="0"/>
        <w:spacing w:before="0" w:after="283"/>
        <w:jc w:val="left"/>
        <w:rPr/>
      </w:pPr>
      <w:r>
        <w:rPr/>
        <w:t>D – Adiantamento de clientes (passivo circulante) R$4.000.000,00</w:t>
        <w:br/>
        <w:t>C – Receita de repasse de direitos sobre atletas R$4.000.000,00</w:t>
      </w:r>
    </w:p>
    <w:p>
      <w:pPr>
        <w:pStyle w:val="TextBody"/>
        <w:bidi w:val="0"/>
        <w:spacing w:before="0" w:after="283"/>
        <w:jc w:val="left"/>
        <w:rPr/>
      </w:pPr>
      <w:r>
        <w:rPr/>
        <w:t>D – Custo de repasse de direitos sobre atletas R$2.000.000,00</w:t>
        <w:br/>
        <w:t>C – Ativo intangível R$2.000.000,00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D – Controle dos gastos de formação de atletas</w:t>
      </w:r>
    </w:p>
    <w:p>
      <w:pPr>
        <w:pStyle w:val="TextBody"/>
        <w:bidi w:val="0"/>
        <w:spacing w:before="0" w:after="283"/>
        <w:jc w:val="left"/>
        <w:rPr/>
      </w:pPr>
      <w:r>
        <w:rPr/>
        <w:t>A entidade esportiva “Teste Futebol Clube” apresentou os seguintes informações e gastos com a</w:t>
        <w:br/>
        <w:t>formação do atleta Gerônimo da categoria juvenil no período janeiro/XX, tendo nesta categoria 37</w:t>
        <w:br/>
        <w:t>atletas:</w:t>
      </w:r>
    </w:p>
    <w:p>
      <w:pPr>
        <w:pStyle w:val="TextBody"/>
        <w:bidi w:val="0"/>
        <w:spacing w:before="0" w:after="283"/>
        <w:jc w:val="left"/>
        <w:rPr/>
      </w:pPr>
      <w:r>
        <w:rPr/>
        <w:t>(a) R$150,00 – Ajuda de custo – Gasto individual;</w:t>
        <w:br/>
        <w:t>10</w:t>
      </w:r>
    </w:p>
    <w:p>
      <w:pPr>
        <w:pStyle w:val="TextBody"/>
        <w:bidi w:val="0"/>
        <w:spacing w:before="0" w:after="283"/>
        <w:jc w:val="left"/>
        <w:rPr/>
      </w:pPr>
      <w:r>
        <w:rPr/>
        <w:t>(b) R$350,00 – Exames médicos – Gasto individual;</w:t>
        <w:br/>
        <w:t>(c) R$180,00 – Uniformes – Gasto individual;</w:t>
        <w:br/>
        <w:t>(d) R$5.000,00 – Transporte de atletas – Gasto coletivo;</w:t>
        <w:br/>
        <w:t>(e) R$7.000,00 – Treinadores e preparadores físicos – Gasto coletivo.</w:t>
      </w:r>
    </w:p>
    <w:p>
      <w:pPr>
        <w:pStyle w:val="TextBody"/>
        <w:bidi w:val="0"/>
        <w:spacing w:before="0" w:after="283"/>
        <w:jc w:val="left"/>
        <w:rPr/>
      </w:pPr>
      <w:r>
        <w:rPr/>
        <w:t>Qual é o custo do intangível do atleta Gerônimo da Categoria Juvenil da entidade Teste Futebol</w:t>
        <w:br/>
        <w:t>Clube?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Atleta </w:t>
        <w:br/>
        <w:t>Gerônimo Valor jan/XX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Critério de</w:t>
        <w:br/>
        <w:t>alocação Nr. atletas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Custo de </w:t>
        <w:br/>
        <w:t>formação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Ajuda de Custo R$ 150,00 Individual R$ 150,00 </w:t>
        <w:br/>
        <w:t xml:space="preserve">Exame Médico R$ 350,00 Individual R$ 350,00 </w:t>
        <w:br/>
        <w:t xml:space="preserve">Uniformes R$ 180,00 Individual R$ 180,00 </w:t>
        <w:br/>
        <w:t xml:space="preserve">Transporte R$ 5.000,00 Coletivo 37 R$ 135,14 </w:t>
        <w:br/>
        <w:t xml:space="preserve">Treinadores R$ 7.000,00 Coletivo 37 R$ 189,19 </w:t>
        <w:br/>
      </w:r>
      <w:r>
        <w:rPr>
          <w:b/>
        </w:rPr>
        <w:t xml:space="preserve">TOTAL R$ 12.680,00 R$ 1.004,33 </w:t>
      </w:r>
    </w:p>
    <w:p>
      <w:pPr>
        <w:pStyle w:val="TextBody"/>
        <w:bidi w:val="0"/>
        <w:spacing w:before="0" w:after="283"/>
        <w:jc w:val="left"/>
        <w:rPr/>
      </w:pPr>
      <w:r>
        <w:rPr/>
        <w:t>Observa-se que os gastos diretos são alocados ao atleta e os indiretos e/ou comuns são alocados</w:t>
        <w:br/>
        <w:t>por critérios objetivos (número de atletas na categoria), fazendo com que cada atleta tenha seu</w:t>
        <w:br/>
        <w:t>custo de formação devidamente contabilizado e ajustado à ITG 2003.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 – Registro e amortização de atleta profissional</w:t>
      </w:r>
    </w:p>
    <w:p>
      <w:pPr>
        <w:pStyle w:val="TextBody"/>
        <w:bidi w:val="0"/>
        <w:spacing w:before="0" w:after="283"/>
        <w:jc w:val="left"/>
        <w:rPr/>
      </w:pPr>
      <w:r>
        <w:rPr/>
        <w:t>A entidade esportiva “Teste Futebol Clube” contratou o atleta João F. T., em janeiro/XX, sendo</w:t>
        <w:br/>
        <w:t>que a transação apresentou as seguintes informações:</w:t>
      </w:r>
    </w:p>
    <w:p>
      <w:pPr>
        <w:pStyle w:val="TextBody"/>
        <w:bidi w:val="0"/>
        <w:spacing w:before="0" w:after="283"/>
        <w:jc w:val="left"/>
        <w:rPr/>
      </w:pPr>
      <w:r>
        <w:rPr/>
        <w:t>(a) Tempo de Contrato de 2 anos (24 meses)</w:t>
        <w:br/>
        <w:t>(b) R$3.000,00 – Contrato sobre os profissionais com o Clube Vendedor;</w:t>
        <w:br/>
        <w:t>(c) R$1.500,00 – Comissão por intermediação com os representantes legais do atleta;</w:t>
        <w:br/>
        <w:t>(d) R$1.000,00 – Luva pela assinatura do contrato.</w:t>
      </w:r>
    </w:p>
    <w:p>
      <w:pPr>
        <w:pStyle w:val="TextBody"/>
        <w:bidi w:val="0"/>
        <w:spacing w:before="0" w:after="283"/>
        <w:jc w:val="left"/>
        <w:rPr/>
      </w:pPr>
      <w:r>
        <w:rPr/>
        <w:t>Qual é o custo do intangível do atleta João F. T na entidade Teste Futebol Clube? E qual a</w:t>
        <w:br/>
        <w:t>parcela de amortização mensal deste atleta?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Atleta João F. T Valor jan/XX</w:t>
        <w:br/>
        <w:t>Período de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amortização</w:t>
        <w:br/>
        <w:t>Valor de amortização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mensal</w:t>
        <w:br/>
      </w:r>
      <w:r>
        <w:rPr/>
        <w:t>Contrato com Clube R$ 3.000,00 24 R$ 125,00</w:t>
        <w:br/>
        <w:t>Comissão R$ 1.500,00 24 R$ 62,50</w:t>
        <w:br/>
        <w:t>Luvas R$ 1.000,00 24 R$ 41,67</w:t>
        <w:br/>
      </w:r>
      <w:r>
        <w:rPr>
          <w:b/>
        </w:rPr>
        <w:t>TOTAL R$ 5.500,00 R$ 229,17</w:t>
      </w:r>
    </w:p>
    <w:p>
      <w:pPr>
        <w:pStyle w:val="TextBody"/>
        <w:bidi w:val="0"/>
        <w:spacing w:before="0" w:after="283"/>
        <w:jc w:val="left"/>
        <w:rPr/>
      </w:pPr>
      <w:r>
        <w:rPr/>
        <w:t>Observa-se que o custo de aquisição de intangível de atletas profissionais compõe os gastos com</w:t>
        <w:br/>
        <w:t>o clube vendedor, com os intermediários (comissão) e luvas na assinatura do contrato e a</w:t>
        <w:br/>
        <w:t>amortização deve ser feita pelo período do contrato neste caso de 24 meses.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F – Teste de recuperabilidade – Valor líquido de realização</w:t>
      </w:r>
    </w:p>
    <w:p>
      <w:pPr>
        <w:pStyle w:val="TextBody"/>
        <w:bidi w:val="0"/>
        <w:spacing w:before="0" w:after="283"/>
        <w:jc w:val="left"/>
        <w:rPr/>
      </w:pPr>
      <w:r>
        <w:rPr/>
        <w:t>A entidade esportiva “Teste Futebol Clube” contratou o atleta João F. T., em janeiro/XX, investindo</w:t>
        <w:br/>
        <w:t>o valor de R$5.500,00. Em dezembro/XX, identificou indicativos de desvalorização e concluiu ser</w:t>
        <w:br/>
        <w:t>necessária a avaliação da recuperabilidade pelo valor líquido de realização, com base nas</w:t>
        <w:br/>
        <w:t>seguintes informações:</w:t>
      </w:r>
    </w:p>
    <w:p>
      <w:pPr>
        <w:pStyle w:val="TextBody"/>
        <w:bidi w:val="0"/>
        <w:spacing w:before="0" w:after="283"/>
        <w:jc w:val="left"/>
        <w:rPr/>
      </w:pPr>
      <w:r>
        <w:rPr/>
        <w:t>(a) o atleta João F. T. é um meia atacante de 20 anos; e teve convocações nas seleções de</w:t>
      </w:r>
    </w:p>
    <w:p>
      <w:pPr>
        <w:pStyle w:val="TextBody"/>
        <w:bidi w:val="0"/>
        <w:spacing w:before="0" w:after="283"/>
        <w:jc w:val="left"/>
        <w:rPr/>
      </w:pPr>
      <w:r>
        <w:rPr/>
        <w:t>11</w:t>
      </w:r>
    </w:p>
    <w:p>
      <w:pPr>
        <w:pStyle w:val="TextBody"/>
        <w:bidi w:val="0"/>
        <w:spacing w:before="0" w:after="283"/>
        <w:jc w:val="left"/>
        <w:rPr/>
      </w:pPr>
      <w:r>
        <w:rPr/>
        <w:t>base (Sub 15 e Sub 17);</w:t>
        <w:br/>
        <w:t>(b) teve uma lesão no ligamento cruzado em março/XX e está recuperado voltando aos</w:t>
      </w:r>
    </w:p>
    <w:p>
      <w:pPr>
        <w:pStyle w:val="TextBody"/>
        <w:bidi w:val="0"/>
        <w:spacing w:before="0" w:after="283"/>
        <w:jc w:val="left"/>
        <w:rPr/>
      </w:pPr>
      <w:r>
        <w:rPr/>
        <w:t>treinamentos;</w:t>
        <w:br/>
        <w:t>(c) no ano anterior, a entidade esportiva vendeu um jogador com as mesmas características</w:t>
      </w:r>
    </w:p>
    <w:p>
      <w:pPr>
        <w:pStyle w:val="TextBody"/>
        <w:bidi w:val="0"/>
        <w:spacing w:before="0" w:after="283"/>
        <w:jc w:val="left"/>
        <w:rPr/>
      </w:pPr>
      <w:r>
        <w:rPr/>
        <w:t>pelo valor de R$7.000,00;</w:t>
        <w:br/>
        <w:t>(d) a entidade espera ter um custo de 20% sobre o valor de venda na transação (comissão e</w:t>
      </w:r>
    </w:p>
    <w:p>
      <w:pPr>
        <w:pStyle w:val="TextBody"/>
        <w:bidi w:val="0"/>
        <w:spacing w:before="0" w:after="283"/>
        <w:jc w:val="left"/>
        <w:rPr/>
      </w:pPr>
      <w:r>
        <w:rPr/>
        <w:t>encargos sobre a venda).</w:t>
      </w:r>
    </w:p>
    <w:p>
      <w:pPr>
        <w:pStyle w:val="TextBody"/>
        <w:bidi w:val="0"/>
        <w:spacing w:before="0" w:after="283"/>
        <w:jc w:val="left"/>
        <w:rPr/>
      </w:pPr>
      <w:r>
        <w:rPr/>
        <w:t>Abaixo a base de cálculo utilizada pela Teste Futebol Clube para avaliação do teste de</w:t>
        <w:br/>
        <w:t>recuperabilidade (</w:t>
      </w:r>
      <w:r>
        <w:rPr>
          <w:i/>
        </w:rPr>
        <w:t>impairment</w:t>
      </w:r>
      <w:r>
        <w:rPr/>
        <w:t>) pelo valor líquido de realização: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Atleta João F. T Valor dez/XX Atleta João F. T Valor dez/XX</w:t>
        <w:br/>
      </w:r>
      <w:r>
        <w:rPr/>
        <w:t xml:space="preserve">Contrato com Clube R$ 3.000,00 Valor esperado de venda R$ 7.000,00 </w:t>
        <w:br/>
        <w:t>Comissão R$ 1.500,00 ( - ) Custos com a venda (R$ 1.400,00)</w:t>
        <w:br/>
        <w:t xml:space="preserve">Luvas R$ 1.000,00 </w:t>
      </w:r>
      <w:r>
        <w:rPr>
          <w:b/>
        </w:rPr>
        <w:t xml:space="preserve">Valor líquido de realização R$ 5.600,00 </w:t>
        <w:br/>
        <w:t xml:space="preserve">Valor de aquisição R$ 5.500,00 </w:t>
        <w:br/>
      </w:r>
      <w:r>
        <w:rPr/>
        <w:t xml:space="preserve">Amortização (R$ 2.750,00) </w:t>
      </w:r>
      <w:r>
        <w:rPr>
          <w:b/>
        </w:rPr>
        <w:t>Atleta João F. T Comparativo</w:t>
        <w:br/>
        <w:t xml:space="preserve">Valor contábil R$ 2.750,00 Valor contábil R$ 2.750,00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Valor líquido de realização R$ 5.600,00 </w:t>
        <w:br/>
        <w:t xml:space="preserve">Teste de recuperabilidade Sem ajuste </w:t>
      </w:r>
    </w:p>
    <w:p>
      <w:pPr>
        <w:pStyle w:val="TextBody"/>
        <w:bidi w:val="0"/>
        <w:spacing w:before="0" w:after="283"/>
        <w:jc w:val="left"/>
        <w:rPr/>
      </w:pPr>
      <w:r>
        <w:rPr/>
        <w:t>Caso o preço de venda fosse R$3.000,00 qual o valor recuperável e qual o lançamento contábil?</w:t>
      </w:r>
    </w:p>
    <w:p>
      <w:pPr>
        <w:pStyle w:val="TextBody"/>
        <w:bidi w:val="0"/>
        <w:spacing w:before="0" w:after="283"/>
        <w:jc w:val="left"/>
        <w:rPr/>
      </w:pPr>
      <w:r>
        <w:rPr>
          <w:b/>
        </w:rPr>
        <w:t>Atleta João F. T Valor dez/XX Atleta João F. T Valor dez/XX</w:t>
        <w:br/>
      </w:r>
      <w:r>
        <w:rPr/>
        <w:t xml:space="preserve">Contrato com Clube R$ 3.000,00 Valor esperado de venda R$ 3.000,00 </w:t>
        <w:br/>
        <w:t>Comissão R$ 1.500,00 ( - ) Custos com a venda (R$ 800,00)</w:t>
        <w:br/>
        <w:t xml:space="preserve">Luvas R$ 1.000,00 </w:t>
      </w:r>
      <w:r>
        <w:rPr>
          <w:b/>
        </w:rPr>
        <w:t xml:space="preserve">Valor líquido de realização R$ 2.200,00 </w:t>
        <w:br/>
        <w:t xml:space="preserve">Valor de aquisição R$ 5.500,00 </w:t>
        <w:br/>
      </w:r>
      <w:r>
        <w:rPr/>
        <w:t xml:space="preserve">Amortização (R$ 2.750,00) </w:t>
      </w:r>
      <w:r>
        <w:rPr>
          <w:b/>
        </w:rPr>
        <w:t>Atleta João F. T Comparativo</w:t>
        <w:br/>
        <w:t xml:space="preserve">Valor contábil R$ 2.750,00 Valor contábil R$ 2.750,00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Valor líquido de realização R$ 2.200,00 </w:t>
        <w:br/>
        <w:t>Teste de recuperabilidade (*) (R$ 550,00)</w:t>
      </w:r>
    </w:p>
    <w:p>
      <w:pPr>
        <w:pStyle w:val="TextBody"/>
        <w:bidi w:val="0"/>
        <w:spacing w:before="0" w:after="283"/>
        <w:jc w:val="left"/>
        <w:rPr/>
      </w:pPr>
      <w:r>
        <w:rPr/>
        <w:t>A entidade esportiva “Teste Futebol Clube” deve reduzir seu ativo, criando conta redutora no Ativo</w:t>
        <w:br/>
        <w:t>Não Circulante Intangível – Atletas. “(-) Provisão para Perda por Desvalorização” em contra</w:t>
        <w:br/>
        <w:t xml:space="preserve">partida ao resultado do exercício no valor de R$550,00. </w:t>
        <w:br/>
        <w:t xml:space="preserve">(*) Caso o valor em uso seja maior ou igual ao valor contábil não há necessidade de registro de perda por </w:t>
      </w:r>
      <w:r>
        <w:rPr>
          <w:i/>
        </w:rPr>
        <w:t>impairment</w:t>
      </w:r>
      <w:r>
        <w:rPr/>
        <w:t>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G – Teste de recuperabilidade – valor em uso</w:t>
      </w:r>
    </w:p>
    <w:p>
      <w:pPr>
        <w:pStyle w:val="TextBody"/>
        <w:bidi w:val="0"/>
        <w:spacing w:before="0" w:after="283"/>
        <w:jc w:val="left"/>
        <w:rPr/>
      </w:pPr>
      <w:r>
        <w:rPr/>
        <w:t>A entidade esportiva “Teste Futebol Clube” contratou o atleta João F. T., em janeiro/XX, investindo</w:t>
        <w:br/>
        <w:t>o valor de R$ 5.500,00. Em dezembro/XX, identificou indicativos de desvalorização e concluiu ser</w:t>
        <w:br/>
        <w:t>necessária a avaliação do recuperabilidade pelo valor em uso com base nas seguintes</w:t>
        <w:br/>
        <w:t>informações:</w:t>
      </w:r>
    </w:p>
    <w:p>
      <w:pPr>
        <w:pStyle w:val="TextBody"/>
        <w:bidi w:val="0"/>
        <w:spacing w:before="0" w:after="283"/>
        <w:jc w:val="left"/>
        <w:rPr/>
      </w:pPr>
      <w:r>
        <w:rPr/>
        <w:t>(a) valor esperado de venda de material esportivo ao mês – R$200,00;</w:t>
        <w:br/>
        <w:t>(b) valor esperado com novos patrocínios no período – R$7.200,00 (24 meses);</w:t>
        <w:br/>
        <w:t>(c) aumento da venda de ingressos com a chegada do jogador – R$2.880,00 (24 meses);</w:t>
        <w:br/>
        <w:t>(d) o salário e prêmios por desempenho do jogador mensalmente é de R$ 200,00;</w:t>
        <w:br/>
        <w:t>(e) direito de imagem no valor de R$80,00 mensalmente;</w:t>
        <w:br/>
        <w:t>(f) a taxa de desconto é de 1,05% a.m.</w:t>
      </w:r>
    </w:p>
    <w:p>
      <w:pPr>
        <w:pStyle w:val="TextBody"/>
        <w:bidi w:val="0"/>
        <w:spacing w:before="0" w:after="283"/>
        <w:jc w:val="left"/>
        <w:rPr/>
      </w:pPr>
      <w:r>
        <w:rPr/>
        <w:t>12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Atleta João F. T Comparativo</w:t>
        <w:br/>
        <w:t>Valor contábil R$ 2.750,00</w:t>
        <w:br/>
        <w:t>Valor em uso R$ 3.815,00</w:t>
        <w:br/>
        <w:t xml:space="preserve">Teste de recuperabilidade Sem ajuste </w:t>
      </w:r>
    </w:p>
    <w:p>
      <w:pPr>
        <w:pStyle w:val="TextBody"/>
        <w:bidi w:val="0"/>
        <w:spacing w:before="0" w:after="283"/>
        <w:jc w:val="left"/>
        <w:rPr/>
      </w:pPr>
      <w:r>
        <w:rPr/>
        <w:t>13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Venda de material </w:t>
        <w:br/>
        <w:t>esportivo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Valor esperado com </w:t>
        <w:br/>
        <w:t>novos patrocínios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Aumento da venda </w:t>
        <w:br/>
        <w:t>de ingressos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Salário </w:t>
        <w:br/>
        <w:t>+ Prêmio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Direito de </w:t>
        <w:br/>
        <w:t>Imagem</w:t>
      </w:r>
    </w:p>
    <w:p>
      <w:pPr>
        <w:pStyle w:val="TextBody"/>
        <w:bidi w:val="0"/>
        <w:spacing w:before="0" w:after="283"/>
        <w:jc w:val="left"/>
        <w:rPr/>
      </w:pPr>
      <w:r>
        <w:rPr/>
        <w:t xml:space="preserve">Período 1 R$ 200 R$ 300 R$ 120 (R$ 200) (R$ 80) 340R$ 1,05% 336R$ </w:t>
        <w:br/>
        <w:t xml:space="preserve">Período 2 R$ 200 R$ 300 R$ 120 (R$ 200) (R$ 80) 340R$ 1,05% 333R$ </w:t>
        <w:br/>
        <w:t xml:space="preserve">Período 3 R$ 200 R$ 300 R$ 120 (R$ 200) (R$ 80) 340R$ 1,05% 330R$ </w:t>
        <w:br/>
        <w:t xml:space="preserve">Período 4 R$ 200 R$ 300 R$ 120 (R$ 200) (R$ 80) 340R$ 1,05% 326R$ </w:t>
        <w:br/>
        <w:t xml:space="preserve">Período 5 R$ 200 R$ 300 R$ 120 (R$ 200) (R$ 80) 340R$ 1,05% 323R$ </w:t>
        <w:br/>
        <w:t xml:space="preserve">Período 6 R$ 200 R$ 300 R$ 120 (R$ 200) (R$ 80) 340R$ 1,05% 319R$ </w:t>
        <w:br/>
        <w:t xml:space="preserve">Período 7 R$ 200 R$ 300 R$ 120 (R$ 200) (R$ 80) 340R$ 1,05% 316R$ </w:t>
        <w:br/>
        <w:t xml:space="preserve">Período 8 R$ 200 R$ 300 R$ 120 (R$ 200) (R$ 80) 340R$ 1,05% 313R$ </w:t>
        <w:br/>
        <w:t xml:space="preserve">Período 9 R$ 200 R$ 300 R$ 120 (R$ 200) (R$ 80) 340R$ 1,05% 309R$ </w:t>
        <w:br/>
        <w:t xml:space="preserve">Período 10 R$ 200 R$ 300 R$ 120 (R$ 200) (R$ 80) 340R$ 1,05% 306R$ </w:t>
        <w:br/>
        <w:t xml:space="preserve">Período 11 R$ 200 R$ 300 R$ 120 (R$ 200) (R$ 80) 340R$ 1,05% 303R$ </w:t>
        <w:br/>
        <w:t xml:space="preserve">Período 12 R$ 200 R$ 300 R$ 120 (R$ 200) (R$ 80) 340R$ 1,05% 300R$ </w:t>
        <w:br/>
      </w:r>
      <w:r>
        <w:rPr>
          <w:b/>
        </w:rPr>
        <w:t xml:space="preserve">TOTAL R$ 2.400 R$ 3.600 R$ 1.440 (R$ 2.400) (R$ 960) 4.080R$ 3.815R$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Entradas Saídas</w:t>
        <w:br/>
        <w:t>Atleta João F. T Fluxo de Caixa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 xml:space="preserve">Taxa </w:t>
        <w:br/>
        <w:t>Desconto</w:t>
      </w:r>
    </w:p>
    <w:p>
      <w:pPr>
        <w:pStyle w:val="TextBody"/>
        <w:bidi w:val="0"/>
        <w:spacing w:before="0" w:after="283"/>
        <w:jc w:val="left"/>
        <w:rPr>
          <w:b/>
        </w:rPr>
      </w:pPr>
      <w:r>
        <w:rPr>
          <w:b/>
        </w:rPr>
        <w:t xml:space="preserve">Valor </w:t>
        <w:br/>
        <w:t>Presente</w:t>
      </w:r>
    </w:p>
    <w:sectPr>
      <w:type w:val="nextPage"/>
      <w:pgSz w:w="12240" w:h="15840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Liberation Sans Unicode MS" w:hAnsi="Liberation Sans Unicode M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TextBody"/>
    <w:pPr/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LibreOffice/7.4.7.2$Linux_AARCH64 LibreOffice_project/40$Build-2</Application>
  <AppVersion>15.0000</AppVersion>
  <Pages>2</Pages>
  <Words>5269</Words>
  <Characters>28663</Characters>
  <CharactersWithSpaces>33882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OTG2003</dc:title>
</cp:coreProperties>
</file>