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87815" w14:textId="4429C0AE" w:rsidR="00681899" w:rsidRDefault="008E0C59" w:rsidP="008E0C59">
      <w:pPr>
        <w:pStyle w:val="Ttulo"/>
        <w:jc w:val="center"/>
      </w:pPr>
      <w:r>
        <w:t xml:space="preserve">Manual de Treinamento </w:t>
      </w:r>
      <w:proofErr w:type="spellStart"/>
      <w:r>
        <w:t>Interno</w:t>
      </w:r>
      <w:proofErr w:type="spellEnd"/>
      <w:r>
        <w:t xml:space="preserve"> – Reforma </w:t>
      </w:r>
      <w:proofErr w:type="spellStart"/>
      <w:r>
        <w:t>Tributária</w:t>
      </w:r>
      <w:proofErr w:type="spellEnd"/>
    </w:p>
    <w:p w14:paraId="2EA91C50" w14:textId="10D1ADCD" w:rsidR="00681899" w:rsidRDefault="008E0C59">
      <w:r>
        <w:t xml:space="preserve">Este manual tem como objetivo orientar as equipes internas de áreas fiscal, contábil, TI e administrativa na implementação da Reforma Tributária conforme a Lei Complementar nº 214/2025, com </w:t>
      </w:r>
      <w:proofErr w:type="spellStart"/>
      <w:r>
        <w:t>foco</w:t>
      </w:r>
      <w:proofErr w:type="spellEnd"/>
      <w:r>
        <w:t xml:space="preserve"> no </w:t>
      </w:r>
      <w:proofErr w:type="spellStart"/>
      <w:r>
        <w:t>setor</w:t>
      </w:r>
      <w:proofErr w:type="spellEnd"/>
      <w:r>
        <w:t xml:space="preserve"> </w:t>
      </w:r>
      <w:proofErr w:type="spellStart"/>
      <w:r>
        <w:t>varejista</w:t>
      </w:r>
      <w:proofErr w:type="spellEnd"/>
      <w:r>
        <w:t>.</w:t>
      </w:r>
    </w:p>
    <w:p w14:paraId="28AFF50B" w14:textId="77777777" w:rsidR="00681899" w:rsidRDefault="008E0C59">
      <w:proofErr w:type="spellStart"/>
      <w:r>
        <w:t>Cada</w:t>
      </w:r>
      <w:proofErr w:type="spellEnd"/>
      <w:r>
        <w:t xml:space="preserve"> item </w:t>
      </w:r>
      <w:proofErr w:type="spellStart"/>
      <w:r>
        <w:t>abaixo</w:t>
      </w:r>
      <w:proofErr w:type="spellEnd"/>
      <w:r>
        <w:t xml:space="preserve"> </w:t>
      </w:r>
      <w:proofErr w:type="spellStart"/>
      <w:r>
        <w:t>representa</w:t>
      </w:r>
      <w:proofErr w:type="spellEnd"/>
      <w:r>
        <w:t xml:space="preserve"> um </w:t>
      </w:r>
      <w:proofErr w:type="spellStart"/>
      <w:r>
        <w:t>módulo</w:t>
      </w:r>
      <w:proofErr w:type="spellEnd"/>
      <w:r>
        <w:t xml:space="preserve"> de treinamento, com os respectivos objetivos, procedimentos e pontos de atenção para </w:t>
      </w:r>
      <w:proofErr w:type="spellStart"/>
      <w:r>
        <w:t>capacitação</w:t>
      </w:r>
      <w:proofErr w:type="spellEnd"/>
      <w:r>
        <w:t xml:space="preserve"> da equipe.</w:t>
      </w:r>
    </w:p>
    <w:p w14:paraId="01586185" w14:textId="77777777" w:rsidR="00681899" w:rsidRDefault="00681899"/>
    <w:p w14:paraId="36A1D979" w14:textId="77777777" w:rsidR="00681899" w:rsidRDefault="008E0C59">
      <w:r>
        <w:rPr>
          <w:b/>
        </w:rPr>
        <w:t>—</w:t>
      </w:r>
      <w:r>
        <w:rPr>
          <w:b/>
        </w:rPr>
        <w:t>—</w:t>
      </w:r>
      <w:r>
        <w:rPr>
          <w:b/>
        </w:rPr>
        <w:t>—</w:t>
      </w:r>
      <w:r>
        <w:rPr>
          <w:b/>
        </w:rPr>
        <w:t>—</w:t>
      </w:r>
      <w:r>
        <w:rPr>
          <w:b/>
        </w:rPr>
        <w:t>—</w:t>
      </w:r>
      <w:r>
        <w:rPr>
          <w:b/>
        </w:rPr>
        <w:t>—</w:t>
      </w:r>
      <w:r>
        <w:rPr>
          <w:b/>
        </w:rPr>
        <w:t>—</w:t>
      </w:r>
      <w:r>
        <w:rPr>
          <w:b/>
        </w:rPr>
        <w:t>—</w:t>
      </w:r>
      <w:r>
        <w:rPr>
          <w:b/>
        </w:rPr>
        <w:t>—</w:t>
      </w:r>
      <w:r>
        <w:rPr>
          <w:b/>
        </w:rPr>
        <w:t>—</w:t>
      </w:r>
      <w:r>
        <w:rPr>
          <w:b/>
        </w:rPr>
        <w:t>—</w:t>
      </w:r>
      <w:r>
        <w:rPr>
          <w:b/>
        </w:rPr>
        <w:t>—</w:t>
      </w:r>
      <w:r>
        <w:rPr>
          <w:b/>
        </w:rPr>
        <w:t>—</w:t>
      </w:r>
      <w:r>
        <w:rPr>
          <w:b/>
        </w:rPr>
        <w:t>—</w:t>
      </w:r>
      <w:r>
        <w:rPr>
          <w:b/>
        </w:rPr>
        <w:t>—</w:t>
      </w:r>
      <w:r>
        <w:rPr>
          <w:b/>
        </w:rPr>
        <w:t>—</w:t>
      </w:r>
      <w:r>
        <w:rPr>
          <w:b/>
        </w:rPr>
        <w:t>—</w:t>
      </w:r>
      <w:r>
        <w:rPr>
          <w:b/>
        </w:rPr>
        <w:t>—</w:t>
      </w:r>
      <w:r>
        <w:rPr>
          <w:b/>
        </w:rPr>
        <w:t>—</w:t>
      </w:r>
      <w:r>
        <w:rPr>
          <w:b/>
        </w:rPr>
        <w:t>—</w:t>
      </w:r>
      <w:r>
        <w:rPr>
          <w:b/>
        </w:rPr>
        <w:t>—</w:t>
      </w:r>
      <w:r>
        <w:rPr>
          <w:b/>
        </w:rPr>
        <w:t>—</w:t>
      </w:r>
      <w:r>
        <w:rPr>
          <w:b/>
        </w:rPr>
        <w:t>—</w:t>
      </w:r>
      <w:r>
        <w:rPr>
          <w:b/>
        </w:rPr>
        <w:t>—</w:t>
      </w:r>
      <w:r>
        <w:rPr>
          <w:b/>
        </w:rPr>
        <w:t>—</w:t>
      </w:r>
      <w:r>
        <w:rPr>
          <w:b/>
        </w:rPr>
        <w:t>—</w:t>
      </w:r>
      <w:r>
        <w:rPr>
          <w:b/>
        </w:rPr>
        <w:t>—</w:t>
      </w:r>
      <w:r>
        <w:rPr>
          <w:b/>
        </w:rPr>
        <w:t>—</w:t>
      </w:r>
      <w:r>
        <w:rPr>
          <w:b/>
        </w:rPr>
        <w:t>—</w:t>
      </w:r>
      <w:r>
        <w:rPr>
          <w:b/>
        </w:rPr>
        <w:t>—</w:t>
      </w:r>
    </w:p>
    <w:p w14:paraId="7A20CC99" w14:textId="77777777" w:rsidR="00681899" w:rsidRDefault="00681899"/>
    <w:p w14:paraId="5756067D" w14:textId="77777777" w:rsidR="00681899" w:rsidRDefault="008E0C59">
      <w:proofErr w:type="spellStart"/>
      <w:r>
        <w:t>Módulo</w:t>
      </w:r>
      <w:proofErr w:type="spellEnd"/>
      <w:r>
        <w:t xml:space="preserve"> 1:</w:t>
      </w:r>
      <w:r>
        <w:t xml:space="preserve"> </w:t>
      </w:r>
      <w:proofErr w:type="spellStart"/>
      <w:r>
        <w:t>Diagnóstico</w:t>
      </w:r>
      <w:proofErr w:type="spellEnd"/>
      <w:r>
        <w:t xml:space="preserve"> Fiscal e Simulação de Impacto</w:t>
      </w:r>
    </w:p>
    <w:p w14:paraId="1A43BB76" w14:textId="77777777" w:rsidR="00681899" w:rsidRDefault="008E0C59">
      <w:r>
        <w:t>Objetivo de Aprendizagem: Entender as mudanças nos tributos e os efeitos financeiros esperados.</w:t>
      </w:r>
    </w:p>
    <w:p w14:paraId="337B4D5F" w14:textId="77777777" w:rsidR="00681899" w:rsidRDefault="008E0C59">
      <w:r>
        <w:t>Conteúdo Prático:</w:t>
      </w:r>
    </w:p>
    <w:p w14:paraId="1C54157F" w14:textId="77777777" w:rsidR="00681899" w:rsidRDefault="008E0C59">
      <w:r>
        <w:t>- Levantamento de tributos vigentes.</w:t>
      </w:r>
    </w:p>
    <w:p w14:paraId="60C976C3" w14:textId="77777777" w:rsidR="00681899" w:rsidRDefault="008E0C59">
      <w:r>
        <w:t>- Comparativo com IBS e CBS.</w:t>
      </w:r>
    </w:p>
    <w:p w14:paraId="2BDDF793" w14:textId="77777777" w:rsidR="00681899" w:rsidRDefault="008E0C59">
      <w:r>
        <w:t>- Análise de impacto na precificação.</w:t>
      </w:r>
    </w:p>
    <w:p w14:paraId="7D6F88FB" w14:textId="77777777" w:rsidR="00681899" w:rsidRDefault="008E0C59">
      <w:r>
        <w:t>Exercício em grupo: Simulação com três produtos da empresa.</w:t>
      </w:r>
    </w:p>
    <w:p w14:paraId="3AE7096F" w14:textId="77777777" w:rsidR="00681899" w:rsidRDefault="00681899"/>
    <w:p w14:paraId="4C61B1BA" w14:textId="77777777" w:rsidR="00681899" w:rsidRDefault="008E0C59">
      <w:r>
        <w:rPr>
          <w:b/>
        </w:rPr>
        <w:t>——————————————————————————————</w:t>
      </w:r>
    </w:p>
    <w:p w14:paraId="5AEC1492" w14:textId="77777777" w:rsidR="00681899" w:rsidRDefault="00681899"/>
    <w:p w14:paraId="2DDE0360" w14:textId="77777777" w:rsidR="00681899" w:rsidRDefault="008E0C59">
      <w:r>
        <w:t>Módulo 2: Classificação de Produtos e Serviços</w:t>
      </w:r>
    </w:p>
    <w:p w14:paraId="393447A7" w14:textId="77777777" w:rsidR="00681899" w:rsidRDefault="008E0C59">
      <w:r>
        <w:t>Objetivo de Aprendizagem: Aprender a revisar e atualizar NCMs/CNAEs conforme a nova sistemática.</w:t>
      </w:r>
    </w:p>
    <w:p w14:paraId="25AD99FA" w14:textId="77777777" w:rsidR="00681899" w:rsidRDefault="008E0C59">
      <w:r>
        <w:t>Atividade Prática:</w:t>
      </w:r>
    </w:p>
    <w:p w14:paraId="0FF8CA2A" w14:textId="77777777" w:rsidR="00681899" w:rsidRDefault="008E0C59">
      <w:r>
        <w:t>- Classificar lista de produtos e verificar incidência de IS.</w:t>
      </w:r>
    </w:p>
    <w:p w14:paraId="56706587" w14:textId="77777777" w:rsidR="00681899" w:rsidRDefault="00681899"/>
    <w:p w14:paraId="30F3D5B1" w14:textId="77777777" w:rsidR="00681899" w:rsidRDefault="008E0C59">
      <w:r>
        <w:rPr>
          <w:b/>
        </w:rPr>
        <w:lastRenderedPageBreak/>
        <w:t>——————————————————————————————</w:t>
      </w:r>
    </w:p>
    <w:p w14:paraId="1559C57D" w14:textId="77777777" w:rsidR="00681899" w:rsidRDefault="00681899"/>
    <w:p w14:paraId="2FFA0C40" w14:textId="77777777" w:rsidR="00681899" w:rsidRDefault="008E0C59">
      <w:r>
        <w:t>Módulo 3: Atualização do ERP para a Nova Tributação</w:t>
      </w:r>
    </w:p>
    <w:p w14:paraId="26B4C3CD" w14:textId="77777777" w:rsidR="00681899" w:rsidRDefault="008E0C59">
      <w:r>
        <w:t>Objetivo de Aprendizagem: Entender os requisitos técnicos e operacionais da escrituração fiscal eletrônica.</w:t>
      </w:r>
    </w:p>
    <w:p w14:paraId="7FC84D0F" w14:textId="77777777" w:rsidR="00681899" w:rsidRDefault="008E0C59">
      <w:r>
        <w:t>Conteúdo Técnico:</w:t>
      </w:r>
    </w:p>
    <w:p w14:paraId="4241447E" w14:textId="77777777" w:rsidR="00681899" w:rsidRDefault="008E0C59">
      <w:r>
        <w:t>- Campos obrigatórios de IBS/CBS/IS.</w:t>
      </w:r>
    </w:p>
    <w:p w14:paraId="5CED5BFB" w14:textId="77777777" w:rsidR="00681899" w:rsidRDefault="008E0C59">
      <w:r>
        <w:t>- Leiaute padrão NFS-e.</w:t>
      </w:r>
    </w:p>
    <w:p w14:paraId="18EE8D98" w14:textId="77777777" w:rsidR="00681899" w:rsidRDefault="008E0C59">
      <w:r>
        <w:t>Ação conjunta TI + Fiscal: Check list de adequação do ERP.</w:t>
      </w:r>
    </w:p>
    <w:p w14:paraId="12BAB8CB" w14:textId="77777777" w:rsidR="00681899" w:rsidRDefault="00681899"/>
    <w:p w14:paraId="204FFC8B" w14:textId="77777777" w:rsidR="00681899" w:rsidRDefault="008E0C59">
      <w:r>
        <w:rPr>
          <w:b/>
        </w:rPr>
        <w:t>——————————————————————————————</w:t>
      </w:r>
    </w:p>
    <w:p w14:paraId="37982E33" w14:textId="77777777" w:rsidR="00681899" w:rsidRDefault="00681899"/>
    <w:p w14:paraId="64311BDD" w14:textId="77777777" w:rsidR="00681899" w:rsidRDefault="008E0C59">
      <w:r>
        <w:t>Módulo 4: Emissão da NFS-e Nacional</w:t>
      </w:r>
    </w:p>
    <w:p w14:paraId="4B06D61C" w14:textId="77777777" w:rsidR="00681899" w:rsidRDefault="008E0C59">
      <w:r>
        <w:t xml:space="preserve">Objetivo de Aprendizagem: Dominar a emissão e controle da nota de serviço </w:t>
      </w:r>
      <w:r>
        <w:t>padronizada nacional.</w:t>
      </w:r>
    </w:p>
    <w:p w14:paraId="6050CE6E" w14:textId="77777777" w:rsidR="00681899" w:rsidRDefault="008E0C59">
      <w:r>
        <w:t>Material de Apoio: Guia do CGNFS-e.</w:t>
      </w:r>
    </w:p>
    <w:p w14:paraId="170C3F22" w14:textId="77777777" w:rsidR="00681899" w:rsidRDefault="008E0C59">
      <w:r>
        <w:t>Exercício: Emissão simulada de NFS-e com tributação correta.</w:t>
      </w:r>
    </w:p>
    <w:p w14:paraId="4BDEC7C7" w14:textId="77777777" w:rsidR="00681899" w:rsidRDefault="00681899"/>
    <w:p w14:paraId="3CA3019F" w14:textId="77777777" w:rsidR="00681899" w:rsidRDefault="008E0C59">
      <w:r>
        <w:rPr>
          <w:b/>
        </w:rPr>
        <w:t>——————————————————————————————</w:t>
      </w:r>
    </w:p>
    <w:p w14:paraId="548212EB" w14:textId="77777777" w:rsidR="00681899" w:rsidRDefault="00681899"/>
    <w:p w14:paraId="1D1C9944" w14:textId="77777777" w:rsidR="00681899" w:rsidRDefault="008E0C59">
      <w:r>
        <w:t>Módulo 5: Capacitação Técnica do Time Fiscal</w:t>
      </w:r>
    </w:p>
    <w:p w14:paraId="6D307BA6" w14:textId="77777777" w:rsidR="00681899" w:rsidRDefault="008E0C59">
      <w:r>
        <w:t>Objetivo de Aprendizagem: Fortalecer conhecimento técnico sobre o novo modelo.</w:t>
      </w:r>
    </w:p>
    <w:p w14:paraId="7804871D" w14:textId="77777777" w:rsidR="00681899" w:rsidRDefault="008E0C59">
      <w:r>
        <w:t>Temas Abordados:</w:t>
      </w:r>
    </w:p>
    <w:p w14:paraId="60C04E75" w14:textId="77777777" w:rsidR="00681899" w:rsidRDefault="008E0C59">
      <w:r>
        <w:t>- Split Payment</w:t>
      </w:r>
    </w:p>
    <w:p w14:paraId="4C8EC023" w14:textId="77777777" w:rsidR="00681899" w:rsidRDefault="008E0C59">
      <w:r>
        <w:t>- Não cumulatividade</w:t>
      </w:r>
    </w:p>
    <w:p w14:paraId="1B6DCC31" w14:textId="77777777" w:rsidR="00681899" w:rsidRDefault="008E0C59">
      <w:r>
        <w:t>- Apuração e confissão de dívida (Art. 45 e 46)</w:t>
      </w:r>
    </w:p>
    <w:p w14:paraId="5E3F4698" w14:textId="77777777" w:rsidR="00681899" w:rsidRDefault="008E0C59">
      <w:r>
        <w:t>Simulado de Fixação: 10 questões objetivas + 1 estudo de caso.</w:t>
      </w:r>
    </w:p>
    <w:p w14:paraId="3C842A68" w14:textId="77777777" w:rsidR="00681899" w:rsidRDefault="00681899"/>
    <w:p w14:paraId="355BB4EB" w14:textId="77777777" w:rsidR="00681899" w:rsidRDefault="008E0C59">
      <w:r>
        <w:rPr>
          <w:b/>
        </w:rPr>
        <w:t>——————————————————————————————</w:t>
      </w:r>
    </w:p>
    <w:p w14:paraId="1A386CBF" w14:textId="77777777" w:rsidR="00681899" w:rsidRDefault="00681899"/>
    <w:p w14:paraId="01B098E8" w14:textId="77777777" w:rsidR="00681899" w:rsidRDefault="008E0C59">
      <w:r>
        <w:t>Módulo 6: Regimes Especiais e Opções</w:t>
      </w:r>
    </w:p>
    <w:p w14:paraId="6EE6B4A0" w14:textId="77777777" w:rsidR="00681899" w:rsidRDefault="008E0C59">
      <w:r>
        <w:t>Objetivo de Aprendizagem: Reconhecer regimes favorecidos e suas implicações.</w:t>
      </w:r>
    </w:p>
    <w:p w14:paraId="23AC4EBF" w14:textId="77777777" w:rsidR="00681899" w:rsidRDefault="008E0C59">
      <w:r>
        <w:t>Estudo de Caso: Empresa optante pelo Simples vs Regime Regular.</w:t>
      </w:r>
    </w:p>
    <w:p w14:paraId="2455C018" w14:textId="77777777" w:rsidR="00681899" w:rsidRDefault="00681899"/>
    <w:p w14:paraId="08B70FDF" w14:textId="77777777" w:rsidR="00681899" w:rsidRDefault="008E0C59">
      <w:r>
        <w:rPr>
          <w:b/>
        </w:rPr>
        <w:t>——————————————————————————————</w:t>
      </w:r>
    </w:p>
    <w:p w14:paraId="71E8857F" w14:textId="77777777" w:rsidR="00681899" w:rsidRDefault="00681899"/>
    <w:p w14:paraId="00564EC7" w14:textId="77777777" w:rsidR="00681899" w:rsidRDefault="008E0C59">
      <w:r>
        <w:t>Módulo 7: Bonificações, Brindes e Devoluções</w:t>
      </w:r>
    </w:p>
    <w:p w14:paraId="0A18E2AA" w14:textId="77777777" w:rsidR="00681899" w:rsidRDefault="008E0C59">
      <w:r>
        <w:t>Objetivo de Aprendizagem: Atualizar regras e controles sobre movimentações sem contraprestação.</w:t>
      </w:r>
    </w:p>
    <w:p w14:paraId="77BC5A57" w14:textId="77777777" w:rsidR="00681899" w:rsidRDefault="008E0C59">
      <w:r>
        <w:t>Exercício: Simular operação de devolução com estorno de créditos.</w:t>
      </w:r>
    </w:p>
    <w:p w14:paraId="0FE2A7DF" w14:textId="77777777" w:rsidR="00681899" w:rsidRDefault="00681899"/>
    <w:p w14:paraId="054ECC57" w14:textId="77777777" w:rsidR="00681899" w:rsidRDefault="008E0C59">
      <w:r>
        <w:rPr>
          <w:b/>
        </w:rPr>
        <w:t>——————————————————————————————</w:t>
      </w:r>
    </w:p>
    <w:p w14:paraId="3B01CD2B" w14:textId="77777777" w:rsidR="00681899" w:rsidRDefault="00681899"/>
    <w:p w14:paraId="4F28C0DD" w14:textId="77777777" w:rsidR="00681899" w:rsidRDefault="008E0C59">
      <w:r>
        <w:t>Módulo 8: Integração com Plataformas Digitais</w:t>
      </w:r>
    </w:p>
    <w:p w14:paraId="697BBABF" w14:textId="77777777" w:rsidR="00681899" w:rsidRDefault="008E0C59">
      <w:r>
        <w:t xml:space="preserve">Objetivo de Aprendizagem: Entender o </w:t>
      </w:r>
      <w:r>
        <w:t>funcionamento do Split Payment e o papel dos intermediadores.</w:t>
      </w:r>
    </w:p>
    <w:p w14:paraId="4AB810C5" w14:textId="77777777" w:rsidR="00681899" w:rsidRDefault="008E0C59">
      <w:r>
        <w:t>Prática: Checklist técnico com equipe de meios de pagamento.</w:t>
      </w:r>
    </w:p>
    <w:p w14:paraId="1268382D" w14:textId="77777777" w:rsidR="00681899" w:rsidRDefault="00681899"/>
    <w:p w14:paraId="433FCB52" w14:textId="77777777" w:rsidR="00681899" w:rsidRDefault="008E0C59">
      <w:r>
        <w:rPr>
          <w:b/>
        </w:rPr>
        <w:t>——————————————————————————————</w:t>
      </w:r>
    </w:p>
    <w:p w14:paraId="0167F2BE" w14:textId="77777777" w:rsidR="00681899" w:rsidRDefault="00681899"/>
    <w:p w14:paraId="0BD8105C" w14:textId="77777777" w:rsidR="00681899" w:rsidRDefault="008E0C59">
      <w:r>
        <w:t>Módulo 9: Apuração de Débitos e Créditos</w:t>
      </w:r>
    </w:p>
    <w:p w14:paraId="7AF848C6" w14:textId="77777777" w:rsidR="00681899" w:rsidRDefault="008E0C59">
      <w:r>
        <w:t xml:space="preserve">Objetivo de Aprendizagem: Realizar cálculo correto do </w:t>
      </w:r>
      <w:r>
        <w:t>saldo tributário mensal.</w:t>
      </w:r>
    </w:p>
    <w:p w14:paraId="220CD7D8" w14:textId="77777777" w:rsidR="00681899" w:rsidRDefault="008E0C59">
      <w:r>
        <w:t>Exercício Individual: Simular apuração no modelo LC 214/2025.</w:t>
      </w:r>
    </w:p>
    <w:p w14:paraId="61C137BC" w14:textId="77777777" w:rsidR="00681899" w:rsidRDefault="00681899"/>
    <w:p w14:paraId="4C83FEF6" w14:textId="77777777" w:rsidR="00681899" w:rsidRDefault="008E0C59">
      <w:r>
        <w:rPr>
          <w:b/>
        </w:rPr>
        <w:lastRenderedPageBreak/>
        <w:t>——————————————————————————————</w:t>
      </w:r>
    </w:p>
    <w:p w14:paraId="7ED91122" w14:textId="77777777" w:rsidR="00681899" w:rsidRDefault="00681899"/>
    <w:p w14:paraId="68734986" w14:textId="77777777" w:rsidR="00681899" w:rsidRDefault="008E0C59">
      <w:r>
        <w:t>Módulo 10: Ressarcimento e Gestão de Créditos</w:t>
      </w:r>
    </w:p>
    <w:p w14:paraId="29D88368" w14:textId="77777777" w:rsidR="00681899" w:rsidRDefault="008E0C59">
      <w:r>
        <w:t>Objetivo de Aprendizagem: Otimizar uso e recuperação de créditos fiscais.</w:t>
      </w:r>
    </w:p>
    <w:p w14:paraId="7235EB92" w14:textId="77777777" w:rsidR="00681899" w:rsidRDefault="008E0C59">
      <w:r>
        <w:t>Exercício: Elaborar um cronograma de ressarcimentos conforme os prazos legais (Art. 39).</w:t>
      </w:r>
    </w:p>
    <w:p w14:paraId="199B221F" w14:textId="77777777" w:rsidR="00681899" w:rsidRDefault="00681899"/>
    <w:p w14:paraId="6F78D042" w14:textId="77777777" w:rsidR="00681899" w:rsidRDefault="008E0C59">
      <w:r>
        <w:rPr>
          <w:b/>
        </w:rPr>
        <w:t>——————————————————————————————</w:t>
      </w:r>
    </w:p>
    <w:p w14:paraId="08DA5B62" w14:textId="77777777" w:rsidR="00681899" w:rsidRDefault="00681899"/>
    <w:p w14:paraId="3BF06531" w14:textId="77777777" w:rsidR="00681899" w:rsidRDefault="008E0C59">
      <w:r>
        <w:t>Módulo 11: Monitoramento Normativo</w:t>
      </w:r>
    </w:p>
    <w:p w14:paraId="1066D12F" w14:textId="77777777" w:rsidR="00681899" w:rsidRDefault="008E0C59">
      <w:r>
        <w:t>Objetivo de Aprendizagem: Acompanhar mudanças legais e manter a empresa atualizada.</w:t>
      </w:r>
    </w:p>
    <w:p w14:paraId="5373BD62" w14:textId="77777777" w:rsidR="00681899" w:rsidRDefault="008E0C59">
      <w:r>
        <w:t>Ferramentas: Diário Oficial, boletins do CGIBS e RFB.</w:t>
      </w:r>
    </w:p>
    <w:p w14:paraId="1A35331E" w14:textId="77777777" w:rsidR="00681899" w:rsidRDefault="00681899"/>
    <w:p w14:paraId="05F6C990" w14:textId="77777777" w:rsidR="00681899" w:rsidRDefault="008E0C59">
      <w:r>
        <w:rPr>
          <w:b/>
        </w:rPr>
        <w:t>——————————————————————————————</w:t>
      </w:r>
    </w:p>
    <w:p w14:paraId="679F4D9C" w14:textId="77777777" w:rsidR="00681899" w:rsidRDefault="00681899"/>
    <w:p w14:paraId="657151A1" w14:textId="77777777" w:rsidR="00681899" w:rsidRDefault="008E0C59">
      <w:r>
        <w:t>Módulo 12: Comunicação com Stakeholders</w:t>
      </w:r>
    </w:p>
    <w:p w14:paraId="47558646" w14:textId="77777777" w:rsidR="00681899" w:rsidRDefault="008E0C59">
      <w:r>
        <w:t>Objetivo de Aprendizagem: Estabelecer transparência com clientes e fornecedores.</w:t>
      </w:r>
    </w:p>
    <w:p w14:paraId="370CFDC7" w14:textId="77777777" w:rsidR="00681899" w:rsidRDefault="008E0C59">
      <w:r>
        <w:t>Simulação: Redigir e aprovar comunicado oficial.</w:t>
      </w:r>
    </w:p>
    <w:p w14:paraId="087086AD" w14:textId="77777777" w:rsidR="00681899" w:rsidRDefault="00681899"/>
    <w:p w14:paraId="5FEB43FB" w14:textId="77777777" w:rsidR="00681899" w:rsidRDefault="008E0C59">
      <w:r>
        <w:rPr>
          <w:b/>
        </w:rPr>
        <w:t>——————————————————————————————</w:t>
      </w:r>
    </w:p>
    <w:p w14:paraId="5F9BE9AB" w14:textId="77777777" w:rsidR="00681899" w:rsidRDefault="00681899"/>
    <w:p w14:paraId="7B603E21" w14:textId="77777777" w:rsidR="00681899" w:rsidRDefault="008E0C59">
      <w:r>
        <w:t>Módulo 13: Programas de Conformidade Fiscal</w:t>
      </w:r>
    </w:p>
    <w:p w14:paraId="363C5F3E" w14:textId="77777777" w:rsidR="00681899" w:rsidRDefault="008E0C59">
      <w:r>
        <w:t>Objetivo de Aprendizagem: Compreender os benefícios e exigências da adesão.</w:t>
      </w:r>
    </w:p>
    <w:p w14:paraId="451E8CB0" w14:textId="77777777" w:rsidR="00681899" w:rsidRDefault="008E0C59">
      <w:r>
        <w:t>Debate Orientado: Vale a pena aderir? Quais critérios devem ser observados?</w:t>
      </w:r>
    </w:p>
    <w:p w14:paraId="40081A7F" w14:textId="77777777" w:rsidR="00681899" w:rsidRDefault="00681899"/>
    <w:p w14:paraId="11ED5CD2" w14:textId="77777777" w:rsidR="00681899" w:rsidRDefault="008E0C59">
      <w:r>
        <w:rPr>
          <w:b/>
        </w:rPr>
        <w:t>——————————————————————————————</w:t>
      </w:r>
    </w:p>
    <w:p w14:paraId="5A0EA03B" w14:textId="77777777" w:rsidR="00681899" w:rsidRDefault="00681899"/>
    <w:p w14:paraId="7E25DD42" w14:textId="77777777" w:rsidR="00681899" w:rsidRDefault="008E0C59">
      <w:r>
        <w:lastRenderedPageBreak/>
        <w:t>Módulo 14: Auditorias Internas e Verificações</w:t>
      </w:r>
    </w:p>
    <w:p w14:paraId="0DA6276A" w14:textId="77777777" w:rsidR="00681899" w:rsidRDefault="008E0C59">
      <w:r>
        <w:t>Objetivo de Aprendizagem: Criar cultura de auditoria e revisão contínua.</w:t>
      </w:r>
    </w:p>
    <w:p w14:paraId="3A42B97E" w14:textId="77777777" w:rsidR="00681899" w:rsidRDefault="008E0C59">
      <w:r>
        <w:t>Plano de Ação: Montar calendário até 2033 com responsáveis.</w:t>
      </w:r>
    </w:p>
    <w:p w14:paraId="2CD2E227" w14:textId="77777777" w:rsidR="00681899" w:rsidRDefault="00681899"/>
    <w:p w14:paraId="313AC1AB" w14:textId="77777777" w:rsidR="00681899" w:rsidRDefault="008E0C59">
      <w:r>
        <w:rPr>
          <w:b/>
        </w:rPr>
        <w:t>——————————————————————————————</w:t>
      </w:r>
    </w:p>
    <w:p w14:paraId="36248C3F" w14:textId="77777777" w:rsidR="00681899" w:rsidRDefault="00681899"/>
    <w:p w14:paraId="33251F89" w14:textId="77777777" w:rsidR="00681899" w:rsidRDefault="008E0C59">
      <w:r>
        <w:t>Recomendações:</w:t>
      </w:r>
    </w:p>
    <w:p w14:paraId="32378BA9" w14:textId="77777777" w:rsidR="00681899" w:rsidRDefault="008E0C59">
      <w:r>
        <w:t>- Cada módulo deve conter slides, exercícios e quiz de avaliação.</w:t>
      </w:r>
    </w:p>
    <w:p w14:paraId="17F59169" w14:textId="77777777" w:rsidR="00681899" w:rsidRDefault="008E0C59">
      <w:r>
        <w:t>- Promova sessões por área e fóruns conjuntos para integração entre times.</w:t>
      </w:r>
    </w:p>
    <w:p w14:paraId="42D839C4" w14:textId="77777777" w:rsidR="00681899" w:rsidRDefault="008E0C59">
      <w:r>
        <w:t>- Estimule feedback dos colaboradores para melhorias contínuas no processo.</w:t>
      </w:r>
    </w:p>
    <w:p w14:paraId="7C2CFF1F" w14:textId="77777777" w:rsidR="00681899" w:rsidRDefault="00681899"/>
    <w:p w14:paraId="6544502E" w14:textId="77777777" w:rsidR="00681899" w:rsidRDefault="008E0C59">
      <w:r>
        <w:rPr>
          <w:b/>
        </w:rPr>
        <w:t>——————————————————————————————</w:t>
      </w:r>
    </w:p>
    <w:p w14:paraId="08C4E1BC" w14:textId="77777777" w:rsidR="00681899" w:rsidRDefault="00681899"/>
    <w:p w14:paraId="0414A7CB" w14:textId="77777777" w:rsidR="00681899" w:rsidRDefault="008E0C59">
      <w:r>
        <w:t>Este material pode ser usado em workshops, treinamentos em plataforma EAD ou reuniões mensais de integração da reforma tributária no varejo.</w:t>
      </w:r>
    </w:p>
    <w:sectPr w:rsidR="006818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1836360">
    <w:abstractNumId w:val="8"/>
  </w:num>
  <w:num w:numId="2" w16cid:durableId="1509980428">
    <w:abstractNumId w:val="6"/>
  </w:num>
  <w:num w:numId="3" w16cid:durableId="1280911594">
    <w:abstractNumId w:val="5"/>
  </w:num>
  <w:num w:numId="4" w16cid:durableId="1876036400">
    <w:abstractNumId w:val="4"/>
  </w:num>
  <w:num w:numId="5" w16cid:durableId="812332739">
    <w:abstractNumId w:val="7"/>
  </w:num>
  <w:num w:numId="6" w16cid:durableId="234316116">
    <w:abstractNumId w:val="3"/>
  </w:num>
  <w:num w:numId="7" w16cid:durableId="660936811">
    <w:abstractNumId w:val="2"/>
  </w:num>
  <w:num w:numId="8" w16cid:durableId="747070501">
    <w:abstractNumId w:val="1"/>
  </w:num>
  <w:num w:numId="9" w16cid:durableId="585652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1899"/>
    <w:rsid w:val="008E0C59"/>
    <w:rsid w:val="00AA1D8D"/>
    <w:rsid w:val="00B47730"/>
    <w:rsid w:val="00CB0664"/>
    <w:rsid w:val="00DB01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130946"/>
  <w14:defaultImageDpi w14:val="300"/>
  <w15:docId w15:val="{F6F92031-CEF5-43BE-93B8-C2D25F26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685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Ellihas Dhavis de Freitas</cp:lastModifiedBy>
  <cp:revision>2</cp:revision>
  <dcterms:created xsi:type="dcterms:W3CDTF">2013-12-23T23:15:00Z</dcterms:created>
  <dcterms:modified xsi:type="dcterms:W3CDTF">2025-03-26T16:21:00Z</dcterms:modified>
  <cp:category/>
</cp:coreProperties>
</file>