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Шпора: СД лабораторная №1</w:t>
      </w:r>
    </w:p>
    <w:p>
      <w:pPr>
        <w:jc w:val="center"/>
      </w:pPr>
      <w:r>
        <w:rPr>
          <w:i/>
          <w:sz w:val="20"/>
        </w:rPr>
        <w:t>Ключевые ответы для устного опроса</w:t>
      </w:r>
    </w:p>
    <w:p>
      <w:pPr>
        <w:pStyle w:val="Heading1"/>
      </w:pPr>
      <w:r>
        <w:t>Конструкторы Rect</w:t>
      </w:r>
    </w:p>
    <w:p>
      <w:pPr>
        <w:pStyle w:val="ListBullet"/>
      </w:pPr>
      <w:r>
        <w:t>По умолчанию: создает прямоугольник с нулевыми координатами.</w:t>
      </w:r>
    </w:p>
    <w:p>
      <w:pPr>
        <w:pStyle w:val="ListBullet"/>
      </w:pPr>
      <w:r>
        <w:t>Параметризованный: принимает left, right, top, bottom и нормализует их.</w:t>
      </w:r>
    </w:p>
    <w:p>
      <w:pPr>
        <w:pStyle w:val="ListBullet"/>
      </w:pPr>
      <w:r>
        <w:t>Копирования: создает новый объект как копию существующего.</w:t>
      </w:r>
    </w:p>
    <w:p>
      <w:pPr>
        <w:pStyle w:val="ListBullet"/>
      </w:pPr>
      <w:r>
        <w:t>Перемещения: забирает состояние временного объекта без глубокого копирования.</w:t>
      </w:r>
    </w:p>
    <w:p>
      <w:pPr>
        <w:pStyle w:val="ListBullet"/>
      </w:pPr>
      <w:r>
        <w:t>Конвертирующий конструктор - это конструктор с одним параметром, через который тип можно неявно преобразовать к классу. Если это нежелательно, ставят explicit.</w:t>
      </w:r>
    </w:p>
    <w:p>
      <w:pPr>
        <w:pStyle w:val="Heading1"/>
      </w:pPr>
      <w:r>
        <w:t>Почему Rect rect2 = rect1 вызывает копирование</w:t>
      </w:r>
    </w:p>
    <w:p>
      <w:r>
        <w:t>Потому что это copy-initialization. Несмотря на знак =, здесь не присваивание уже существующему объекту, а создание нового объекта на основе rect1. Поэтому вызывается конструктор копирования, а не operator=. Люди очень любят ставить = в местах, где он вообще не про присваивание.</w:t>
      </w:r>
    </w:p>
    <w:p>
      <w:pPr>
        <w:pStyle w:val="Heading1"/>
      </w:pPr>
      <w:r>
        <w:t>Инкапсуляция</w:t>
      </w:r>
    </w:p>
    <w:p>
      <w:r>
        <w:t>Инкапсуляция - это сокрытие реализации за публичным интерфейсом. Пользователь класса работает через методы, а внутреннее представление можно менять без ломки внешнего кода.</w:t>
      </w:r>
    </w:p>
    <w:p>
      <w:pPr>
        <w:pStyle w:val="Heading1"/>
      </w:pPr>
      <w:r>
        <w:t>Деструктор</w:t>
      </w:r>
    </w:p>
    <w:p>
      <w:r>
        <w:t>Деструктор вызывается при уничтожении объекта: выход из области видимости, delete, конец программы для статических объектов. В Rect он почти ничего не освобождает, но нужен для демонстрации жизненного цикла. В ресурсных классах деструктор освобождает ресурс.</w:t>
      </w:r>
    </w:p>
    <w:p>
      <w:pPr>
        <w:pStyle w:val="Heading1"/>
      </w:pPr>
      <w:r>
        <w:t>Чем функция-член отличается от обычной функции</w:t>
      </w:r>
    </w:p>
    <w:p>
      <w:r>
        <w:t>У функции-члена есть неявный указатель this, доступ к private/protected полям и она вызывается у конкретного объекта. Обычная функция таким счастьем не обладает.</w:t>
      </w:r>
    </w:p>
    <w:p>
      <w:pPr>
        <w:pStyle w:val="Heading1"/>
      </w:pPr>
      <w:r>
        <w:t>Что важно по реализации Rect</w:t>
      </w:r>
    </w:p>
    <w:p>
      <w:pPr>
        <w:pStyle w:val="ListBullet"/>
      </w:pPr>
      <w:r>
        <w:t>Внутри удобно хранить не left/right/top/bottom, а left/bottom/width/height.</w:t>
      </w:r>
    </w:p>
    <w:p>
      <w:pPr>
        <w:pStyle w:val="ListBullet"/>
      </w:pPr>
      <w:r>
        <w:t>Снаружи интерфейс остается прежним: get_left, get_right, get_top, get_bottom.</w:t>
      </w:r>
    </w:p>
    <w:p>
      <w:pPr>
        <w:pStyle w:val="ListBullet"/>
      </w:pPr>
      <w:r>
        <w:t>Если пользователь перепутал left и right или top и bottom, конструктор и set_all должны нормализовать данные.</w:t>
      </w:r>
    </w:p>
    <w:p>
      <w:pPr>
        <w:pStyle w:val="ListBullet"/>
      </w:pPr>
      <w:r>
        <w:t>Функция bounding_rect должна остаться прежней даже после смены внутреннего представления.</w:t>
      </w:r>
    </w:p>
    <w:p>
      <w:pPr>
        <w:pStyle w:val="Heading1"/>
      </w:pPr>
      <w:r>
        <w:t>Barrel, Matrix, MyString, TextWrapper</w:t>
      </w:r>
    </w:p>
    <w:p>
      <w:pPr>
        <w:pStyle w:val="ListBullet"/>
      </w:pPr>
      <w:r>
        <w:t>Barrel моделирует предметную сущность: объем, текущее количество жидкости, количество спирта.</w:t>
      </w:r>
    </w:p>
    <w:p>
      <w:pPr>
        <w:pStyle w:val="ListBullet"/>
      </w:pPr>
      <w:r>
        <w:t>Matrix моделирует математическую сущность. В этой версии хранение без динамической памяти: фиксированный массив и размеры rows/cols.</w:t>
      </w:r>
    </w:p>
    <w:p>
      <w:pPr>
        <w:pStyle w:val="ListBullet"/>
      </w:pPr>
      <w:r>
        <w:t>MyString - владелец ресурса, то есть динамической памяти под C-строку. Нужны deep copy и деструктор.</w:t>
      </w:r>
    </w:p>
    <w:p>
      <w:pPr>
        <w:pStyle w:val="ListBullet"/>
      </w:pPr>
      <w:r>
        <w:t>TextWrapper - пример объекта-алгоритма: состояние алгоритма хранится в полях, а логика разнесена по методам.</w:t>
      </w:r>
    </w:p>
    <w:p>
      <w:pPr>
        <w:pStyle w:val="Heading1"/>
      </w:pPr>
      <w:r>
        <w:t>Этапы сборки программы</w:t>
      </w:r>
    </w:p>
    <w:p>
      <w:pPr>
        <w:pStyle w:val="ListNumber"/>
      </w:pPr>
      <w:r>
        <w:t>Препроцессинг: раскрытие include, макросов, условной компиляции.</w:t>
      </w:r>
    </w:p>
    <w:p>
      <w:pPr>
        <w:pStyle w:val="ListNumber"/>
      </w:pPr>
      <w:r>
        <w:t>Компиляция: перевод .cpp в объектный код.</w:t>
      </w:r>
    </w:p>
    <w:p>
      <w:pPr>
        <w:pStyle w:val="ListNumber"/>
      </w:pPr>
      <w:r>
        <w:t>Линковка: связывание объектных файлов и библиотек в исполняемый файл.</w:t>
      </w:r>
    </w:p>
    <w:p>
      <w:pPr>
        <w:pStyle w:val="Heading1"/>
      </w:pPr>
      <w:r>
        <w:t>Как линковщик понимает перегрузку метода</w:t>
      </w:r>
    </w:p>
    <w:p>
      <w:r>
        <w:t>На этапе компиляции имя функции манглится, то есть в символ попадают типы параметров. Поэтому разные перегрузки становятся разными символами. Линковщик не «угадывает», он просто связывает уже подготовленные компилятором символы.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52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452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52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4528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